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4442AD" w:rsidRDefault="004442AD" w:rsidP="004442AD">
      <w:r w:rsidRPr="00C50894">
        <w:rPr>
          <w:rFonts w:ascii="Times New Roman" w:eastAsia="Times New Roman" w:hAnsi="Times New Roman" w:cs="Times New Roman"/>
          <w:b/>
          <w:kern w:val="24"/>
          <w:sz w:val="24"/>
          <w:szCs w:val="28"/>
          <w:lang w:eastAsia="ru-RU"/>
        </w:rPr>
        <w:t xml:space="preserve">Бєлякова Оксана Володимирівна, </w:t>
      </w:r>
      <w:r w:rsidRPr="00C50894">
        <w:rPr>
          <w:rFonts w:ascii="Times New Roman" w:eastAsia="Times New Roman" w:hAnsi="Times New Roman" w:cs="Times New Roman"/>
          <w:kern w:val="24"/>
          <w:sz w:val="24"/>
          <w:szCs w:val="28"/>
          <w:lang w:eastAsia="ru-RU"/>
        </w:rPr>
        <w:t xml:space="preserve">доцент кафедри </w:t>
      </w:r>
      <w:r w:rsidRPr="00C50894">
        <w:rPr>
          <w:rFonts w:ascii="Times New Roman" w:eastAsia="Times New Roman" w:hAnsi="Times New Roman" w:cs="Times New Roman"/>
          <w:bCs/>
          <w:kern w:val="24"/>
          <w:sz w:val="24"/>
          <w:szCs w:val="28"/>
          <w:bdr w:val="none" w:sz="0" w:space="0" w:color="auto" w:frame="1"/>
          <w:shd w:val="clear" w:color="auto" w:fill="FFFFFF"/>
          <w:lang w:eastAsia="ru-RU"/>
        </w:rPr>
        <w:t>менеджменту і підприємництва на морському транспорті</w:t>
      </w:r>
      <w:r w:rsidRPr="00C50894">
        <w:rPr>
          <w:rFonts w:ascii="Times New Roman" w:eastAsia="Times New Roman" w:hAnsi="Times New Roman" w:cs="Times New Roman"/>
          <w:kern w:val="24"/>
          <w:sz w:val="24"/>
          <w:szCs w:val="28"/>
          <w:lang w:eastAsia="ru-RU"/>
        </w:rPr>
        <w:t xml:space="preserve"> </w:t>
      </w:r>
      <w:r w:rsidRPr="00C50894">
        <w:rPr>
          <w:rFonts w:ascii="Times New Roman" w:eastAsia="Times New Roman" w:hAnsi="Times New Roman" w:cs="Times New Roman"/>
          <w:bCs/>
          <w:kern w:val="24"/>
          <w:sz w:val="24"/>
          <w:szCs w:val="28"/>
          <w:bdr w:val="none" w:sz="0" w:space="0" w:color="auto" w:frame="1"/>
          <w:lang w:eastAsia="ru-RU"/>
        </w:rPr>
        <w:t>Азовського морського інституту Національного університету «Одеська морська академія»</w:t>
      </w:r>
      <w:r w:rsidRPr="00C50894">
        <w:rPr>
          <w:rFonts w:ascii="Times New Roman" w:eastAsia="Times New Roman" w:hAnsi="Times New Roman" w:cs="Times New Roman"/>
          <w:kern w:val="24"/>
          <w:sz w:val="24"/>
          <w:szCs w:val="28"/>
          <w:lang w:eastAsia="ru-RU"/>
        </w:rPr>
        <w:t>. Назва дисертації:</w:t>
      </w:r>
      <w:r w:rsidRPr="00C50894">
        <w:rPr>
          <w:rFonts w:ascii="Times New Roman" w:eastAsia="Times New Roman" w:hAnsi="Times New Roman" w:cs="Times New Roman"/>
          <w:b/>
          <w:kern w:val="24"/>
          <w:sz w:val="24"/>
          <w:szCs w:val="28"/>
          <w:lang w:eastAsia="ru-RU"/>
        </w:rPr>
        <w:t xml:space="preserve"> </w:t>
      </w:r>
      <w:r w:rsidRPr="00C50894">
        <w:rPr>
          <w:rFonts w:ascii="Times New Roman" w:eastAsia="Times New Roman" w:hAnsi="Times New Roman" w:cs="Times New Roman"/>
          <w:kern w:val="24"/>
          <w:sz w:val="24"/>
          <w:szCs w:val="28"/>
          <w:lang w:eastAsia="ru-RU"/>
        </w:rPr>
        <w:t xml:space="preserve">«Інноваційний розвиток національної економіки: </w:t>
      </w:r>
      <w:r w:rsidRPr="00C50894">
        <w:rPr>
          <w:rFonts w:ascii="Times New Roman" w:eastAsia="Times New Roman" w:hAnsi="Times New Roman" w:cs="Times New Roman"/>
          <w:kern w:val="24"/>
          <w:sz w:val="24"/>
          <w:szCs w:val="28"/>
          <w:shd w:val="clear" w:color="auto" w:fill="FFFFFF"/>
          <w:lang w:eastAsia="ru-RU"/>
        </w:rPr>
        <w:t>концептуальні засади</w:t>
      </w:r>
      <w:r w:rsidRPr="00C50894">
        <w:rPr>
          <w:rFonts w:ascii="Times New Roman" w:eastAsia="Times New Roman" w:hAnsi="Times New Roman" w:cs="Times New Roman"/>
          <w:kern w:val="24"/>
          <w:sz w:val="24"/>
          <w:szCs w:val="28"/>
          <w:lang w:eastAsia="ru-RU"/>
        </w:rPr>
        <w:t xml:space="preserve"> взаємодії влади, науки і бізнесу».</w:t>
      </w:r>
      <w:r w:rsidRPr="00C50894">
        <w:rPr>
          <w:rFonts w:ascii="Times New Roman" w:eastAsia="Times New Roman" w:hAnsi="Times New Roman" w:cs="Times New Roman"/>
          <w:b/>
          <w:kern w:val="24"/>
          <w:sz w:val="24"/>
          <w:szCs w:val="28"/>
          <w:lang w:eastAsia="ru-RU"/>
        </w:rPr>
        <w:t xml:space="preserve"> </w:t>
      </w:r>
      <w:r w:rsidRPr="00C50894">
        <w:rPr>
          <w:rFonts w:ascii="Times New Roman" w:eastAsia="Times New Roman" w:hAnsi="Times New Roman" w:cs="Times New Roman"/>
          <w:kern w:val="24"/>
          <w:sz w:val="24"/>
          <w:szCs w:val="28"/>
          <w:lang w:eastAsia="ru-RU"/>
        </w:rPr>
        <w:t>Шифр та назва спеціальності</w:t>
      </w:r>
      <w:r w:rsidRPr="00C50894">
        <w:rPr>
          <w:rFonts w:ascii="Times New Roman" w:eastAsia="Times New Roman" w:hAnsi="Times New Roman" w:cs="Times New Roman"/>
          <w:b/>
          <w:kern w:val="24"/>
          <w:sz w:val="24"/>
          <w:szCs w:val="28"/>
          <w:lang w:eastAsia="ru-RU"/>
        </w:rPr>
        <w:t xml:space="preserve"> </w:t>
      </w:r>
      <w:r w:rsidRPr="00C50894">
        <w:rPr>
          <w:rFonts w:ascii="Times New Roman" w:eastAsia="Times New Roman" w:hAnsi="Times New Roman" w:cs="Times New Roman"/>
          <w:kern w:val="24"/>
          <w:sz w:val="24"/>
          <w:szCs w:val="28"/>
          <w:lang w:eastAsia="ru-RU"/>
        </w:rPr>
        <w:t>– 08.00.03 – економіка та управління національним господарством. Спецрада Д 26.889.01 Вищого навчального закладу «Національна академія управління»</w:t>
      </w:r>
    </w:p>
    <w:sectPr w:rsidR="004111C7" w:rsidRPr="004442A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402E6">
    <w:pPr>
      <w:rPr>
        <w:sz w:val="2"/>
        <w:szCs w:val="2"/>
      </w:rPr>
    </w:pPr>
    <w:r w:rsidRPr="00D402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D402E6">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402E6">
    <w:pPr>
      <w:rPr>
        <w:sz w:val="2"/>
        <w:szCs w:val="2"/>
      </w:rPr>
    </w:pPr>
    <w:r w:rsidRPr="00D402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D402E6">
                <w:pPr>
                  <w:spacing w:line="240" w:lineRule="auto"/>
                </w:pPr>
                <w:fldSimple w:instr=" PAGE \* MERGEFORMAT ">
                  <w:r w:rsidR="004442AD" w:rsidRPr="004442A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D402E6">
      <w:pPr>
        <w:rPr>
          <w:sz w:val="2"/>
          <w:szCs w:val="2"/>
        </w:rPr>
      </w:pPr>
      <w:r w:rsidRPr="00D402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D402E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D402E6">
      <w:pPr>
        <w:rPr>
          <w:sz w:val="2"/>
          <w:szCs w:val="2"/>
        </w:rPr>
      </w:pPr>
      <w:r w:rsidRPr="00D402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7B4014-C34B-49E4-AD24-0D3ACB4F1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71</Words>
  <Characters>410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51</cp:revision>
  <cp:lastPrinted>2009-02-06T05:36:00Z</cp:lastPrinted>
  <dcterms:created xsi:type="dcterms:W3CDTF">2021-03-22T21:45:00Z</dcterms:created>
  <dcterms:modified xsi:type="dcterms:W3CDTF">2021-03-27T13:13:00Z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