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BD79"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Тимонов, Михаил Борисович.</w:t>
      </w:r>
      <w:r w:rsidRPr="00632B54">
        <w:rPr>
          <w:rFonts w:ascii="Helvetica" w:eastAsia="Symbol" w:hAnsi="Helvetica" w:cs="Helvetica"/>
          <w:b/>
          <w:bCs/>
          <w:color w:val="222222"/>
          <w:kern w:val="0"/>
          <w:sz w:val="21"/>
          <w:szCs w:val="21"/>
          <w:lang w:eastAsia="ru-RU"/>
        </w:rPr>
        <w:br/>
        <w:t xml:space="preserve">Некоторые особенности структуры гидрофизических полей над подводными </w:t>
      </w:r>
      <w:proofErr w:type="gramStart"/>
      <w:r w:rsidRPr="00632B54">
        <w:rPr>
          <w:rFonts w:ascii="Helvetica" w:eastAsia="Symbol" w:hAnsi="Helvetica" w:cs="Helvetica"/>
          <w:b/>
          <w:bCs/>
          <w:color w:val="222222"/>
          <w:kern w:val="0"/>
          <w:sz w:val="21"/>
          <w:szCs w:val="21"/>
          <w:lang w:eastAsia="ru-RU"/>
        </w:rPr>
        <w:t>препятствиями :</w:t>
      </w:r>
      <w:proofErr w:type="gramEnd"/>
      <w:r w:rsidRPr="00632B54">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Москва, 1984. - 165 </w:t>
      </w:r>
      <w:proofErr w:type="gramStart"/>
      <w:r w:rsidRPr="00632B54">
        <w:rPr>
          <w:rFonts w:ascii="Helvetica" w:eastAsia="Symbol" w:hAnsi="Helvetica" w:cs="Helvetica"/>
          <w:b/>
          <w:bCs/>
          <w:color w:val="222222"/>
          <w:kern w:val="0"/>
          <w:sz w:val="21"/>
          <w:szCs w:val="21"/>
          <w:lang w:eastAsia="ru-RU"/>
        </w:rPr>
        <w:t>с. :</w:t>
      </w:r>
      <w:proofErr w:type="gramEnd"/>
      <w:r w:rsidRPr="00632B54">
        <w:rPr>
          <w:rFonts w:ascii="Helvetica" w:eastAsia="Symbol" w:hAnsi="Helvetica" w:cs="Helvetica"/>
          <w:b/>
          <w:bCs/>
          <w:color w:val="222222"/>
          <w:kern w:val="0"/>
          <w:sz w:val="21"/>
          <w:szCs w:val="21"/>
          <w:lang w:eastAsia="ru-RU"/>
        </w:rPr>
        <w:t xml:space="preserve"> ил.</w:t>
      </w:r>
    </w:p>
    <w:p w14:paraId="29AD906B" w14:textId="77777777" w:rsidR="00632B54" w:rsidRPr="00632B54" w:rsidRDefault="00632B54" w:rsidP="00632B54">
      <w:pPr>
        <w:rPr>
          <w:rFonts w:ascii="Helvetica" w:eastAsia="Symbol" w:hAnsi="Helvetica" w:cs="Helvetica"/>
          <w:b/>
          <w:bCs/>
          <w:color w:val="222222"/>
          <w:kern w:val="0"/>
          <w:sz w:val="21"/>
          <w:szCs w:val="21"/>
          <w:lang w:eastAsia="ru-RU"/>
        </w:rPr>
      </w:pPr>
    </w:p>
    <w:p w14:paraId="028A1AF6"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 xml:space="preserve">Оглавление </w:t>
      </w:r>
      <w:proofErr w:type="spellStart"/>
      <w:r w:rsidRPr="00632B54">
        <w:rPr>
          <w:rFonts w:ascii="Helvetica" w:eastAsia="Symbol" w:hAnsi="Helvetica" w:cs="Helvetica"/>
          <w:b/>
          <w:bCs/>
          <w:color w:val="222222"/>
          <w:kern w:val="0"/>
          <w:sz w:val="21"/>
          <w:szCs w:val="21"/>
          <w:lang w:eastAsia="ru-RU"/>
        </w:rPr>
        <w:t>диссертациикандидат</w:t>
      </w:r>
      <w:proofErr w:type="spellEnd"/>
      <w:r w:rsidRPr="00632B54">
        <w:rPr>
          <w:rFonts w:ascii="Helvetica" w:eastAsia="Symbol" w:hAnsi="Helvetica" w:cs="Helvetica"/>
          <w:b/>
          <w:bCs/>
          <w:color w:val="222222"/>
          <w:kern w:val="0"/>
          <w:sz w:val="21"/>
          <w:szCs w:val="21"/>
          <w:lang w:eastAsia="ru-RU"/>
        </w:rPr>
        <w:t xml:space="preserve"> физико-математических наук Тимонов, Михаил Борисович</w:t>
      </w:r>
    </w:p>
    <w:p w14:paraId="07390ACA"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ВВЕДЕНИЕ.</w:t>
      </w:r>
    </w:p>
    <w:p w14:paraId="325F9C6F"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Глава I. ОБЗОР ЛИТЕРАТУРЫ.</w:t>
      </w:r>
    </w:p>
    <w:p w14:paraId="19012FE0"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 I. Основные результаты исследования вопроса о влиянии подводных препятствий на течения</w:t>
      </w:r>
    </w:p>
    <w:p w14:paraId="5D965BA2"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 2. Проблема столбов Тейлора в стратифицированной жидкости.</w:t>
      </w:r>
    </w:p>
    <w:p w14:paraId="6C464155"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 3. Результаты исследования вопроса о влиянии рельефа дна на низкочастотные волны.</w:t>
      </w:r>
    </w:p>
    <w:p w14:paraId="5E455C8D"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Глава 2. ТЕОРЕТИЧЕСКОЕ ИССЛЕДОВАНИЕ АНОМАЛИЙ. гидрофизических полей над подводными препятствиями в жидкости с резко</w:t>
      </w:r>
    </w:p>
    <w:p w14:paraId="25FC8509"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ВЫРАЖЕННЫМ ПИКНОКЯИНОМ.</w:t>
      </w:r>
    </w:p>
    <w:p w14:paraId="63886EC1"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 I. Модели стратификации. Общие приближения и ограничения, накладываемые их использованием</w:t>
      </w:r>
    </w:p>
    <w:p w14:paraId="040DBCB5"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 xml:space="preserve">§ 2. О деформации структуры поля плотности, возникающей при обтекании локализованных подводных препятствий в жидкости с резко выраженным </w:t>
      </w:r>
      <w:proofErr w:type="spellStart"/>
      <w:r w:rsidRPr="00632B54">
        <w:rPr>
          <w:rFonts w:ascii="Helvetica" w:eastAsia="Symbol" w:hAnsi="Helvetica" w:cs="Helvetica"/>
          <w:b/>
          <w:bCs/>
          <w:color w:val="222222"/>
          <w:kern w:val="0"/>
          <w:sz w:val="21"/>
          <w:szCs w:val="21"/>
          <w:lang w:eastAsia="ru-RU"/>
        </w:rPr>
        <w:t>пикноклином</w:t>
      </w:r>
      <w:proofErr w:type="spellEnd"/>
      <w:r w:rsidRPr="00632B54">
        <w:rPr>
          <w:rFonts w:ascii="Helvetica" w:eastAsia="Symbol" w:hAnsi="Helvetica" w:cs="Helvetica"/>
          <w:b/>
          <w:bCs/>
          <w:color w:val="222222"/>
          <w:kern w:val="0"/>
          <w:sz w:val="21"/>
          <w:szCs w:val="21"/>
          <w:lang w:eastAsia="ru-RU"/>
        </w:rPr>
        <w:t>.</w:t>
      </w:r>
    </w:p>
    <w:p w14:paraId="1E0D1006"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 xml:space="preserve">§ 3. О трансформации низшей внутренней моды низкочастотных волн в </w:t>
      </w:r>
      <w:proofErr w:type="spellStart"/>
      <w:r w:rsidRPr="00632B54">
        <w:rPr>
          <w:rFonts w:ascii="Helvetica" w:eastAsia="Symbol" w:hAnsi="Helvetica" w:cs="Helvetica"/>
          <w:b/>
          <w:bCs/>
          <w:color w:val="222222"/>
          <w:kern w:val="0"/>
          <w:sz w:val="21"/>
          <w:szCs w:val="21"/>
          <w:lang w:eastAsia="ru-RU"/>
        </w:rPr>
        <w:t>пикноклине</w:t>
      </w:r>
      <w:proofErr w:type="spellEnd"/>
      <w:r w:rsidRPr="00632B54">
        <w:rPr>
          <w:rFonts w:ascii="Helvetica" w:eastAsia="Symbol" w:hAnsi="Helvetica" w:cs="Helvetica"/>
          <w:b/>
          <w:bCs/>
          <w:color w:val="222222"/>
          <w:kern w:val="0"/>
          <w:sz w:val="21"/>
          <w:szCs w:val="21"/>
          <w:lang w:eastAsia="ru-RU"/>
        </w:rPr>
        <w:t xml:space="preserve"> над подводными препятствиями.</w:t>
      </w:r>
    </w:p>
    <w:p w14:paraId="762C665B"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Глава 3. ЭКСПЕРИМЕНТАЛЬНОЕ ИССЛЕДОВАНИЕ ОСОБЕННОСТЕЙ ГИДРОШЗИЧЕСКИХ ПОЛЕЙ НАД ПОДВОДНЫМИ ПРЕПЯТСТВИЯМИ В ЖИДКОСТИ С РЕЗКО</w:t>
      </w:r>
    </w:p>
    <w:p w14:paraId="205FA965"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ВЫРАЖЕННЫМ СЛОЕМ СКАЧКА ПЛОТНОСТИ.</w:t>
      </w:r>
    </w:p>
    <w:p w14:paraId="10F256BE"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 xml:space="preserve">§ I. Лабораторное исследование эффекта деформации </w:t>
      </w:r>
      <w:proofErr w:type="spellStart"/>
      <w:r w:rsidRPr="00632B54">
        <w:rPr>
          <w:rFonts w:ascii="Helvetica" w:eastAsia="Symbol" w:hAnsi="Helvetica" w:cs="Helvetica"/>
          <w:b/>
          <w:bCs/>
          <w:color w:val="222222"/>
          <w:kern w:val="0"/>
          <w:sz w:val="21"/>
          <w:szCs w:val="21"/>
          <w:lang w:eastAsia="ru-RU"/>
        </w:rPr>
        <w:t>пикноклина</w:t>
      </w:r>
      <w:proofErr w:type="spellEnd"/>
      <w:r w:rsidRPr="00632B54">
        <w:rPr>
          <w:rFonts w:ascii="Helvetica" w:eastAsia="Symbol" w:hAnsi="Helvetica" w:cs="Helvetica"/>
          <w:b/>
          <w:bCs/>
          <w:color w:val="222222"/>
          <w:kern w:val="0"/>
          <w:sz w:val="21"/>
          <w:szCs w:val="21"/>
          <w:lang w:eastAsia="ru-RU"/>
        </w:rPr>
        <w:t xml:space="preserve"> над подводным препятствием во вращающейся жидкости.</w:t>
      </w:r>
    </w:p>
    <w:p w14:paraId="3BF682B4"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 2. Натурное исследование особенностей структуры гидрофизических полей деятельного слоя океана в районах банок.</w:t>
      </w:r>
    </w:p>
    <w:p w14:paraId="7B00F865" w14:textId="77777777" w:rsidR="00632B54" w:rsidRPr="00632B54" w:rsidRDefault="00632B54" w:rsidP="00632B54">
      <w:pPr>
        <w:rPr>
          <w:rFonts w:ascii="Helvetica" w:eastAsia="Symbol" w:hAnsi="Helvetica" w:cs="Helvetica"/>
          <w:b/>
          <w:bCs/>
          <w:color w:val="222222"/>
          <w:kern w:val="0"/>
          <w:sz w:val="21"/>
          <w:szCs w:val="21"/>
          <w:lang w:eastAsia="ru-RU"/>
        </w:rPr>
      </w:pPr>
      <w:r w:rsidRPr="00632B54">
        <w:rPr>
          <w:rFonts w:ascii="Helvetica" w:eastAsia="Symbol" w:hAnsi="Helvetica" w:cs="Helvetica"/>
          <w:b/>
          <w:bCs/>
          <w:color w:val="222222"/>
          <w:kern w:val="0"/>
          <w:sz w:val="21"/>
          <w:szCs w:val="21"/>
          <w:lang w:eastAsia="ru-RU"/>
        </w:rPr>
        <w:t>§ 3. Экспериментальное исследование трансформации длинных внутренних волн над подводными препятствиями.</w:t>
      </w:r>
    </w:p>
    <w:p w14:paraId="77FDBE4B" w14:textId="4E2262B2" w:rsidR="00410372" w:rsidRPr="00632B54" w:rsidRDefault="00410372" w:rsidP="00632B54"/>
    <w:sectPr w:rsidR="00410372" w:rsidRPr="00632B5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A438" w14:textId="77777777" w:rsidR="00FE3C50" w:rsidRDefault="00FE3C50">
      <w:pPr>
        <w:spacing w:after="0" w:line="240" w:lineRule="auto"/>
      </w:pPr>
      <w:r>
        <w:separator/>
      </w:r>
    </w:p>
  </w:endnote>
  <w:endnote w:type="continuationSeparator" w:id="0">
    <w:p w14:paraId="4253FA25" w14:textId="77777777" w:rsidR="00FE3C50" w:rsidRDefault="00FE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568C" w14:textId="77777777" w:rsidR="00FE3C50" w:rsidRDefault="00FE3C50"/>
    <w:p w14:paraId="299612A0" w14:textId="77777777" w:rsidR="00FE3C50" w:rsidRDefault="00FE3C50"/>
    <w:p w14:paraId="7D554ED3" w14:textId="77777777" w:rsidR="00FE3C50" w:rsidRDefault="00FE3C50"/>
    <w:p w14:paraId="4CBDF887" w14:textId="77777777" w:rsidR="00FE3C50" w:rsidRDefault="00FE3C50"/>
    <w:p w14:paraId="2EF420E5" w14:textId="77777777" w:rsidR="00FE3C50" w:rsidRDefault="00FE3C50"/>
    <w:p w14:paraId="669EC077" w14:textId="77777777" w:rsidR="00FE3C50" w:rsidRDefault="00FE3C50"/>
    <w:p w14:paraId="734A75CF" w14:textId="77777777" w:rsidR="00FE3C50" w:rsidRDefault="00FE3C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7C988D" wp14:editId="5BF523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1EE37" w14:textId="77777777" w:rsidR="00FE3C50" w:rsidRDefault="00FE3C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7C98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C1EE37" w14:textId="77777777" w:rsidR="00FE3C50" w:rsidRDefault="00FE3C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968B93" w14:textId="77777777" w:rsidR="00FE3C50" w:rsidRDefault="00FE3C50"/>
    <w:p w14:paraId="4C75462A" w14:textId="77777777" w:rsidR="00FE3C50" w:rsidRDefault="00FE3C50"/>
    <w:p w14:paraId="4A11A933" w14:textId="77777777" w:rsidR="00FE3C50" w:rsidRDefault="00FE3C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5639C5" wp14:editId="14F32D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2E12B" w14:textId="77777777" w:rsidR="00FE3C50" w:rsidRDefault="00FE3C50"/>
                          <w:p w14:paraId="6D14FB6C" w14:textId="77777777" w:rsidR="00FE3C50" w:rsidRDefault="00FE3C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5639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D2E12B" w14:textId="77777777" w:rsidR="00FE3C50" w:rsidRDefault="00FE3C50"/>
                    <w:p w14:paraId="6D14FB6C" w14:textId="77777777" w:rsidR="00FE3C50" w:rsidRDefault="00FE3C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94F19B" w14:textId="77777777" w:rsidR="00FE3C50" w:rsidRDefault="00FE3C50"/>
    <w:p w14:paraId="47058640" w14:textId="77777777" w:rsidR="00FE3C50" w:rsidRDefault="00FE3C50">
      <w:pPr>
        <w:rPr>
          <w:sz w:val="2"/>
          <w:szCs w:val="2"/>
        </w:rPr>
      </w:pPr>
    </w:p>
    <w:p w14:paraId="39FC0EE8" w14:textId="77777777" w:rsidR="00FE3C50" w:rsidRDefault="00FE3C50"/>
    <w:p w14:paraId="15D4A2F7" w14:textId="77777777" w:rsidR="00FE3C50" w:rsidRDefault="00FE3C50">
      <w:pPr>
        <w:spacing w:after="0" w:line="240" w:lineRule="auto"/>
      </w:pPr>
    </w:p>
  </w:footnote>
  <w:footnote w:type="continuationSeparator" w:id="0">
    <w:p w14:paraId="4E7CEBE7" w14:textId="77777777" w:rsidR="00FE3C50" w:rsidRDefault="00FE3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50"/>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138580</TotalTime>
  <Pages>1</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3688</cp:revision>
  <cp:lastPrinted>2009-02-06T05:36:00Z</cp:lastPrinted>
  <dcterms:created xsi:type="dcterms:W3CDTF">2024-01-07T13:43:00Z</dcterms:created>
  <dcterms:modified xsi:type="dcterms:W3CDTF">2025-07-22T10:12:00Z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