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7260A" w:rsidRDefault="0057260A" w:rsidP="0057260A">
      <w:r w:rsidRPr="009E62F3">
        <w:rPr>
          <w:rFonts w:ascii="Times New Roman" w:hAnsi="Times New Roman"/>
          <w:b/>
          <w:sz w:val="24"/>
          <w:szCs w:val="24"/>
          <w:lang w:val="uk-UA"/>
        </w:rPr>
        <w:t xml:space="preserve">Ютілова Ксенія Сергіївна, </w:t>
      </w:r>
      <w:r w:rsidRPr="009E62F3">
        <w:rPr>
          <w:rFonts w:ascii="Times New Roman" w:hAnsi="Times New Roman"/>
          <w:sz w:val="24"/>
          <w:szCs w:val="24"/>
          <w:lang w:val="uk-UA"/>
        </w:rPr>
        <w:t xml:space="preserve">старший викладач кафедри неорганічної, органічної та аналітичної хімії, Донецький національний університет імені Василя Стуса, м.Вінниця, МОН України. </w:t>
      </w:r>
      <w:r w:rsidRPr="009E62F3">
        <w:rPr>
          <w:rFonts w:ascii="Times New Roman" w:hAnsi="Times New Roman"/>
          <w:bCs/>
          <w:sz w:val="24"/>
          <w:szCs w:val="24"/>
          <w:lang w:val="uk-UA"/>
        </w:rPr>
        <w:t xml:space="preserve">Назва дисертації: </w:t>
      </w:r>
      <w:r w:rsidRPr="009E62F3">
        <w:rPr>
          <w:rFonts w:ascii="Times New Roman" w:hAnsi="Times New Roman"/>
          <w:sz w:val="24"/>
          <w:szCs w:val="24"/>
          <w:lang w:val="uk-UA"/>
        </w:rPr>
        <w:t xml:space="preserve">«Солі тетраалкіламонію та третинні аміни як нуклеофільні каталізатори ацетолізу хлорметилоксирану».  </w:t>
      </w:r>
      <w:r w:rsidRPr="009E62F3">
        <w:rPr>
          <w:rFonts w:ascii="Times New Roman" w:hAnsi="Times New Roman"/>
          <w:sz w:val="24"/>
          <w:szCs w:val="24"/>
        </w:rPr>
        <w:t>Шифр та назва спеціальності – 02.00.03 – органічна хімія. Спецрада Д 08.078.03 Державного вищого навчального закладу «Український державний хіміко-технологічний університет»</w:t>
      </w:r>
    </w:p>
    <w:sectPr w:rsidR="00B97607" w:rsidRPr="0057260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57260A" w:rsidRPr="0057260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E3C08-06A3-4241-8CCD-90440CA0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70</Words>
  <Characters>400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2021-05-22T07:15:00Z</dcterms:created>
  <dcterms:modified xsi:type="dcterms:W3CDTF">2021-05-22T11:19:00Z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