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206B" w14:textId="77777777" w:rsidR="00A6209F" w:rsidRDefault="00A6209F" w:rsidP="00A6209F">
      <w:pPr>
        <w:pStyle w:val="afb"/>
        <w:shd w:val="clear" w:color="auto" w:fill="auto"/>
        <w:spacing w:after="1248"/>
        <w:ind w:left="1920" w:right="20" w:firstLine="280"/>
      </w:pPr>
      <w:r>
        <w:t>ФЕДЕРАЛЬНОЕ ГОСУДАРСТВЕННОЕ БЮДЖЕТНОЕ УЧРЕЖДЕНИЕ НАУКИ «ТИХООКЕАНСКИЙ ОКЕАНОЛОГИЧЕСКИЙ ИНСТИТУТ ИМ. В.И. ИЛЬИЧЕВА» ДАЛЬНЕВОСТОЧНОГО ОТДЕЛЕНИЯ РАН</w:t>
      </w:r>
    </w:p>
    <w:p w14:paraId="479B4CB0" w14:textId="77777777" w:rsidR="00A6209F" w:rsidRDefault="00A6209F" w:rsidP="00A6209F">
      <w:pPr>
        <w:pStyle w:val="afb"/>
        <w:shd w:val="clear" w:color="auto" w:fill="auto"/>
        <w:spacing w:after="1012" w:line="270" w:lineRule="exact"/>
        <w:ind w:left="8360"/>
      </w:pPr>
      <w:r>
        <w:t>На правах рукописи</w:t>
      </w:r>
    </w:p>
    <w:p w14:paraId="2BD9CF09" w14:textId="77777777" w:rsidR="00A6209F" w:rsidRDefault="00A6209F" w:rsidP="00A6209F">
      <w:pPr>
        <w:pStyle w:val="afb"/>
        <w:shd w:val="clear" w:color="auto" w:fill="auto"/>
        <w:spacing w:after="532" w:line="270" w:lineRule="exact"/>
        <w:ind w:left="3920"/>
      </w:pPr>
      <w:proofErr w:type="spellStart"/>
      <w:r>
        <w:t>Слободскова</w:t>
      </w:r>
      <w:proofErr w:type="spellEnd"/>
      <w:r>
        <w:t xml:space="preserve"> Валентина Владимировна</w:t>
      </w:r>
    </w:p>
    <w:p w14:paraId="5DE8509A" w14:textId="77777777" w:rsidR="00A6209F" w:rsidRDefault="00A6209F" w:rsidP="00A6209F">
      <w:pPr>
        <w:pStyle w:val="50"/>
        <w:keepNext/>
        <w:keepLines/>
        <w:shd w:val="clear" w:color="auto" w:fill="auto"/>
        <w:spacing w:after="1068"/>
        <w:ind w:left="2180" w:right="360"/>
      </w:pPr>
      <w:bookmarkStart w:id="0" w:name="bookmark0"/>
      <w:r>
        <w:t>ОЦЕНКА ВОЗДЕЙСТВИЯ НЕБЛАГОПРИЯТНЫХ ФАКТОРОВ СРЕДЫ НА МОРСКИХ ДВУСТВОРЧАТЫХ МОЛЛЮСКОВ С ПОМОЩЬЮ МЕТОДА ДНК-КОМЕТ</w:t>
      </w:r>
      <w:bookmarkEnd w:id="0"/>
    </w:p>
    <w:p w14:paraId="346916F6" w14:textId="77777777" w:rsidR="00A6209F" w:rsidRDefault="00A6209F" w:rsidP="00A6209F">
      <w:pPr>
        <w:pStyle w:val="afb"/>
        <w:shd w:val="clear" w:color="auto" w:fill="auto"/>
        <w:spacing w:after="1270" w:line="270" w:lineRule="exact"/>
        <w:ind w:left="3920"/>
      </w:pPr>
      <w:r>
        <w:t>Специальность 03.02.08 - Экология</w:t>
      </w:r>
    </w:p>
    <w:p w14:paraId="3EA2AE3D" w14:textId="77777777" w:rsidR="00A6209F" w:rsidRDefault="00A6209F" w:rsidP="00A6209F">
      <w:pPr>
        <w:pStyle w:val="afb"/>
        <w:shd w:val="clear" w:color="auto" w:fill="auto"/>
        <w:tabs>
          <w:tab w:val="left" w:pos="5402"/>
        </w:tabs>
        <w:spacing w:line="317" w:lineRule="exact"/>
        <w:ind w:left="40"/>
      </w:pPr>
      <w:r>
        <w:t>0</w:t>
      </w:r>
      <w:r>
        <w:tab/>
        <w:t>ДИССЕРТАЦИЯ</w:t>
      </w:r>
    </w:p>
    <w:p w14:paraId="02032FF5" w14:textId="77777777" w:rsidR="00A6209F" w:rsidRDefault="00A6209F" w:rsidP="00A6209F">
      <w:pPr>
        <w:pStyle w:val="afb"/>
        <w:shd w:val="clear" w:color="auto" w:fill="auto"/>
        <w:tabs>
          <w:tab w:val="left" w:pos="4566"/>
        </w:tabs>
        <w:spacing w:after="158" w:line="317" w:lineRule="exact"/>
        <w:ind w:left="40" w:right="2600" w:firstLine="4620"/>
      </w:pPr>
      <w:r>
        <w:t xml:space="preserve">на соискание ученой степени </w:t>
      </w:r>
      <w:r>
        <w:rPr>
          <w:u w:val="single"/>
        </w:rPr>
        <w:t>ф</w:t>
      </w:r>
      <w:r>
        <w:tab/>
        <w:t>кандидата биологических наук</w:t>
      </w:r>
    </w:p>
    <w:p w14:paraId="4F537CA8" w14:textId="77777777" w:rsidR="00A6209F" w:rsidRDefault="00A6209F" w:rsidP="00A6209F">
      <w:pPr>
        <w:pStyle w:val="33"/>
        <w:keepNext/>
        <w:keepLines/>
        <w:shd w:val="clear" w:color="auto" w:fill="auto"/>
        <w:spacing w:before="0" w:after="289" w:line="270" w:lineRule="exact"/>
        <w:ind w:left="40"/>
      </w:pPr>
      <w:bookmarkStart w:id="1" w:name="bookmark1"/>
      <w:r>
        <w:t>СМ 8</w:t>
      </w:r>
      <w:bookmarkEnd w:id="1"/>
    </w:p>
    <w:p w14:paraId="50E20AC8" w14:textId="77777777" w:rsidR="00A6209F" w:rsidRDefault="00A6209F" w:rsidP="00A6209F">
      <w:pPr>
        <w:pStyle w:val="15"/>
        <w:keepNext/>
        <w:keepLines/>
        <w:shd w:val="clear" w:color="auto" w:fill="auto"/>
        <w:spacing w:line="270" w:lineRule="exact"/>
        <w:ind w:left="40"/>
      </w:pPr>
      <w:bookmarkStart w:id="2" w:name="bookmark2"/>
      <w:r>
        <w:t>о я</w:t>
      </w:r>
      <w:bookmarkEnd w:id="2"/>
    </w:p>
    <w:p w14:paraId="0AC46BA8" w14:textId="77777777" w:rsidR="00A6209F" w:rsidRDefault="00A6209F" w:rsidP="00A6209F">
      <w:pPr>
        <w:pStyle w:val="33"/>
        <w:keepNext/>
        <w:keepLines/>
        <w:shd w:val="clear" w:color="auto" w:fill="auto"/>
        <w:spacing w:before="0" w:after="0" w:line="270" w:lineRule="exact"/>
        <w:ind w:left="40"/>
      </w:pPr>
      <w:bookmarkStart w:id="3" w:name="bookmark3"/>
      <w:r>
        <w:t>СМ 2</w:t>
      </w:r>
      <w:bookmarkEnd w:id="3"/>
    </w:p>
    <w:p w14:paraId="2C62CD12" w14:textId="77777777" w:rsidR="00A6209F" w:rsidRDefault="00A6209F" w:rsidP="00A6209F">
      <w:pPr>
        <w:pStyle w:val="afb"/>
        <w:shd w:val="clear" w:color="auto" w:fill="auto"/>
        <w:spacing w:line="317" w:lineRule="exact"/>
        <w:ind w:left="8000"/>
      </w:pPr>
      <w:r>
        <w:t>Научный руководитель</w:t>
      </w:r>
    </w:p>
    <w:p w14:paraId="6561F87D" w14:textId="77777777" w:rsidR="00A6209F" w:rsidRDefault="00A6209F" w:rsidP="00A6209F">
      <w:pPr>
        <w:pStyle w:val="afb"/>
        <w:shd w:val="clear" w:color="auto" w:fill="auto"/>
        <w:tabs>
          <w:tab w:val="left" w:pos="7466"/>
        </w:tabs>
        <w:spacing w:line="317" w:lineRule="exact"/>
        <w:ind w:left="40"/>
      </w:pPr>
      <w:r>
        <w:rPr>
          <w:u w:val="single"/>
        </w:rPr>
        <w:t>О</w:t>
      </w:r>
      <w:r>
        <w:tab/>
        <w:t>доктор биологических наук</w:t>
      </w:r>
    </w:p>
    <w:p w14:paraId="7A86C227" w14:textId="77777777" w:rsidR="00A6209F" w:rsidRDefault="00A6209F" w:rsidP="00A6209F">
      <w:pPr>
        <w:pStyle w:val="afb"/>
        <w:shd w:val="clear" w:color="auto" w:fill="auto"/>
        <w:spacing w:after="1598" w:line="317" w:lineRule="exact"/>
        <w:ind w:left="9080"/>
      </w:pPr>
      <w:r>
        <w:t xml:space="preserve">В. П. </w:t>
      </w:r>
      <w:proofErr w:type="spellStart"/>
      <w:r>
        <w:t>Челомин</w:t>
      </w:r>
      <w:proofErr w:type="spellEnd"/>
    </w:p>
    <w:p w14:paraId="1ED33DD8" w14:textId="77777777" w:rsidR="00A6209F" w:rsidRDefault="00A6209F" w:rsidP="00A6209F">
      <w:pPr>
        <w:pStyle w:val="afb"/>
        <w:shd w:val="clear" w:color="auto" w:fill="auto"/>
        <w:spacing w:line="270" w:lineRule="exact"/>
        <w:ind w:left="5220"/>
      </w:pPr>
      <w:r>
        <w:lastRenderedPageBreak/>
        <w:t>Владивосток - 2012</w:t>
      </w:r>
    </w:p>
    <w:p w14:paraId="28F83BB2" w14:textId="77777777" w:rsidR="00A6209F" w:rsidRDefault="00A6209F" w:rsidP="00A6209F">
      <w:pPr>
        <w:pStyle w:val="210"/>
        <w:shd w:val="clear" w:color="auto" w:fill="auto"/>
        <w:ind w:left="3660"/>
      </w:pPr>
      <w:r>
        <w:t>СОДЕРЖАНИЕ</w:t>
      </w:r>
    </w:p>
    <w:p w14:paraId="5616E64B" w14:textId="77777777" w:rsidR="00A6209F" w:rsidRDefault="00A6209F" w:rsidP="00A6209F">
      <w:pPr>
        <w:pStyle w:val="2f"/>
        <w:tabs>
          <w:tab w:val="right" w:leader="dot" w:pos="9669"/>
        </w:tabs>
        <w:spacing w:after="232"/>
        <w:ind w:left="4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4" w:tooltip="Current Document" w:history="1">
        <w:r>
          <w:t>ВВЕДЕНИЕ</w:t>
        </w:r>
        <w:r>
          <w:tab/>
          <w:t>4</w:t>
        </w:r>
      </w:hyperlink>
    </w:p>
    <w:p w14:paraId="478DA1CA" w14:textId="77777777" w:rsidR="00A6209F" w:rsidRDefault="00A6209F" w:rsidP="00A6209F">
      <w:pPr>
        <w:pStyle w:val="2f"/>
        <w:tabs>
          <w:tab w:val="right" w:leader="dot" w:pos="9669"/>
        </w:tabs>
        <w:spacing w:after="287" w:line="270" w:lineRule="exact"/>
        <w:ind w:left="40"/>
      </w:pPr>
      <w:r>
        <w:t>ГЛАВА 1. ОБЗОР ЛИТЕРАТУРЫ</w:t>
      </w:r>
      <w:r>
        <w:tab/>
        <w:t>9</w:t>
      </w:r>
    </w:p>
    <w:p w14:paraId="1F84945B" w14:textId="77777777" w:rsidR="00A6209F" w:rsidRDefault="00A6209F" w:rsidP="00A6209F">
      <w:pPr>
        <w:pStyle w:val="2f"/>
        <w:numPr>
          <w:ilvl w:val="0"/>
          <w:numId w:val="1"/>
        </w:numPr>
        <w:tabs>
          <w:tab w:val="left" w:pos="856"/>
          <w:tab w:val="right" w:leader="dot" w:pos="9667"/>
        </w:tabs>
        <w:spacing w:after="0" w:line="270" w:lineRule="exact"/>
        <w:ind w:left="400"/>
      </w:pPr>
      <w:r>
        <w:t>Общая характеристика загрязнения морских вод</w:t>
      </w:r>
      <w:r>
        <w:tab/>
        <w:t>9</w:t>
      </w:r>
    </w:p>
    <w:p w14:paraId="3C3C35F5" w14:textId="77777777" w:rsidR="00A6209F" w:rsidRDefault="00A6209F" w:rsidP="00A6209F">
      <w:pPr>
        <w:pStyle w:val="4"/>
        <w:numPr>
          <w:ilvl w:val="0"/>
          <w:numId w:val="2"/>
        </w:numPr>
        <w:tabs>
          <w:tab w:val="left" w:pos="1067"/>
          <w:tab w:val="right" w:leader="dot" w:pos="9667"/>
        </w:tabs>
        <w:spacing w:after="0" w:line="480" w:lineRule="exact"/>
        <w:ind w:left="400"/>
      </w:pPr>
      <w:r>
        <w:t>Нефть и нефтепродукты</w:t>
      </w:r>
      <w:r>
        <w:tab/>
        <w:t>11</w:t>
      </w:r>
    </w:p>
    <w:p w14:paraId="6CEEDC1B" w14:textId="77777777" w:rsidR="00A6209F" w:rsidRDefault="00A6209F" w:rsidP="00A6209F">
      <w:pPr>
        <w:pStyle w:val="4"/>
        <w:numPr>
          <w:ilvl w:val="0"/>
          <w:numId w:val="2"/>
        </w:numPr>
        <w:tabs>
          <w:tab w:val="left" w:pos="1091"/>
          <w:tab w:val="right" w:leader="dot" w:pos="9667"/>
        </w:tabs>
        <w:spacing w:after="0" w:line="480" w:lineRule="exact"/>
        <w:ind w:left="400"/>
      </w:pPr>
      <w:r>
        <w:t>Тяжелые металлы</w:t>
      </w:r>
      <w:r>
        <w:rPr>
          <w:rStyle w:val="26"/>
          <w:i/>
          <w:iCs/>
        </w:rPr>
        <w:tab/>
        <w:t>15</w:t>
      </w:r>
    </w:p>
    <w:p w14:paraId="227EEB6D" w14:textId="77777777" w:rsidR="00A6209F" w:rsidRDefault="00A6209F" w:rsidP="00A6209F">
      <w:pPr>
        <w:pStyle w:val="4"/>
        <w:numPr>
          <w:ilvl w:val="0"/>
          <w:numId w:val="2"/>
        </w:numPr>
        <w:tabs>
          <w:tab w:val="left" w:pos="1067"/>
          <w:tab w:val="right" w:leader="dot" w:pos="9667"/>
        </w:tabs>
        <w:spacing w:after="0" w:line="480" w:lineRule="exact"/>
        <w:ind w:left="400"/>
      </w:pPr>
      <w:r>
        <w:t>Пестициды (хлорированные углеводороды)</w:t>
      </w:r>
      <w:r>
        <w:tab/>
        <w:t>17</w:t>
      </w:r>
    </w:p>
    <w:p w14:paraId="7A1A728F" w14:textId="77777777" w:rsidR="00A6209F" w:rsidRDefault="00A6209F" w:rsidP="00A6209F">
      <w:pPr>
        <w:pStyle w:val="4"/>
        <w:numPr>
          <w:ilvl w:val="0"/>
          <w:numId w:val="2"/>
        </w:numPr>
        <w:tabs>
          <w:tab w:val="left" w:pos="1072"/>
          <w:tab w:val="right" w:leader="dot" w:pos="9667"/>
        </w:tabs>
        <w:spacing w:after="0" w:line="480" w:lineRule="exact"/>
        <w:ind w:left="400"/>
      </w:pPr>
      <w:r>
        <w:t>Радиоактивное загрязнение</w:t>
      </w:r>
      <w:r>
        <w:rPr>
          <w:rStyle w:val="26"/>
          <w:i/>
          <w:iCs/>
        </w:rPr>
        <w:tab/>
        <w:t>18</w:t>
      </w:r>
    </w:p>
    <w:p w14:paraId="63A9E077" w14:textId="77777777" w:rsidR="00A6209F" w:rsidRDefault="00A6209F" w:rsidP="00A6209F">
      <w:pPr>
        <w:pStyle w:val="2f"/>
        <w:numPr>
          <w:ilvl w:val="0"/>
          <w:numId w:val="1"/>
        </w:numPr>
        <w:tabs>
          <w:tab w:val="left" w:pos="856"/>
          <w:tab w:val="right" w:leader="dot" w:pos="9667"/>
        </w:tabs>
        <w:spacing w:after="0" w:line="480" w:lineRule="exact"/>
        <w:ind w:left="400"/>
      </w:pPr>
      <w:hyperlink w:anchor="bookmark14" w:tooltip="Current Document" w:history="1">
        <w:r>
          <w:t>Биологический мониторинг</w:t>
        </w:r>
        <w:r>
          <w:tab/>
          <w:t>22</w:t>
        </w:r>
      </w:hyperlink>
    </w:p>
    <w:p w14:paraId="071533A3" w14:textId="77777777" w:rsidR="00A6209F" w:rsidRDefault="00A6209F" w:rsidP="00A6209F">
      <w:pPr>
        <w:pStyle w:val="2f"/>
        <w:spacing w:after="167" w:line="270" w:lineRule="exact"/>
        <w:ind w:left="40"/>
      </w:pPr>
      <w:r>
        <w:t>ГЛАВА 2. РАЙОН РАБОТ. МАТЕРИАЛЫ И МЕТОДЫ</w:t>
      </w:r>
    </w:p>
    <w:p w14:paraId="536AB819" w14:textId="77777777" w:rsidR="00A6209F" w:rsidRDefault="00A6209F" w:rsidP="00A6209F">
      <w:pPr>
        <w:pStyle w:val="2f"/>
        <w:tabs>
          <w:tab w:val="right" w:leader="dot" w:pos="9669"/>
        </w:tabs>
        <w:spacing w:after="154" w:line="270" w:lineRule="exact"/>
        <w:ind w:left="40"/>
      </w:pPr>
      <w:hyperlink w:anchor="bookmark20" w:tooltip="Current Document" w:history="1">
        <w:r>
          <w:t>ИССЛЕДОВАНИЯ</w:t>
        </w:r>
        <w:r>
          <w:tab/>
          <w:t>42</w:t>
        </w:r>
      </w:hyperlink>
    </w:p>
    <w:p w14:paraId="402586A7" w14:textId="77777777" w:rsidR="00A6209F" w:rsidRDefault="00A6209F" w:rsidP="00A6209F">
      <w:pPr>
        <w:pStyle w:val="2f"/>
        <w:numPr>
          <w:ilvl w:val="1"/>
          <w:numId w:val="1"/>
        </w:numPr>
        <w:tabs>
          <w:tab w:val="left" w:pos="880"/>
          <w:tab w:val="right" w:leader="dot" w:pos="9667"/>
        </w:tabs>
        <w:spacing w:after="0" w:line="437" w:lineRule="exact"/>
        <w:ind w:left="400"/>
      </w:pPr>
      <w:hyperlink w:anchor="bookmark21" w:tooltip="Current Document" w:history="1">
        <w:r>
          <w:t>Район работ</w:t>
        </w:r>
        <w:r>
          <w:tab/>
          <w:t>42</w:t>
        </w:r>
      </w:hyperlink>
    </w:p>
    <w:p w14:paraId="7AAB79E6" w14:textId="77777777" w:rsidR="00A6209F" w:rsidRDefault="00A6209F" w:rsidP="00A6209F">
      <w:pPr>
        <w:pStyle w:val="2f"/>
        <w:numPr>
          <w:ilvl w:val="1"/>
          <w:numId w:val="1"/>
        </w:numPr>
        <w:tabs>
          <w:tab w:val="left" w:pos="890"/>
          <w:tab w:val="right" w:leader="dot" w:pos="9667"/>
        </w:tabs>
        <w:spacing w:after="0" w:line="437" w:lineRule="exact"/>
        <w:ind w:left="400"/>
      </w:pPr>
      <w:hyperlink w:anchor="bookmark22" w:tooltip="Current Document" w:history="1">
        <w:r>
          <w:t>Общая биологическая характеристика объектов исследования</w:t>
        </w:r>
        <w:r>
          <w:tab/>
          <w:t>48</w:t>
        </w:r>
      </w:hyperlink>
    </w:p>
    <w:p w14:paraId="1F706677" w14:textId="77777777" w:rsidR="00A6209F" w:rsidRDefault="00A6209F" w:rsidP="00A6209F">
      <w:pPr>
        <w:pStyle w:val="2f"/>
        <w:numPr>
          <w:ilvl w:val="1"/>
          <w:numId w:val="1"/>
        </w:numPr>
        <w:tabs>
          <w:tab w:val="left" w:pos="894"/>
          <w:tab w:val="right" w:leader="dot" w:pos="9667"/>
        </w:tabs>
        <w:spacing w:after="0" w:line="437" w:lineRule="exact"/>
        <w:ind w:left="400"/>
      </w:pPr>
      <w:hyperlink w:anchor="bookmark23" w:tooltip="Current Document" w:history="1">
        <w:r>
          <w:t>Общие условия проведения экспериментов</w:t>
        </w:r>
        <w:r>
          <w:tab/>
          <w:t>51</w:t>
        </w:r>
      </w:hyperlink>
    </w:p>
    <w:p w14:paraId="3617AB16" w14:textId="77777777" w:rsidR="00A6209F" w:rsidRDefault="00A6209F" w:rsidP="00A6209F">
      <w:pPr>
        <w:pStyle w:val="2f"/>
        <w:numPr>
          <w:ilvl w:val="1"/>
          <w:numId w:val="1"/>
        </w:numPr>
        <w:tabs>
          <w:tab w:val="left" w:pos="885"/>
          <w:tab w:val="right" w:leader="dot" w:pos="9667"/>
        </w:tabs>
        <w:spacing w:after="0" w:line="437" w:lineRule="exact"/>
        <w:ind w:left="400"/>
      </w:pPr>
      <w:r>
        <w:t>Биохимические методики</w:t>
      </w:r>
      <w:r>
        <w:tab/>
        <w:t>54</w:t>
      </w:r>
    </w:p>
    <w:p w14:paraId="450B4C40" w14:textId="77777777" w:rsidR="00A6209F" w:rsidRDefault="00A6209F" w:rsidP="00A6209F">
      <w:pPr>
        <w:pStyle w:val="4"/>
        <w:numPr>
          <w:ilvl w:val="2"/>
          <w:numId w:val="1"/>
        </w:numPr>
        <w:tabs>
          <w:tab w:val="left" w:pos="1091"/>
          <w:tab w:val="right" w:leader="dot" w:pos="9667"/>
        </w:tabs>
        <w:spacing w:after="0" w:line="437" w:lineRule="exact"/>
        <w:ind w:left="400"/>
      </w:pPr>
      <w:proofErr w:type="spellStart"/>
      <w:r>
        <w:t>Микроэлектрофорез</w:t>
      </w:r>
      <w:proofErr w:type="spellEnd"/>
      <w:r>
        <w:t xml:space="preserve"> единичных клеток</w:t>
      </w:r>
      <w:r>
        <w:rPr>
          <w:rStyle w:val="26"/>
          <w:i/>
          <w:iCs/>
        </w:rPr>
        <w:tab/>
        <w:t>54</w:t>
      </w:r>
    </w:p>
    <w:p w14:paraId="5D79043F" w14:textId="77777777" w:rsidR="00A6209F" w:rsidRDefault="00A6209F" w:rsidP="00A6209F">
      <w:pPr>
        <w:pStyle w:val="4"/>
        <w:numPr>
          <w:ilvl w:val="2"/>
          <w:numId w:val="1"/>
        </w:numPr>
        <w:tabs>
          <w:tab w:val="left" w:pos="1106"/>
          <w:tab w:val="right" w:leader="dot" w:pos="9667"/>
        </w:tabs>
        <w:spacing w:after="0" w:line="480" w:lineRule="exact"/>
        <w:ind w:left="400"/>
      </w:pPr>
      <w:r>
        <w:t>Определение продуктов перекисного окисления липидов (ПОЛ)</w:t>
      </w:r>
      <w:r>
        <w:rPr>
          <w:rStyle w:val="26"/>
          <w:i/>
          <w:iCs/>
        </w:rPr>
        <w:tab/>
        <w:t>59</w:t>
      </w:r>
    </w:p>
    <w:p w14:paraId="06A4CC4B" w14:textId="77777777" w:rsidR="00A6209F" w:rsidRDefault="00A6209F" w:rsidP="00A6209F">
      <w:pPr>
        <w:pStyle w:val="4"/>
        <w:numPr>
          <w:ilvl w:val="2"/>
          <w:numId w:val="1"/>
        </w:numPr>
        <w:tabs>
          <w:tab w:val="left" w:pos="1106"/>
          <w:tab w:val="right" w:leader="dot" w:pos="9667"/>
        </w:tabs>
        <w:spacing w:after="0" w:line="480" w:lineRule="exact"/>
        <w:ind w:left="400"/>
      </w:pPr>
      <w:r>
        <w:t>Определение металлов</w:t>
      </w:r>
      <w:r>
        <w:rPr>
          <w:rStyle w:val="26"/>
          <w:i/>
          <w:iCs/>
        </w:rPr>
        <w:tab/>
        <w:t>59</w:t>
      </w:r>
    </w:p>
    <w:p w14:paraId="7B3DFFD5" w14:textId="77777777" w:rsidR="00A6209F" w:rsidRDefault="00A6209F" w:rsidP="00A6209F">
      <w:pPr>
        <w:pStyle w:val="2f"/>
        <w:spacing w:after="0" w:line="480" w:lineRule="exact"/>
        <w:ind w:left="40"/>
      </w:pPr>
      <w:r>
        <w:t>ГЛАВА 3. ОЦЕНКА ГЕНОТОКСИЧНОСТИ ТЯЖЕЛЫХ МЕТАЛЛОВ</w:t>
      </w:r>
    </w:p>
    <w:p w14:paraId="148C7D20" w14:textId="77777777" w:rsidR="00A6209F" w:rsidRDefault="00A6209F" w:rsidP="00A6209F">
      <w:pPr>
        <w:pStyle w:val="2f"/>
        <w:tabs>
          <w:tab w:val="right" w:leader="dot" w:pos="9669"/>
        </w:tabs>
        <w:spacing w:after="64" w:line="480" w:lineRule="exact"/>
        <w:ind w:left="40" w:right="40"/>
      </w:pPr>
      <w:r>
        <w:t>(НА ПРИМЕРЕ КАДМИЯ) В КЛЕТКАХ ЖАБР РАЗЛИЧНЫХ ВИДОВ ДВУСТВОРЧАТЫХ МОЛЛЮСКОВ</w:t>
      </w:r>
      <w:r>
        <w:tab/>
        <w:t>61</w:t>
      </w:r>
    </w:p>
    <w:p w14:paraId="6CA8FA15" w14:textId="77777777" w:rsidR="00A6209F" w:rsidRDefault="00A6209F" w:rsidP="00A6209F">
      <w:pPr>
        <w:pStyle w:val="2f"/>
        <w:tabs>
          <w:tab w:val="right" w:leader="dot" w:pos="9669"/>
        </w:tabs>
        <w:spacing w:after="187" w:line="475" w:lineRule="exact"/>
        <w:ind w:left="40" w:right="40"/>
      </w:pPr>
      <w:hyperlink w:anchor="bookmark29" w:tooltip="Current Document" w:history="1">
        <w:r>
          <w:t>ГЛАВА 4. ВЛИЯНИЕ ДЕФИЦИТА КИСЛОРОДА НА ЦЕЛОСТНОСТЬ ДНК КЛЕТОК ЖАБР ДВУСТВОРЧАТЫХ МОЛЛЮСКОВ</w:t>
        </w:r>
        <w:r>
          <w:tab/>
          <w:t>75</w:t>
        </w:r>
      </w:hyperlink>
    </w:p>
    <w:p w14:paraId="298EE015" w14:textId="77777777" w:rsidR="00A6209F" w:rsidRDefault="00A6209F" w:rsidP="00A6209F">
      <w:pPr>
        <w:pStyle w:val="2f"/>
        <w:numPr>
          <w:ilvl w:val="3"/>
          <w:numId w:val="1"/>
        </w:numPr>
        <w:tabs>
          <w:tab w:val="left" w:pos="942"/>
          <w:tab w:val="right" w:leader="dot" w:pos="9667"/>
        </w:tabs>
        <w:spacing w:after="98" w:line="317" w:lineRule="exact"/>
        <w:ind w:left="400" w:right="40"/>
      </w:pPr>
      <w:hyperlink w:anchor="bookmark31" w:tooltip="Current Document" w:history="1">
        <w:r>
          <w:t>Деструкция ДНК клеток жабр двустворчатого моллюска</w:t>
        </w:r>
        <w:r>
          <w:rPr>
            <w:rStyle w:val="af9"/>
          </w:rPr>
          <w:t xml:space="preserve"> Corbicula japónica,</w:t>
        </w:r>
        <w:r>
          <w:rPr>
            <w:lang w:val="es-ES_tradnl" w:eastAsia="es-ES_tradnl"/>
          </w:rPr>
          <w:t xml:space="preserve"> </w:t>
        </w:r>
        <w:r>
          <w:t>обитающего в приливно-отливной зоне</w:t>
        </w:r>
        <w:r>
          <w:tab/>
          <w:t>76</w:t>
        </w:r>
      </w:hyperlink>
    </w:p>
    <w:p w14:paraId="69374132" w14:textId="77777777" w:rsidR="00A6209F" w:rsidRDefault="00A6209F" w:rsidP="00A6209F">
      <w:pPr>
        <w:pStyle w:val="2f"/>
        <w:numPr>
          <w:ilvl w:val="3"/>
          <w:numId w:val="1"/>
        </w:numPr>
        <w:tabs>
          <w:tab w:val="left" w:pos="885"/>
        </w:tabs>
        <w:spacing w:after="0" w:line="270" w:lineRule="exact"/>
        <w:ind w:left="400"/>
      </w:pPr>
      <w:r>
        <w:t xml:space="preserve">Влияние аноксии и последующей </w:t>
      </w:r>
      <w:proofErr w:type="spellStart"/>
      <w:r>
        <w:t>реокснгенации</w:t>
      </w:r>
      <w:proofErr w:type="spellEnd"/>
      <w:r>
        <w:t xml:space="preserve"> на целостность</w:t>
      </w:r>
    </w:p>
    <w:p w14:paraId="07CD0484" w14:textId="77777777" w:rsidR="00A6209F" w:rsidRPr="00A6209F" w:rsidRDefault="00A6209F" w:rsidP="00A6209F">
      <w:pPr>
        <w:pStyle w:val="4"/>
        <w:tabs>
          <w:tab w:val="right" w:leader="dot" w:pos="9667"/>
        </w:tabs>
        <w:spacing w:line="270" w:lineRule="exact"/>
        <w:ind w:left="400"/>
        <w:rPr>
          <w:lang w:val="en-US"/>
        </w:rPr>
      </w:pPr>
      <w:r>
        <w:rPr>
          <w:rStyle w:val="26"/>
          <w:i/>
          <w:iCs/>
        </w:rPr>
        <w:t>ДНК</w:t>
      </w:r>
      <w:r w:rsidRPr="00A6209F">
        <w:rPr>
          <w:rStyle w:val="26"/>
          <w:i/>
          <w:iCs/>
          <w:lang w:val="en-US"/>
        </w:rPr>
        <w:t xml:space="preserve"> </w:t>
      </w:r>
      <w:r>
        <w:rPr>
          <w:rStyle w:val="26"/>
          <w:i/>
          <w:iCs/>
        </w:rPr>
        <w:t>клеток</w:t>
      </w:r>
      <w:r w:rsidRPr="00A6209F">
        <w:rPr>
          <w:rStyle w:val="26"/>
          <w:i/>
          <w:iCs/>
          <w:lang w:val="en-US"/>
        </w:rPr>
        <w:t xml:space="preserve"> </w:t>
      </w:r>
      <w:r>
        <w:rPr>
          <w:rStyle w:val="26"/>
          <w:i/>
          <w:iCs/>
        </w:rPr>
        <w:t>жабр</w:t>
      </w:r>
      <w:r w:rsidRPr="00A6209F">
        <w:rPr>
          <w:lang w:val="en-US"/>
        </w:rPr>
        <w:t xml:space="preserve"> </w:t>
      </w:r>
      <w:r>
        <w:rPr>
          <w:lang w:val="es-ES_tradnl" w:eastAsia="es-ES_tradnl"/>
        </w:rPr>
        <w:t>Mizuhopecten yessoensis</w:t>
      </w:r>
      <w:r w:rsidRPr="00A6209F">
        <w:rPr>
          <w:rStyle w:val="26"/>
          <w:i/>
          <w:iCs/>
          <w:lang w:val="en-US"/>
        </w:rPr>
        <w:tab/>
        <w:t>80</w:t>
      </w:r>
    </w:p>
    <w:p w14:paraId="5F32FE43" w14:textId="77777777" w:rsidR="00A6209F" w:rsidRDefault="00A6209F" w:rsidP="00A6209F">
      <w:pPr>
        <w:pStyle w:val="2f"/>
        <w:tabs>
          <w:tab w:val="right" w:leader="dot" w:pos="9669"/>
        </w:tabs>
        <w:spacing w:after="0" w:line="480" w:lineRule="exact"/>
        <w:ind w:left="40" w:right="40"/>
      </w:pPr>
      <w:hyperlink w:anchor="bookmark35" w:tooltip="Current Document" w:history="1">
        <w:r>
          <w:t>ГЛАВА 5. ОЦЕНКА КАЧЕСТВА ВОД ПРИБРЕЖНОЙ ЗОНЫ ЗАЛИВА ПЕТРА ВЕЛИКОГО НА ОСНОВЕ ГЕНОТОКСИЧНОСТИ</w:t>
        </w:r>
        <w:r>
          <w:tab/>
          <w:t>84</w:t>
        </w:r>
      </w:hyperlink>
    </w:p>
    <w:p w14:paraId="42514707" w14:textId="77777777" w:rsidR="00A6209F" w:rsidRDefault="00A6209F" w:rsidP="00A6209F">
      <w:pPr>
        <w:pStyle w:val="4"/>
        <w:numPr>
          <w:ilvl w:val="0"/>
          <w:numId w:val="32"/>
        </w:numPr>
        <w:tabs>
          <w:tab w:val="left" w:pos="770"/>
          <w:tab w:val="right" w:leader="dot" w:pos="9661"/>
        </w:tabs>
        <w:spacing w:after="0" w:line="442" w:lineRule="exact"/>
        <w:ind w:left="300"/>
      </w:pPr>
      <w:r>
        <w:rPr>
          <w:lang w:val="es-ES_tradnl" w:eastAsia="es-ES_tradnl"/>
        </w:rPr>
        <w:t>Mizuhopectenyessoensis</w:t>
      </w:r>
      <w:r>
        <w:rPr>
          <w:rStyle w:val="211"/>
          <w:i/>
          <w:iCs/>
        </w:rPr>
        <w:tab/>
        <w:t>89</w:t>
      </w:r>
    </w:p>
    <w:p w14:paraId="431EA698" w14:textId="77777777" w:rsidR="00A6209F" w:rsidRDefault="00A6209F" w:rsidP="00A6209F">
      <w:pPr>
        <w:pStyle w:val="4"/>
        <w:numPr>
          <w:ilvl w:val="0"/>
          <w:numId w:val="32"/>
        </w:numPr>
        <w:tabs>
          <w:tab w:val="left" w:pos="794"/>
          <w:tab w:val="right" w:leader="dot" w:pos="9661"/>
        </w:tabs>
        <w:spacing w:after="0" w:line="442" w:lineRule="exact"/>
        <w:ind w:left="300"/>
      </w:pPr>
      <w:r>
        <w:rPr>
          <w:lang w:val="es-ES_tradnl" w:eastAsia="es-ES_tradnl"/>
        </w:rPr>
        <w:t>Crenomytilus grayanus</w:t>
      </w:r>
      <w:r>
        <w:rPr>
          <w:rStyle w:val="211"/>
          <w:i/>
          <w:iCs/>
        </w:rPr>
        <w:tab/>
        <w:t>93</w:t>
      </w:r>
    </w:p>
    <w:p w14:paraId="09E9E0E6" w14:textId="77777777" w:rsidR="00A6209F" w:rsidRDefault="00A6209F" w:rsidP="00A6209F">
      <w:pPr>
        <w:pStyle w:val="4"/>
        <w:numPr>
          <w:ilvl w:val="0"/>
          <w:numId w:val="32"/>
        </w:numPr>
        <w:tabs>
          <w:tab w:val="left" w:pos="794"/>
          <w:tab w:val="right" w:leader="dot" w:pos="9661"/>
        </w:tabs>
        <w:spacing w:after="0" w:line="442" w:lineRule="exact"/>
        <w:ind w:left="300"/>
      </w:pPr>
      <w:hyperlink w:anchor="bookmark40" w:tooltip="Current Document" w:history="1">
        <w:r>
          <w:rPr>
            <w:lang w:val="es-ES_tradnl" w:eastAsia="es-ES_tradnl"/>
          </w:rPr>
          <w:t>Corb icula japónica</w:t>
        </w:r>
        <w:r>
          <w:rPr>
            <w:rStyle w:val="211"/>
            <w:i/>
            <w:iCs/>
          </w:rPr>
          <w:tab/>
          <w:t>97</w:t>
        </w:r>
      </w:hyperlink>
    </w:p>
    <w:p w14:paraId="6C659C90" w14:textId="77777777" w:rsidR="00A6209F" w:rsidRDefault="00A6209F" w:rsidP="00A6209F">
      <w:pPr>
        <w:pStyle w:val="2f"/>
        <w:tabs>
          <w:tab w:val="right" w:leader="dot" w:pos="9647"/>
        </w:tabs>
        <w:spacing w:after="257" w:line="442" w:lineRule="exact"/>
      </w:pPr>
      <w:r>
        <w:t>ВЫВОДЫ</w:t>
      </w:r>
      <w:r>
        <w:tab/>
        <w:t>107</w:t>
      </w:r>
    </w:p>
    <w:p w14:paraId="11342552" w14:textId="77777777" w:rsidR="00A6209F" w:rsidRDefault="00A6209F" w:rsidP="00A6209F">
      <w:pPr>
        <w:pStyle w:val="2f"/>
        <w:tabs>
          <w:tab w:val="right" w:leader="dot" w:pos="9647"/>
        </w:tabs>
        <w:spacing w:after="0" w:line="270" w:lineRule="exact"/>
        <w:sectPr w:rsidR="00A6209F" w:rsidSect="00A6209F">
          <w:footnotePr>
            <w:numFmt w:val="chicago"/>
            <w:numRestart w:val="eachPage"/>
          </w:footnotePr>
          <w:pgSz w:w="16837" w:h="23810"/>
          <w:pgMar w:top="5042" w:right="2782" w:bottom="4831" w:left="3249" w:header="0" w:footer="3" w:gutter="0"/>
          <w:cols w:space="720"/>
          <w:noEndnote/>
          <w:docGrid w:linePitch="360"/>
        </w:sectPr>
      </w:pPr>
      <w:hyperlink w:anchor="bookmark58" w:tooltip="Current Document" w:history="1">
        <w:r>
          <w:t>СПИСОК ЛИТЕРАТУРЫ</w:t>
        </w:r>
        <w:r>
          <w:tab/>
          <w:t>108</w:t>
        </w:r>
      </w:hyperlink>
    </w:p>
    <w:p w14:paraId="6E099AB6" w14:textId="2DDBAA34" w:rsidR="00D642F3" w:rsidRDefault="00A6209F" w:rsidP="00A6209F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5F1D4649" w14:textId="5DE161A9" w:rsidR="00A6209F" w:rsidRDefault="00A6209F" w:rsidP="00A6209F">
      <w:pPr>
        <w:rPr>
          <w:b/>
          <w:bCs/>
        </w:rPr>
      </w:pPr>
    </w:p>
    <w:p w14:paraId="62C83BC8" w14:textId="77777777" w:rsidR="00A6209F" w:rsidRDefault="00A6209F" w:rsidP="00A6209F">
      <w:pPr>
        <w:pStyle w:val="2210"/>
        <w:keepNext/>
        <w:keepLines/>
        <w:shd w:val="clear" w:color="auto" w:fill="auto"/>
        <w:spacing w:after="128" w:line="490" w:lineRule="exact"/>
        <w:ind w:left="4040" w:right="4100" w:firstLine="760"/>
      </w:pPr>
      <w:r>
        <w:rPr>
          <w:rStyle w:val="223"/>
          <w:b/>
          <w:bCs/>
        </w:rPr>
        <w:t>ВЫВОДЫ</w:t>
      </w:r>
    </w:p>
    <w:p w14:paraId="36AA59D9" w14:textId="77777777" w:rsidR="00A6209F" w:rsidRDefault="00A6209F" w:rsidP="00A6209F">
      <w:pPr>
        <w:pStyle w:val="afb"/>
        <w:numPr>
          <w:ilvl w:val="0"/>
          <w:numId w:val="43"/>
        </w:numPr>
        <w:shd w:val="clear" w:color="auto" w:fill="auto"/>
        <w:tabs>
          <w:tab w:val="left" w:pos="870"/>
        </w:tabs>
        <w:spacing w:after="420"/>
        <w:ind w:left="40" w:right="40" w:firstLine="360"/>
        <w:jc w:val="both"/>
      </w:pPr>
      <w:r>
        <w:t>Показано, что аккумуляция кадмия вызывает деструктивные изменения молекулы ДНК в клетках жабр изученных двустворчатых моллюсков</w:t>
      </w:r>
      <w:r w:rsidRPr="00A6209F">
        <w:rPr>
          <w:rStyle w:val="3e"/>
          <w:lang w:val="ru-RU"/>
        </w:rPr>
        <w:t xml:space="preserve"> </w:t>
      </w:r>
      <w:r>
        <w:rPr>
          <w:rStyle w:val="3e"/>
          <w:lang w:val="es-ES_tradnl" w:eastAsia="es-ES_tradnl"/>
        </w:rPr>
        <w:t>Corbicula japónica</w:t>
      </w:r>
      <w:r w:rsidRPr="00A6209F">
        <w:rPr>
          <w:rStyle w:val="3e"/>
          <w:lang w:val="ru-RU"/>
        </w:rPr>
        <w:t xml:space="preserve">, </w:t>
      </w:r>
      <w:proofErr w:type="spellStart"/>
      <w:r>
        <w:rPr>
          <w:rStyle w:val="3e"/>
        </w:rPr>
        <w:t>Mizuhopecten</w:t>
      </w:r>
      <w:proofErr w:type="spellEnd"/>
      <w:r w:rsidRPr="00A6209F">
        <w:rPr>
          <w:rStyle w:val="3e"/>
          <w:lang w:val="ru-RU"/>
        </w:rPr>
        <w:t xml:space="preserve"> </w:t>
      </w:r>
      <w:proofErr w:type="spellStart"/>
      <w:r>
        <w:rPr>
          <w:rStyle w:val="3e"/>
        </w:rPr>
        <w:t>yessoensis</w:t>
      </w:r>
      <w:proofErr w:type="spellEnd"/>
      <w:r w:rsidRPr="00A6209F">
        <w:rPr>
          <w:rStyle w:val="3e"/>
          <w:lang w:val="ru-RU"/>
        </w:rPr>
        <w:t xml:space="preserve">, </w:t>
      </w:r>
      <w:r>
        <w:rPr>
          <w:rStyle w:val="3e"/>
        </w:rPr>
        <w:t>Modiolus</w:t>
      </w:r>
      <w:r w:rsidRPr="00A6209F">
        <w:rPr>
          <w:rStyle w:val="3e"/>
          <w:lang w:val="ru-RU"/>
        </w:rPr>
        <w:t xml:space="preserve"> </w:t>
      </w:r>
      <w:proofErr w:type="spellStart"/>
      <w:r>
        <w:rPr>
          <w:rStyle w:val="3e"/>
        </w:rPr>
        <w:t>kurilensis</w:t>
      </w:r>
      <w:proofErr w:type="spellEnd"/>
      <w:r w:rsidRPr="00A6209F">
        <w:rPr>
          <w:rStyle w:val="3e"/>
          <w:lang w:val="ru-RU"/>
        </w:rPr>
        <w:t xml:space="preserve">. </w:t>
      </w:r>
      <w:proofErr w:type="spellStart"/>
      <w:r>
        <w:t>Корбикула</w:t>
      </w:r>
      <w:proofErr w:type="spellEnd"/>
      <w:r>
        <w:t xml:space="preserve"> японская отличается от других видов моллюсков высокой скоростью накопления кадмия в жабрах и скоростью образования повреждений молекулы ДНК.</w:t>
      </w:r>
    </w:p>
    <w:p w14:paraId="4045ACC7" w14:textId="77777777" w:rsidR="00A6209F" w:rsidRDefault="00A6209F" w:rsidP="00A6209F">
      <w:pPr>
        <w:pStyle w:val="afb"/>
        <w:numPr>
          <w:ilvl w:val="0"/>
          <w:numId w:val="43"/>
        </w:numPr>
        <w:shd w:val="clear" w:color="auto" w:fill="auto"/>
        <w:tabs>
          <w:tab w:val="left" w:pos="1197"/>
        </w:tabs>
        <w:spacing w:after="420"/>
        <w:ind w:left="40" w:right="40" w:firstLine="360"/>
        <w:jc w:val="both"/>
      </w:pPr>
      <w:r>
        <w:t>Установлено, что дефицит кислорода в среде обитания (аноксия) приводит к деструкции ДНК клеток жабр</w:t>
      </w:r>
      <w:r w:rsidRPr="00A6209F">
        <w:rPr>
          <w:rStyle w:val="3e"/>
          <w:lang w:val="ru-RU"/>
        </w:rPr>
        <w:t xml:space="preserve"> </w:t>
      </w:r>
      <w:r>
        <w:rPr>
          <w:rStyle w:val="3e"/>
        </w:rPr>
        <w:t>Corbicula</w:t>
      </w:r>
      <w:r w:rsidRPr="00A6209F">
        <w:rPr>
          <w:rStyle w:val="3e"/>
          <w:lang w:val="ru-RU"/>
        </w:rPr>
        <w:t xml:space="preserve"> </w:t>
      </w:r>
      <w:r>
        <w:rPr>
          <w:rStyle w:val="3e"/>
          <w:lang w:val="es-ES_tradnl" w:eastAsia="es-ES_tradnl"/>
        </w:rPr>
        <w:t>japónica, Mizuhopecten yessoensis.</w:t>
      </w:r>
    </w:p>
    <w:p w14:paraId="4C022B0E" w14:textId="77777777" w:rsidR="00A6209F" w:rsidRDefault="00A6209F" w:rsidP="00A6209F">
      <w:pPr>
        <w:pStyle w:val="afb"/>
        <w:numPr>
          <w:ilvl w:val="0"/>
          <w:numId w:val="43"/>
        </w:numPr>
        <w:shd w:val="clear" w:color="auto" w:fill="auto"/>
        <w:tabs>
          <w:tab w:val="left" w:pos="1163"/>
        </w:tabs>
        <w:spacing w:after="420"/>
        <w:ind w:left="40" w:right="40" w:firstLine="360"/>
        <w:jc w:val="both"/>
      </w:pPr>
      <w:proofErr w:type="spellStart"/>
      <w:r>
        <w:t>Реоксигенация</w:t>
      </w:r>
      <w:proofErr w:type="spellEnd"/>
      <w:r>
        <w:t xml:space="preserve"> способствует восстановлению ДНК у гребешков после действия аноксии.</w:t>
      </w:r>
    </w:p>
    <w:p w14:paraId="0A3A8CFC" w14:textId="77777777" w:rsidR="00A6209F" w:rsidRDefault="00A6209F" w:rsidP="00A6209F">
      <w:pPr>
        <w:pStyle w:val="afb"/>
        <w:numPr>
          <w:ilvl w:val="0"/>
          <w:numId w:val="43"/>
        </w:numPr>
        <w:shd w:val="clear" w:color="auto" w:fill="auto"/>
        <w:tabs>
          <w:tab w:val="left" w:pos="1168"/>
        </w:tabs>
        <w:spacing w:after="420"/>
        <w:ind w:left="40" w:right="40" w:firstLine="360"/>
        <w:jc w:val="both"/>
      </w:pPr>
      <w:r>
        <w:t>С помощью метода ДНК-комет у</w:t>
      </w:r>
      <w:r w:rsidRPr="00A6209F">
        <w:rPr>
          <w:rStyle w:val="3e"/>
          <w:lang w:val="ru-RU"/>
        </w:rPr>
        <w:t xml:space="preserve"> С. </w:t>
      </w:r>
      <w:r>
        <w:rPr>
          <w:rStyle w:val="3e"/>
          <w:lang w:val="es-ES_tradnl" w:eastAsia="es-ES_tradnl"/>
        </w:rPr>
        <w:t>japónica,</w:t>
      </w:r>
      <w:r>
        <w:rPr>
          <w:lang w:val="es-ES_tradnl" w:eastAsia="es-ES_tradnl"/>
        </w:rPr>
        <w:t xml:space="preserve"> </w:t>
      </w:r>
      <w:r>
        <w:t>обитающих в лагуне Лебяжьей, были отмечены повреждения молекулы ДНК вследствие естественной аноксии, вызванной застойными процессами и нарушением обмена вод вследствие строительства дамбы и моста.</w:t>
      </w:r>
    </w:p>
    <w:p w14:paraId="033F4B4F" w14:textId="77777777" w:rsidR="00A6209F" w:rsidRDefault="00A6209F" w:rsidP="00A6209F">
      <w:pPr>
        <w:pStyle w:val="afb"/>
        <w:numPr>
          <w:ilvl w:val="0"/>
          <w:numId w:val="43"/>
        </w:numPr>
        <w:shd w:val="clear" w:color="auto" w:fill="auto"/>
        <w:tabs>
          <w:tab w:val="left" w:pos="1168"/>
        </w:tabs>
        <w:spacing w:after="420"/>
        <w:ind w:left="40" w:right="40" w:firstLine="360"/>
        <w:jc w:val="both"/>
      </w:pPr>
      <w:r>
        <w:t xml:space="preserve">Выявлена глубокая деградация молекулы ДНК у </w:t>
      </w:r>
      <w:proofErr w:type="spellStart"/>
      <w:r>
        <w:t>корбикул</w:t>
      </w:r>
      <w:proofErr w:type="spellEnd"/>
      <w:r>
        <w:t xml:space="preserve">, обитающих в эстуарии р. Раздольная и лагуне Тихая, у гребешков на акватории, прилегающей к г. Владивосток (м. </w:t>
      </w:r>
      <w:proofErr w:type="spellStart"/>
      <w:r>
        <w:t>Кунгасный</w:t>
      </w:r>
      <w:proofErr w:type="spellEnd"/>
      <w:r>
        <w:t xml:space="preserve">), и у мидий в бух. </w:t>
      </w:r>
      <w:r>
        <w:lastRenderedPageBreak/>
        <w:t>Горностай. Отмечено, что деструктивным изменениям подвержена практически 1/3 часть молекулы ДНК клеток жабр моллюсков.</w:t>
      </w:r>
    </w:p>
    <w:p w14:paraId="2E38CC2C" w14:textId="77777777" w:rsidR="00A6209F" w:rsidRDefault="00A6209F" w:rsidP="00A6209F">
      <w:pPr>
        <w:pStyle w:val="afb"/>
        <w:numPr>
          <w:ilvl w:val="0"/>
          <w:numId w:val="43"/>
        </w:numPr>
        <w:shd w:val="clear" w:color="auto" w:fill="auto"/>
        <w:tabs>
          <w:tab w:val="left" w:pos="866"/>
        </w:tabs>
        <w:ind w:left="40" w:right="40" w:firstLine="360"/>
        <w:jc w:val="both"/>
      </w:pPr>
      <w:r>
        <w:t xml:space="preserve">Показана возможность и перспективность использования метода ДНК-комет в качестве </w:t>
      </w:r>
      <w:proofErr w:type="spellStart"/>
      <w:r>
        <w:t>биомаркера</w:t>
      </w:r>
      <w:proofErr w:type="spellEnd"/>
      <w:r>
        <w:t xml:space="preserve"> загрязнения прибрежных акваторий залива Петра Великого.</w:t>
      </w:r>
    </w:p>
    <w:p w14:paraId="2A6C8090" w14:textId="77777777" w:rsidR="00A6209F" w:rsidRPr="00A6209F" w:rsidRDefault="00A6209F" w:rsidP="00A6209F"/>
    <w:sectPr w:rsidR="00A6209F" w:rsidRPr="00A62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C924" w14:textId="77777777" w:rsidR="00C8262F" w:rsidRDefault="00C8262F">
      <w:pPr>
        <w:spacing w:after="0" w:line="240" w:lineRule="auto"/>
      </w:pPr>
      <w:r>
        <w:separator/>
      </w:r>
    </w:p>
  </w:endnote>
  <w:endnote w:type="continuationSeparator" w:id="0">
    <w:p w14:paraId="21C59901" w14:textId="77777777" w:rsidR="00C8262F" w:rsidRDefault="00C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027B" w14:textId="77777777" w:rsidR="00C8262F" w:rsidRDefault="00C8262F">
      <w:pPr>
        <w:spacing w:after="0" w:line="240" w:lineRule="auto"/>
      </w:pPr>
      <w:r>
        <w:separator/>
      </w:r>
    </w:p>
  </w:footnote>
  <w:footnote w:type="continuationSeparator" w:id="0">
    <w:p w14:paraId="76073BA7" w14:textId="77777777" w:rsidR="00C8262F" w:rsidRDefault="00C8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2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A07B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DE6414"/>
    <w:multiLevelType w:val="singleLevel"/>
    <w:tmpl w:val="56624C9C"/>
    <w:lvl w:ilvl="0">
      <w:start w:val="1"/>
      <w:numFmt w:val="decimal"/>
      <w:lvlText w:val="4.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62151B2"/>
    <w:multiLevelType w:val="singleLevel"/>
    <w:tmpl w:val="9F94868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7654FA8"/>
    <w:multiLevelType w:val="singleLevel"/>
    <w:tmpl w:val="6870329C"/>
    <w:lvl w:ilvl="0">
      <w:start w:val="1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ABD2E38"/>
    <w:multiLevelType w:val="singleLevel"/>
    <w:tmpl w:val="9E6895DC"/>
    <w:lvl w:ilvl="0">
      <w:start w:val="1"/>
      <w:numFmt w:val="decimal"/>
      <w:lvlText w:val="1.4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2AF7180"/>
    <w:multiLevelType w:val="singleLevel"/>
    <w:tmpl w:val="10F018BA"/>
    <w:lvl w:ilvl="0">
      <w:start w:val="1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0F30E3"/>
    <w:multiLevelType w:val="singleLevel"/>
    <w:tmpl w:val="6B82DD9C"/>
    <w:lvl w:ilvl="0">
      <w:start w:val="3"/>
      <w:numFmt w:val="decimal"/>
      <w:lvlText w:val="4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7001AFD"/>
    <w:multiLevelType w:val="singleLevel"/>
    <w:tmpl w:val="1BF29AC6"/>
    <w:lvl w:ilvl="0">
      <w:start w:val="1"/>
      <w:numFmt w:val="decimal"/>
      <w:lvlText w:val="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FA0FCF"/>
    <w:multiLevelType w:val="singleLevel"/>
    <w:tmpl w:val="5F84A3A8"/>
    <w:lvl w:ilvl="0">
      <w:start w:val="2"/>
      <w:numFmt w:val="decimal"/>
      <w:lvlText w:val="3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7F0C4F"/>
    <w:multiLevelType w:val="singleLevel"/>
    <w:tmpl w:val="D43EC9F2"/>
    <w:lvl w:ilvl="0">
      <w:start w:val="1"/>
      <w:numFmt w:val="decimal"/>
      <w:lvlText w:val="5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DE2805"/>
    <w:multiLevelType w:val="singleLevel"/>
    <w:tmpl w:val="FE00F350"/>
    <w:lvl w:ilvl="0">
      <w:start w:val="1"/>
      <w:numFmt w:val="decimal"/>
      <w:lvlText w:val="1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15591E"/>
    <w:multiLevelType w:val="singleLevel"/>
    <w:tmpl w:val="2782309C"/>
    <w:lvl w:ilvl="0">
      <w:start w:val="1"/>
      <w:numFmt w:val="decimal"/>
      <w:lvlText w:val="1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E119E2"/>
    <w:multiLevelType w:val="singleLevel"/>
    <w:tmpl w:val="304C5422"/>
    <w:lvl w:ilvl="0">
      <w:start w:val="5"/>
      <w:numFmt w:val="decimal"/>
      <w:lvlText w:val="4.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2D95157"/>
    <w:multiLevelType w:val="singleLevel"/>
    <w:tmpl w:val="8B129D34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4AA75F3"/>
    <w:multiLevelType w:val="singleLevel"/>
    <w:tmpl w:val="93861980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D1F592D"/>
    <w:multiLevelType w:val="singleLevel"/>
    <w:tmpl w:val="94506DB2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DE3303"/>
    <w:multiLevelType w:val="singleLevel"/>
    <w:tmpl w:val="5158F3BC"/>
    <w:lvl w:ilvl="0">
      <w:start w:val="1"/>
      <w:numFmt w:val="decimal"/>
      <w:lvlText w:val="4.1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2776DE0"/>
    <w:multiLevelType w:val="singleLevel"/>
    <w:tmpl w:val="100CF2B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0311451"/>
    <w:multiLevelType w:val="singleLevel"/>
    <w:tmpl w:val="4066113E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16037C"/>
    <w:multiLevelType w:val="singleLevel"/>
    <w:tmpl w:val="AA760170"/>
    <w:lvl w:ilvl="0">
      <w:start w:val="2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B547C2"/>
    <w:multiLevelType w:val="singleLevel"/>
    <w:tmpl w:val="58F06BA8"/>
    <w:lvl w:ilvl="0">
      <w:start w:val="5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BC7675"/>
    <w:multiLevelType w:val="singleLevel"/>
    <w:tmpl w:val="890C2184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0BF173E"/>
    <w:multiLevelType w:val="singleLevel"/>
    <w:tmpl w:val="A5F663E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5A16F32"/>
    <w:multiLevelType w:val="singleLevel"/>
    <w:tmpl w:val="54CC979C"/>
    <w:lvl w:ilvl="0">
      <w:start w:val="1"/>
      <w:numFmt w:val="decimal"/>
      <w:lvlText w:val="5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9A24E2"/>
    <w:multiLevelType w:val="singleLevel"/>
    <w:tmpl w:val="5838B594"/>
    <w:lvl w:ilvl="0">
      <w:start w:val="1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F7A4A0F"/>
    <w:multiLevelType w:val="singleLevel"/>
    <w:tmpl w:val="DDAA3FFA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9"/>
  </w:num>
  <w:num w:numId="5">
    <w:abstractNumId w:val="14"/>
  </w:num>
  <w:num w:numId="6">
    <w:abstractNumId w:val="23"/>
  </w:num>
  <w:num w:numId="7">
    <w:abstractNumId w:val="18"/>
  </w:num>
  <w:num w:numId="8">
    <w:abstractNumId w:val="13"/>
  </w:num>
  <w:num w:numId="9">
    <w:abstractNumId w:val="33"/>
  </w:num>
  <w:num w:numId="10">
    <w:abstractNumId w:val="25"/>
  </w:num>
  <w:num w:numId="11">
    <w:abstractNumId w:val="31"/>
  </w:num>
  <w:num w:numId="12">
    <w:abstractNumId w:val="20"/>
  </w:num>
  <w:num w:numId="13">
    <w:abstractNumId w:val="35"/>
  </w:num>
  <w:num w:numId="14">
    <w:abstractNumId w:val="32"/>
  </w:num>
  <w:num w:numId="15">
    <w:abstractNumId w:val="34"/>
  </w:num>
  <w:num w:numId="16">
    <w:abstractNumId w:val="34"/>
    <w:lvlOverride w:ilvl="0">
      <w:lvl w:ilvl="0">
        <w:start w:val="1"/>
        <w:numFmt w:val="decimal"/>
        <w:lvlText w:val="5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2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</w:num>
  <w:num w:numId="23">
    <w:abstractNumId w:val="17"/>
  </w:num>
  <w:num w:numId="24">
    <w:abstractNumId w:val="15"/>
  </w:num>
  <w:num w:numId="25">
    <w:abstractNumId w:val="30"/>
  </w:num>
  <w:num w:numId="26">
    <w:abstractNumId w:val="26"/>
  </w:num>
  <w:num w:numId="27">
    <w:abstractNumId w:val="11"/>
  </w:num>
  <w:num w:numId="28">
    <w:abstractNumId w:val="22"/>
  </w:num>
  <w:num w:numId="29">
    <w:abstractNumId w:val="16"/>
  </w:num>
  <w:num w:numId="30">
    <w:abstractNumId w:val="1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12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7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62F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69526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</cp:revision>
  <dcterms:created xsi:type="dcterms:W3CDTF">2024-06-20T08:51:00Z</dcterms:created>
  <dcterms:modified xsi:type="dcterms:W3CDTF">2024-09-01T10:30:00Z</dcterms:modified>
  <cp:category/>
</cp:coreProperties>
</file>