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3C8" w:rsidRPr="00F323C8" w:rsidRDefault="00F323C8" w:rsidP="00F323C8">
      <w:pPr>
        <w:tabs>
          <w:tab w:val="clear" w:pos="709"/>
        </w:tabs>
        <w:suppressAutoHyphens w:val="0"/>
        <w:spacing w:after="994" w:line="280" w:lineRule="exact"/>
        <w:ind w:left="480"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МИНИСТЕРСТВО ОБРАЗОВАНИЯ РОССИЙСКОЙ ФЕДЕРАЦИИ</w:t>
      </w:r>
    </w:p>
    <w:p w:rsidR="00F323C8" w:rsidRPr="00F323C8" w:rsidRDefault="00F323C8" w:rsidP="00F323C8">
      <w:pPr>
        <w:tabs>
          <w:tab w:val="clear" w:pos="709"/>
        </w:tabs>
        <w:suppressAutoHyphens w:val="0"/>
        <w:spacing w:after="1292" w:line="280" w:lineRule="exact"/>
        <w:ind w:left="20" w:firstLine="0"/>
        <w:jc w:val="center"/>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u w:val="single"/>
          <w:lang w:eastAsia="ru-RU" w:bidi="ru-RU"/>
        </w:rPr>
        <w:t>КРАСНОЯРСКИЙ ГОСУДАРСТВЕННЫЙ УНИВЕРСИТЕТ</w:t>
      </w:r>
    </w:p>
    <w:p w:rsidR="00F323C8" w:rsidRPr="00F323C8" w:rsidRDefault="00F323C8" w:rsidP="00F323C8">
      <w:pPr>
        <w:tabs>
          <w:tab w:val="clear" w:pos="709"/>
        </w:tabs>
        <w:suppressAutoHyphens w:val="0"/>
        <w:spacing w:after="1297" w:line="280" w:lineRule="exact"/>
        <w:ind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На правах рукописи</w:t>
      </w:r>
    </w:p>
    <w:p w:rsidR="00F323C8" w:rsidRPr="00F323C8" w:rsidRDefault="00F323C8" w:rsidP="00F323C8">
      <w:pPr>
        <w:tabs>
          <w:tab w:val="clear" w:pos="709"/>
        </w:tabs>
        <w:suppressAutoHyphens w:val="0"/>
        <w:spacing w:after="608" w:line="280" w:lineRule="exact"/>
        <w:ind w:left="20" w:firstLine="0"/>
        <w:jc w:val="center"/>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Прудникова Светлана Владиславна</w:t>
      </w:r>
    </w:p>
    <w:p w:rsidR="00F323C8" w:rsidRPr="00F323C8" w:rsidRDefault="00F323C8" w:rsidP="00F323C8">
      <w:pPr>
        <w:tabs>
          <w:tab w:val="clear" w:pos="709"/>
        </w:tabs>
        <w:suppressAutoHyphens w:val="0"/>
        <w:spacing w:after="270" w:line="317" w:lineRule="exact"/>
        <w:ind w:left="20" w:firstLine="0"/>
        <w:jc w:val="center"/>
        <w:rPr>
          <w:rFonts w:ascii="Times New Roman" w:eastAsia="Times New Roman" w:hAnsi="Times New Roman" w:cs="Times New Roman"/>
          <w:b/>
          <w:bCs/>
          <w:color w:val="000000"/>
          <w:kern w:val="0"/>
          <w:sz w:val="28"/>
          <w:szCs w:val="28"/>
          <w:lang w:eastAsia="ru-RU" w:bidi="ru-RU"/>
        </w:rPr>
      </w:pPr>
      <w:r w:rsidRPr="00F323C8">
        <w:rPr>
          <w:rFonts w:ascii="Times New Roman" w:eastAsia="Times New Roman" w:hAnsi="Times New Roman" w:cs="Times New Roman"/>
          <w:b/>
          <w:bCs/>
          <w:color w:val="000000"/>
          <w:kern w:val="0"/>
          <w:sz w:val="28"/>
          <w:szCs w:val="28"/>
          <w:lang w:eastAsia="ru-RU" w:bidi="ru-RU"/>
        </w:rPr>
        <w:t>ЭКОЛОГО-БИОЛОГИЧЕСКАЯ РОЛЬ ГРИБОВ РОДА</w:t>
      </w:r>
      <w:r w:rsidRPr="00F323C8">
        <w:rPr>
          <w:rFonts w:ascii="Times New Roman" w:eastAsia="Times New Roman" w:hAnsi="Times New Roman" w:cs="Times New Roman"/>
          <w:b/>
          <w:bCs/>
          <w:color w:val="000000"/>
          <w:kern w:val="0"/>
          <w:sz w:val="28"/>
          <w:szCs w:val="28"/>
          <w:lang w:eastAsia="ru-RU" w:bidi="ru-RU"/>
        </w:rPr>
        <w:br/>
      </w:r>
      <w:r w:rsidRPr="00F323C8">
        <w:rPr>
          <w:rFonts w:ascii="Times New Roman" w:eastAsia="Times New Roman" w:hAnsi="Times New Roman" w:cs="Times New Roman"/>
          <w:b/>
          <w:bCs/>
          <w:i/>
          <w:iCs/>
          <w:color w:val="000000"/>
          <w:kern w:val="0"/>
          <w:sz w:val="28"/>
          <w:lang w:val="en-US" w:eastAsia="en-US" w:bidi="en-US"/>
        </w:rPr>
        <w:t>TRICHODERMA</w:t>
      </w:r>
      <w:r w:rsidRPr="00F323C8">
        <w:rPr>
          <w:rFonts w:ascii="Times New Roman" w:eastAsia="Times New Roman" w:hAnsi="Times New Roman" w:cs="Times New Roman"/>
          <w:b/>
          <w:bCs/>
          <w:color w:val="000000"/>
          <w:kern w:val="0"/>
          <w:sz w:val="28"/>
          <w:szCs w:val="28"/>
          <w:lang w:eastAsia="en-US" w:bidi="en-US"/>
        </w:rPr>
        <w:t xml:space="preserve"> </w:t>
      </w:r>
      <w:r w:rsidRPr="00F323C8">
        <w:rPr>
          <w:rFonts w:ascii="Times New Roman" w:eastAsia="Times New Roman" w:hAnsi="Times New Roman" w:cs="Times New Roman"/>
          <w:b/>
          <w:bCs/>
          <w:color w:val="000000"/>
          <w:kern w:val="0"/>
          <w:sz w:val="28"/>
          <w:szCs w:val="28"/>
          <w:lang w:eastAsia="ru-RU" w:bidi="ru-RU"/>
        </w:rPr>
        <w:t>В РАЗЛИЧНЫХ БИОЦЕНОЗАХ СРЕДНЕЙ СИБИРИ</w:t>
      </w:r>
    </w:p>
    <w:p w:rsidR="00F323C8" w:rsidRPr="00F323C8" w:rsidRDefault="00F323C8" w:rsidP="00F323C8">
      <w:pPr>
        <w:numPr>
          <w:ilvl w:val="0"/>
          <w:numId w:val="6"/>
        </w:numPr>
        <w:tabs>
          <w:tab w:val="clear" w:pos="709"/>
        </w:tabs>
        <w:suppressAutoHyphens w:val="0"/>
        <w:spacing w:after="900" w:line="280"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16 - экология</w:t>
      </w:r>
    </w:p>
    <w:p w:rsidR="00F323C8" w:rsidRPr="00F323C8" w:rsidRDefault="00F323C8" w:rsidP="00F323C8">
      <w:pPr>
        <w:tabs>
          <w:tab w:val="clear" w:pos="709"/>
        </w:tabs>
        <w:suppressAutoHyphens w:val="0"/>
        <w:spacing w:after="1597" w:line="326" w:lineRule="exact"/>
        <w:ind w:left="20" w:firstLine="0"/>
        <w:jc w:val="center"/>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Диссертация на соискание ученой степени</w:t>
      </w:r>
      <w:r w:rsidRPr="00F323C8">
        <w:rPr>
          <w:rFonts w:ascii="Times New Roman" w:eastAsia="Times New Roman" w:hAnsi="Times New Roman" w:cs="Times New Roman"/>
          <w:color w:val="000000"/>
          <w:kern w:val="0"/>
          <w:sz w:val="28"/>
          <w:szCs w:val="28"/>
          <w:lang w:eastAsia="ru-RU" w:bidi="ru-RU"/>
        </w:rPr>
        <w:br/>
        <w:t>кандидата биологических наук</w:t>
      </w:r>
    </w:p>
    <w:p w:rsidR="00F323C8" w:rsidRPr="00F323C8" w:rsidRDefault="00F323C8" w:rsidP="00F323C8">
      <w:pPr>
        <w:tabs>
          <w:tab w:val="clear" w:pos="709"/>
        </w:tabs>
        <w:suppressAutoHyphens w:val="0"/>
        <w:spacing w:after="304" w:line="280" w:lineRule="exact"/>
        <w:ind w:left="20" w:firstLine="0"/>
        <w:jc w:val="center"/>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Научные руководители:</w:t>
      </w:r>
    </w:p>
    <w:p w:rsidR="00F323C8" w:rsidRPr="00F323C8" w:rsidRDefault="00F323C8" w:rsidP="00F323C8">
      <w:pPr>
        <w:tabs>
          <w:tab w:val="clear" w:pos="709"/>
        </w:tabs>
        <w:suppressAutoHyphens w:val="0"/>
        <w:spacing w:after="240" w:line="322"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доктор биологических наук, профессор В.М.Гольд</w:t>
      </w:r>
    </w:p>
    <w:p w:rsidR="00F323C8" w:rsidRPr="00F323C8" w:rsidRDefault="00F323C8" w:rsidP="00F323C8">
      <w:pPr>
        <w:tabs>
          <w:tab w:val="clear" w:pos="709"/>
        </w:tabs>
        <w:suppressAutoHyphens w:val="0"/>
        <w:spacing w:after="1593" w:line="322" w:lineRule="exact"/>
        <w:ind w:firstLine="0"/>
        <w:jc w:val="left"/>
        <w:rPr>
          <w:rFonts w:ascii="Times New Roman" w:eastAsia="Times New Roman" w:hAnsi="Times New Roman" w:cs="Times New Roman"/>
          <w:color w:val="000000"/>
          <w:kern w:val="0"/>
          <w:sz w:val="28"/>
          <w:szCs w:val="28"/>
          <w:lang w:eastAsia="ru-RU" w:bidi="ru-RU"/>
        </w:rPr>
      </w:pPr>
      <w:r>
        <w:rPr>
          <w:rFonts w:ascii="Times New Roman" w:eastAsia="Times New Roman" w:hAnsi="Times New Roman" w:cs="Times New Roman"/>
          <w:noProof/>
          <w:color w:val="000000"/>
          <w:kern w:val="0"/>
          <w:sz w:val="28"/>
          <w:szCs w:val="28"/>
          <w:lang w:eastAsia="ru-RU"/>
        </w:rPr>
        <w:drawing>
          <wp:anchor distT="629285" distB="0" distL="63500" distR="993775" simplePos="0" relativeHeight="251660288" behindDoc="1" locked="0" layoutInCell="1" allowOverlap="1">
            <wp:simplePos x="0" y="0"/>
            <wp:positionH relativeFrom="margin">
              <wp:posOffset>1619885</wp:posOffset>
            </wp:positionH>
            <wp:positionV relativeFrom="paragraph">
              <wp:posOffset>79375</wp:posOffset>
            </wp:positionV>
            <wp:extent cx="841375" cy="847090"/>
            <wp:effectExtent l="19050" t="0" r="0" b="0"/>
            <wp:wrapSquare wrapText="right"/>
            <wp:docPr id="43" name="Рисунок 43" descr="C:\Users\Pavel\AppData\Local\Temp\Rar$DIa0.09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Pavel\AppData\Local\Temp\Rar$DIa0.091\media\image1.png"/>
                    <pic:cNvPicPr>
                      <a:picLocks noChangeAspect="1" noChangeArrowheads="1"/>
                    </pic:cNvPicPr>
                  </pic:nvPicPr>
                  <pic:blipFill>
                    <a:blip r:embed="rId8" cstate="print"/>
                    <a:srcRect/>
                    <a:stretch>
                      <a:fillRect/>
                    </a:stretch>
                  </pic:blipFill>
                  <pic:spPr bwMode="auto">
                    <a:xfrm>
                      <a:off x="0" y="0"/>
                      <a:ext cx="841375" cy="847090"/>
                    </a:xfrm>
                    <a:prstGeom prst="rect">
                      <a:avLst/>
                    </a:prstGeom>
                    <a:noFill/>
                  </pic:spPr>
                </pic:pic>
              </a:graphicData>
            </a:graphic>
          </wp:anchor>
        </w:drawing>
      </w:r>
      <w:r w:rsidRPr="00F323C8">
        <w:rPr>
          <w:rFonts w:ascii="Times New Roman" w:eastAsia="Times New Roman" w:hAnsi="Times New Roman" w:cs="Times New Roman"/>
          <w:color w:val="000000"/>
          <w:kern w:val="0"/>
          <w:sz w:val="28"/>
          <w:szCs w:val="28"/>
          <w:lang w:eastAsia="ru-RU" w:bidi="ru-RU"/>
        </w:rPr>
        <w:t>кандидат биологических наук, доцент Т.И.Громовых</w:t>
      </w:r>
    </w:p>
    <w:p w:rsidR="00F323C8" w:rsidRPr="00F323C8" w:rsidRDefault="00F323C8" w:rsidP="00F323C8">
      <w:pPr>
        <w:tabs>
          <w:tab w:val="clear" w:pos="709"/>
        </w:tabs>
        <w:suppressAutoHyphens w:val="0"/>
        <w:spacing w:after="0" w:line="280" w:lineRule="exact"/>
        <w:ind w:left="3460"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Красноярск, 2000</w:t>
      </w:r>
      <w:r w:rsidRPr="00F323C8">
        <w:rPr>
          <w:rFonts w:ascii="Times New Roman" w:eastAsia="Times New Roman" w:hAnsi="Times New Roman" w:cs="Times New Roman"/>
          <w:color w:val="000000"/>
          <w:kern w:val="0"/>
          <w:sz w:val="28"/>
          <w:szCs w:val="28"/>
          <w:lang w:eastAsia="ru-RU" w:bidi="ru-RU"/>
        </w:rPr>
        <w:br w:type="page"/>
      </w:r>
    </w:p>
    <w:p w:rsidR="00F323C8" w:rsidRPr="00F323C8" w:rsidRDefault="00F323C8" w:rsidP="00F323C8">
      <w:pPr>
        <w:framePr w:w="470" w:h="13771" w:wrap="around" w:hAnchor="margin" w:x="9184" w:y="831"/>
        <w:tabs>
          <w:tab w:val="clear" w:pos="709"/>
        </w:tabs>
        <w:suppressAutoHyphens w:val="0"/>
        <w:spacing w:after="108" w:line="280"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4</w:t>
      </w:r>
    </w:p>
    <w:p w:rsidR="00F323C8" w:rsidRPr="00F323C8" w:rsidRDefault="00F323C8" w:rsidP="00F323C8">
      <w:pPr>
        <w:framePr w:w="470" w:h="13771" w:wrap="around" w:hAnchor="margin" w:x="9184" w:y="831"/>
        <w:tabs>
          <w:tab w:val="clear" w:pos="709"/>
        </w:tabs>
        <w:suppressAutoHyphens w:val="0"/>
        <w:spacing w:after="448" w:line="260" w:lineRule="exact"/>
        <w:ind w:firstLine="0"/>
        <w:jc w:val="left"/>
        <w:rPr>
          <w:rFonts w:ascii="Sylfaen" w:eastAsia="Sylfaen" w:hAnsi="Sylfaen" w:cs="Sylfaen"/>
          <w:color w:val="000000"/>
          <w:kern w:val="0"/>
          <w:sz w:val="26"/>
          <w:szCs w:val="26"/>
          <w:lang w:eastAsia="ru-RU" w:bidi="ru-RU"/>
        </w:rPr>
      </w:pPr>
      <w:r w:rsidRPr="00F323C8">
        <w:rPr>
          <w:rFonts w:ascii="Sylfaen" w:eastAsia="Sylfaen" w:hAnsi="Sylfaen" w:cs="Sylfaen"/>
          <w:color w:val="000000"/>
          <w:kern w:val="0"/>
          <w:sz w:val="26"/>
          <w:szCs w:val="26"/>
          <w:lang w:eastAsia="ru-RU" w:bidi="ru-RU"/>
        </w:rPr>
        <w:t>8</w:t>
      </w:r>
    </w:p>
    <w:p w:rsidR="00F323C8" w:rsidRPr="00F323C8" w:rsidRDefault="00F323C8" w:rsidP="00F323C8">
      <w:pPr>
        <w:framePr w:w="470" w:h="13771" w:wrap="around" w:hAnchor="margin" w:x="9184" w:y="831"/>
        <w:tabs>
          <w:tab w:val="clear" w:pos="709"/>
        </w:tabs>
        <w:suppressAutoHyphens w:val="0"/>
        <w:spacing w:after="0" w:line="446"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9</w:t>
      </w:r>
    </w:p>
    <w:p w:rsidR="00F323C8" w:rsidRPr="00F323C8" w:rsidRDefault="00F323C8" w:rsidP="00F323C8">
      <w:pPr>
        <w:framePr w:w="470" w:h="13771" w:wrap="around" w:hAnchor="margin" w:x="9184" w:y="831"/>
        <w:tabs>
          <w:tab w:val="clear" w:pos="709"/>
        </w:tabs>
        <w:suppressAutoHyphens w:val="0"/>
        <w:spacing w:after="0" w:line="446"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13</w:t>
      </w:r>
    </w:p>
    <w:p w:rsidR="00F323C8" w:rsidRPr="00F323C8" w:rsidRDefault="00F323C8" w:rsidP="00F323C8">
      <w:pPr>
        <w:framePr w:w="470" w:h="13771" w:wrap="around" w:hAnchor="margin" w:x="9184" w:y="831"/>
        <w:tabs>
          <w:tab w:val="clear" w:pos="709"/>
        </w:tabs>
        <w:suppressAutoHyphens w:val="0"/>
        <w:spacing w:after="59" w:line="446"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13</w:t>
      </w:r>
    </w:p>
    <w:p w:rsidR="00F323C8" w:rsidRPr="00F323C8" w:rsidRDefault="00F323C8" w:rsidP="00F323C8">
      <w:pPr>
        <w:framePr w:w="470" w:h="13771" w:wrap="around" w:hAnchor="margin" w:x="9184" w:y="831"/>
        <w:tabs>
          <w:tab w:val="clear" w:pos="709"/>
        </w:tabs>
        <w:suppressAutoHyphens w:val="0"/>
        <w:spacing w:after="0" w:line="898"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16</w:t>
      </w:r>
    </w:p>
    <w:p w:rsidR="00F323C8" w:rsidRPr="00F323C8" w:rsidRDefault="00F323C8" w:rsidP="00F323C8">
      <w:pPr>
        <w:framePr w:w="470" w:h="13771" w:wrap="around" w:hAnchor="margin" w:x="9184" w:y="831"/>
        <w:tabs>
          <w:tab w:val="clear" w:pos="709"/>
        </w:tabs>
        <w:suppressAutoHyphens w:val="0"/>
        <w:spacing w:after="0" w:line="898"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19</w:t>
      </w:r>
    </w:p>
    <w:p w:rsidR="00F323C8" w:rsidRPr="00F323C8" w:rsidRDefault="00F323C8" w:rsidP="00F323C8">
      <w:pPr>
        <w:framePr w:w="470" w:h="13771" w:wrap="around" w:hAnchor="margin" w:x="9184" w:y="831"/>
        <w:tabs>
          <w:tab w:val="clear" w:pos="709"/>
        </w:tabs>
        <w:suppressAutoHyphens w:val="0"/>
        <w:spacing w:after="0" w:line="898"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22</w:t>
      </w:r>
    </w:p>
    <w:p w:rsidR="00F323C8" w:rsidRPr="00F323C8" w:rsidRDefault="00F323C8" w:rsidP="00F323C8">
      <w:pPr>
        <w:framePr w:w="470" w:h="13771" w:wrap="around" w:hAnchor="margin" w:x="9184" w:y="831"/>
        <w:tabs>
          <w:tab w:val="clear" w:pos="709"/>
        </w:tabs>
        <w:suppressAutoHyphens w:val="0"/>
        <w:spacing w:after="444" w:line="280"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24</w:t>
      </w:r>
    </w:p>
    <w:p w:rsidR="00F323C8" w:rsidRPr="00F323C8" w:rsidRDefault="00F323C8" w:rsidP="00F323C8">
      <w:pPr>
        <w:framePr w:w="470" w:h="13771" w:wrap="around" w:hAnchor="margin" w:x="9184" w:y="831"/>
        <w:tabs>
          <w:tab w:val="clear" w:pos="709"/>
        </w:tabs>
        <w:suppressAutoHyphens w:val="0"/>
        <w:spacing w:after="0" w:line="446"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25</w:t>
      </w:r>
    </w:p>
    <w:p w:rsidR="00F323C8" w:rsidRPr="00F323C8" w:rsidRDefault="00F323C8" w:rsidP="00F323C8">
      <w:pPr>
        <w:framePr w:w="470" w:h="13771" w:wrap="around" w:hAnchor="margin" w:x="9184" w:y="831"/>
        <w:tabs>
          <w:tab w:val="clear" w:pos="709"/>
        </w:tabs>
        <w:suppressAutoHyphens w:val="0"/>
        <w:spacing w:after="0" w:line="446"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30</w:t>
      </w:r>
    </w:p>
    <w:p w:rsidR="00F323C8" w:rsidRPr="00F323C8" w:rsidRDefault="00F323C8" w:rsidP="00F323C8">
      <w:pPr>
        <w:framePr w:w="470" w:h="13771" w:wrap="around" w:hAnchor="margin" w:x="9184" w:y="831"/>
        <w:tabs>
          <w:tab w:val="clear" w:pos="709"/>
        </w:tabs>
        <w:suppressAutoHyphens w:val="0"/>
        <w:spacing w:after="0" w:line="446"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33</w:t>
      </w:r>
    </w:p>
    <w:p w:rsidR="00F323C8" w:rsidRPr="00F323C8" w:rsidRDefault="00F323C8" w:rsidP="00F323C8">
      <w:pPr>
        <w:framePr w:w="470" w:h="13771" w:wrap="around" w:hAnchor="margin" w:x="9184" w:y="831"/>
        <w:tabs>
          <w:tab w:val="clear" w:pos="709"/>
        </w:tabs>
        <w:suppressAutoHyphens w:val="0"/>
        <w:spacing w:after="0" w:line="1349"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42</w:t>
      </w:r>
    </w:p>
    <w:p w:rsidR="00F323C8" w:rsidRPr="00F323C8" w:rsidRDefault="00F323C8" w:rsidP="00F323C8">
      <w:pPr>
        <w:framePr w:w="470" w:h="13771" w:wrap="around" w:hAnchor="margin" w:x="9184" w:y="831"/>
        <w:tabs>
          <w:tab w:val="clear" w:pos="709"/>
        </w:tabs>
        <w:suppressAutoHyphens w:val="0"/>
        <w:spacing w:after="0" w:line="1349"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42</w:t>
      </w:r>
    </w:p>
    <w:p w:rsidR="00F323C8" w:rsidRPr="00F323C8" w:rsidRDefault="00F323C8" w:rsidP="00F323C8">
      <w:pPr>
        <w:framePr w:w="470" w:h="13771" w:wrap="around" w:hAnchor="margin" w:x="9184" w:y="831"/>
        <w:tabs>
          <w:tab w:val="clear" w:pos="709"/>
        </w:tabs>
        <w:suppressAutoHyphens w:val="0"/>
        <w:spacing w:after="0" w:line="1349"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46</w:t>
      </w:r>
    </w:p>
    <w:p w:rsidR="00F323C8" w:rsidRPr="00F323C8" w:rsidRDefault="00F323C8" w:rsidP="00F323C8">
      <w:pPr>
        <w:framePr w:w="470" w:h="13771" w:wrap="around" w:hAnchor="margin" w:x="9184" w:y="831"/>
        <w:tabs>
          <w:tab w:val="clear" w:pos="709"/>
        </w:tabs>
        <w:suppressAutoHyphens w:val="0"/>
        <w:spacing w:after="0" w:line="907"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49</w:t>
      </w:r>
    </w:p>
    <w:p w:rsidR="00F323C8" w:rsidRPr="00F323C8" w:rsidRDefault="00F323C8" w:rsidP="00F323C8">
      <w:pPr>
        <w:framePr w:w="470" w:h="13771" w:wrap="around" w:hAnchor="margin" w:x="9184" w:y="831"/>
        <w:tabs>
          <w:tab w:val="clear" w:pos="709"/>
        </w:tabs>
        <w:suppressAutoHyphens w:val="0"/>
        <w:spacing w:after="0" w:line="907"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52</w:t>
      </w:r>
    </w:p>
    <w:p w:rsidR="00F323C8" w:rsidRPr="00F323C8" w:rsidRDefault="00F323C8" w:rsidP="00F323C8">
      <w:pPr>
        <w:framePr w:w="470" w:h="13771" w:wrap="around" w:hAnchor="margin" w:x="9184" w:y="831"/>
        <w:tabs>
          <w:tab w:val="clear" w:pos="709"/>
        </w:tabs>
        <w:suppressAutoHyphens w:val="0"/>
        <w:spacing w:after="0" w:line="907"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52</w:t>
      </w:r>
    </w:p>
    <w:p w:rsidR="00F323C8" w:rsidRPr="00F323C8" w:rsidRDefault="00F323C8" w:rsidP="00F323C8">
      <w:pPr>
        <w:tabs>
          <w:tab w:val="clear" w:pos="709"/>
        </w:tabs>
        <w:suppressAutoHyphens w:val="0"/>
        <w:spacing w:after="324" w:line="280" w:lineRule="exact"/>
        <w:ind w:left="4040" w:firstLine="0"/>
        <w:jc w:val="left"/>
        <w:rPr>
          <w:rFonts w:ascii="Times New Roman" w:eastAsia="Times New Roman" w:hAnsi="Times New Roman" w:cs="Times New Roman"/>
          <w:b/>
          <w:bCs/>
          <w:color w:val="000000"/>
          <w:kern w:val="0"/>
          <w:sz w:val="28"/>
          <w:szCs w:val="28"/>
          <w:lang w:eastAsia="ru-RU" w:bidi="ru-RU"/>
        </w:rPr>
      </w:pPr>
      <w:r w:rsidRPr="00F323C8">
        <w:rPr>
          <w:rFonts w:ascii="Times New Roman" w:eastAsia="Times New Roman" w:hAnsi="Times New Roman" w:cs="Times New Roman"/>
          <w:b/>
          <w:bCs/>
          <w:color w:val="000000"/>
          <w:kern w:val="0"/>
          <w:sz w:val="28"/>
          <w:szCs w:val="28"/>
          <w:lang w:eastAsia="ru-RU" w:bidi="ru-RU"/>
        </w:rPr>
        <w:t>ОГЛАВЛЕНИЕ</w:t>
      </w:r>
    </w:p>
    <w:p w:rsidR="00F323C8" w:rsidRPr="00F323C8" w:rsidRDefault="00F323C8" w:rsidP="00F323C8">
      <w:pPr>
        <w:tabs>
          <w:tab w:val="clear" w:pos="709"/>
          <w:tab w:val="left" w:leader="dot" w:pos="8835"/>
        </w:tabs>
        <w:suppressAutoHyphens w:val="0"/>
        <w:spacing w:after="0" w:line="446" w:lineRule="exact"/>
        <w:ind w:left="480"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Введение</w:t>
      </w:r>
      <w:r w:rsidRPr="00F323C8">
        <w:rPr>
          <w:rFonts w:ascii="Times New Roman" w:eastAsia="Times New Roman" w:hAnsi="Times New Roman" w:cs="Times New Roman"/>
          <w:color w:val="000000"/>
          <w:kern w:val="0"/>
          <w:sz w:val="28"/>
          <w:szCs w:val="28"/>
          <w:lang w:eastAsia="ru-RU" w:bidi="ru-RU"/>
        </w:rPr>
        <w:tab/>
      </w:r>
    </w:p>
    <w:p w:rsidR="00F323C8" w:rsidRPr="00F323C8" w:rsidRDefault="00F323C8" w:rsidP="00F323C8">
      <w:pPr>
        <w:tabs>
          <w:tab w:val="clear" w:pos="709"/>
          <w:tab w:val="left" w:leader="dot" w:pos="8835"/>
        </w:tabs>
        <w:suppressAutoHyphens w:val="0"/>
        <w:spacing w:after="0" w:line="446" w:lineRule="exact"/>
        <w:ind w:left="480"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Глава 1. Обзор литературы</w:t>
      </w:r>
      <w:r w:rsidRPr="00F323C8">
        <w:rPr>
          <w:rFonts w:ascii="Times New Roman" w:eastAsia="Times New Roman" w:hAnsi="Times New Roman" w:cs="Times New Roman"/>
          <w:color w:val="000000"/>
          <w:kern w:val="0"/>
          <w:sz w:val="28"/>
          <w:szCs w:val="28"/>
          <w:lang w:eastAsia="ru-RU" w:bidi="ru-RU"/>
        </w:rPr>
        <w:tab/>
      </w:r>
    </w:p>
    <w:p w:rsidR="00F323C8" w:rsidRPr="00F323C8" w:rsidRDefault="00F323C8" w:rsidP="00F323C8">
      <w:pPr>
        <w:numPr>
          <w:ilvl w:val="0"/>
          <w:numId w:val="7"/>
        </w:numPr>
        <w:tabs>
          <w:tab w:val="clear" w:pos="709"/>
          <w:tab w:val="left" w:pos="1932"/>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Современные взгляды на систематику грибов рода</w:t>
      </w:r>
    </w:p>
    <w:p w:rsidR="00F323C8" w:rsidRPr="00F323C8" w:rsidRDefault="00F323C8" w:rsidP="00F323C8">
      <w:pPr>
        <w:tabs>
          <w:tab w:val="clear" w:pos="709"/>
          <w:tab w:val="left" w:leader="dot" w:pos="8835"/>
        </w:tabs>
        <w:suppressAutoHyphens w:val="0"/>
        <w:spacing w:after="0" w:line="446" w:lineRule="exact"/>
        <w:ind w:left="1320" w:firstLine="0"/>
        <w:rPr>
          <w:rFonts w:ascii="Times New Roman" w:eastAsia="Times New Roman" w:hAnsi="Times New Roman" w:cs="Times New Roman"/>
          <w:i/>
          <w:iCs/>
          <w:color w:val="000000"/>
          <w:kern w:val="0"/>
          <w:sz w:val="28"/>
          <w:szCs w:val="28"/>
          <w:lang w:val="en-US" w:eastAsia="en-US" w:bidi="en-US"/>
        </w:rPr>
      </w:pP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color w:val="000000"/>
          <w:kern w:val="0"/>
          <w:sz w:val="28"/>
          <w:szCs w:val="28"/>
          <w:lang w:eastAsia="ru-RU" w:bidi="ru-RU"/>
        </w:rPr>
        <w:tab/>
      </w:r>
    </w:p>
    <w:p w:rsidR="00F323C8" w:rsidRPr="00F323C8" w:rsidRDefault="00F323C8" w:rsidP="00F323C8">
      <w:pPr>
        <w:numPr>
          <w:ilvl w:val="0"/>
          <w:numId w:val="7"/>
        </w:numPr>
        <w:tabs>
          <w:tab w:val="clear" w:pos="709"/>
          <w:tab w:val="left" w:pos="1932"/>
          <w:tab w:val="left" w:leader="dot" w:pos="8835"/>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Биология грибов рода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color w:val="000000"/>
          <w:kern w:val="0"/>
          <w:sz w:val="28"/>
          <w:szCs w:val="28"/>
          <w:lang w:eastAsia="ru-RU" w:bidi="ru-RU"/>
        </w:rPr>
        <w:tab/>
      </w:r>
    </w:p>
    <w:p w:rsidR="00F323C8" w:rsidRPr="00F323C8" w:rsidRDefault="00F323C8" w:rsidP="00F323C8">
      <w:pPr>
        <w:numPr>
          <w:ilvl w:val="0"/>
          <w:numId w:val="8"/>
        </w:numPr>
        <w:tabs>
          <w:tab w:val="clear" w:pos="709"/>
          <w:tab w:val="left" w:pos="2110"/>
          <w:tab w:val="left" w:leader="dot" w:pos="8835"/>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Распространение грибов рода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color w:val="000000"/>
          <w:kern w:val="0"/>
          <w:sz w:val="28"/>
          <w:szCs w:val="28"/>
          <w:lang w:eastAsia="ru-RU" w:bidi="ru-RU"/>
        </w:rPr>
        <w:tab/>
      </w:r>
    </w:p>
    <w:p w:rsidR="00F323C8" w:rsidRPr="00F323C8" w:rsidRDefault="00F323C8" w:rsidP="00F323C8">
      <w:pPr>
        <w:numPr>
          <w:ilvl w:val="0"/>
          <w:numId w:val="8"/>
        </w:numPr>
        <w:tabs>
          <w:tab w:val="clear" w:pos="709"/>
          <w:tab w:val="left" w:pos="2139"/>
          <w:tab w:val="left" w:leader="dot" w:pos="8835"/>
        </w:tabs>
        <w:suppressAutoHyphens w:val="0"/>
        <w:spacing w:after="0" w:line="446" w:lineRule="exact"/>
        <w:ind w:right="18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Взаимоотношения грибов рода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с почвенны</w:t>
      </w:r>
      <w:r w:rsidRPr="00F323C8">
        <w:rPr>
          <w:rFonts w:ascii="Times New Roman" w:eastAsia="Times New Roman" w:hAnsi="Times New Roman" w:cs="Times New Roman"/>
          <w:color w:val="000000"/>
          <w:kern w:val="0"/>
          <w:sz w:val="28"/>
          <w:szCs w:val="28"/>
          <w:lang w:eastAsia="ru-RU" w:bidi="ru-RU"/>
        </w:rPr>
        <w:softHyphen/>
        <w:t>ми микроорганизмами</w:t>
      </w:r>
      <w:r w:rsidRPr="00F323C8">
        <w:rPr>
          <w:rFonts w:ascii="Times New Roman" w:eastAsia="Times New Roman" w:hAnsi="Times New Roman" w:cs="Times New Roman"/>
          <w:color w:val="000000"/>
          <w:kern w:val="0"/>
          <w:sz w:val="28"/>
          <w:szCs w:val="28"/>
          <w:lang w:eastAsia="ru-RU" w:bidi="ru-RU"/>
        </w:rPr>
        <w:tab/>
      </w:r>
    </w:p>
    <w:p w:rsidR="00F323C8" w:rsidRPr="00F323C8" w:rsidRDefault="00F323C8" w:rsidP="00F323C8">
      <w:pPr>
        <w:numPr>
          <w:ilvl w:val="0"/>
          <w:numId w:val="8"/>
        </w:numPr>
        <w:tabs>
          <w:tab w:val="clear" w:pos="709"/>
          <w:tab w:val="left" w:pos="2115"/>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Механизмы антагонистического действия грибов рода</w:t>
      </w:r>
    </w:p>
    <w:p w:rsidR="00F323C8" w:rsidRPr="00F323C8" w:rsidRDefault="00F323C8" w:rsidP="00F323C8">
      <w:pPr>
        <w:tabs>
          <w:tab w:val="clear" w:pos="709"/>
          <w:tab w:val="left" w:leader="dot" w:pos="8835"/>
        </w:tabs>
        <w:suppressAutoHyphens w:val="0"/>
        <w:spacing w:after="0" w:line="446" w:lineRule="exact"/>
        <w:ind w:left="1320" w:firstLine="0"/>
        <w:rPr>
          <w:rFonts w:ascii="Times New Roman" w:eastAsia="Times New Roman" w:hAnsi="Times New Roman" w:cs="Times New Roman"/>
          <w:i/>
          <w:iCs/>
          <w:color w:val="000000"/>
          <w:kern w:val="0"/>
          <w:sz w:val="28"/>
          <w:szCs w:val="28"/>
          <w:lang w:val="en-US" w:eastAsia="en-US" w:bidi="en-US"/>
        </w:rPr>
      </w:pP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color w:val="000000"/>
          <w:kern w:val="0"/>
          <w:sz w:val="28"/>
          <w:szCs w:val="28"/>
          <w:lang w:eastAsia="ru-RU" w:bidi="ru-RU"/>
        </w:rPr>
        <w:tab/>
      </w:r>
    </w:p>
    <w:p w:rsidR="00F323C8" w:rsidRPr="00F323C8" w:rsidRDefault="00F323C8" w:rsidP="00F323C8">
      <w:pPr>
        <w:numPr>
          <w:ilvl w:val="0"/>
          <w:numId w:val="8"/>
        </w:numPr>
        <w:tabs>
          <w:tab w:val="clear" w:pos="709"/>
          <w:tab w:val="left" w:pos="2115"/>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Взаимоотношения грибов рода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с высшими</w:t>
      </w:r>
    </w:p>
    <w:p w:rsidR="00F323C8" w:rsidRPr="00F323C8" w:rsidRDefault="00F323C8" w:rsidP="00F323C8">
      <w:pPr>
        <w:tabs>
          <w:tab w:val="clear" w:pos="709"/>
          <w:tab w:val="left" w:leader="dot" w:pos="4459"/>
          <w:tab w:val="left" w:leader="dot" w:pos="5568"/>
          <w:tab w:val="left" w:leader="dot" w:pos="8835"/>
        </w:tabs>
        <w:suppressAutoHyphens w:val="0"/>
        <w:spacing w:after="0" w:line="446" w:lineRule="exact"/>
        <w:ind w:left="1320"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растениями</w:t>
      </w:r>
      <w:r w:rsidRPr="00F323C8">
        <w:rPr>
          <w:rFonts w:ascii="Times New Roman" w:eastAsia="Times New Roman" w:hAnsi="Times New Roman" w:cs="Times New Roman"/>
          <w:color w:val="000000"/>
          <w:kern w:val="0"/>
          <w:sz w:val="28"/>
          <w:szCs w:val="28"/>
          <w:lang w:eastAsia="ru-RU" w:bidi="ru-RU"/>
        </w:rPr>
        <w:tab/>
      </w:r>
      <w:r w:rsidRPr="00F323C8">
        <w:rPr>
          <w:rFonts w:ascii="Times New Roman" w:eastAsia="Times New Roman" w:hAnsi="Times New Roman" w:cs="Times New Roman"/>
          <w:color w:val="000000"/>
          <w:kern w:val="0"/>
          <w:sz w:val="28"/>
          <w:szCs w:val="28"/>
          <w:lang w:eastAsia="ru-RU" w:bidi="ru-RU"/>
        </w:rPr>
        <w:tab/>
      </w:r>
      <w:r w:rsidRPr="00F323C8">
        <w:rPr>
          <w:rFonts w:ascii="Times New Roman" w:eastAsia="Times New Roman" w:hAnsi="Times New Roman" w:cs="Times New Roman"/>
          <w:color w:val="000000"/>
          <w:kern w:val="0"/>
          <w:sz w:val="28"/>
          <w:szCs w:val="28"/>
          <w:lang w:eastAsia="ru-RU" w:bidi="ru-RU"/>
        </w:rPr>
        <w:tab/>
      </w:r>
    </w:p>
    <w:p w:rsidR="00F323C8" w:rsidRPr="00F323C8" w:rsidRDefault="00F323C8" w:rsidP="00F323C8">
      <w:pPr>
        <w:tabs>
          <w:tab w:val="clear" w:pos="709"/>
        </w:tabs>
        <w:suppressAutoHyphens w:val="0"/>
        <w:spacing w:after="0" w:line="446" w:lineRule="exact"/>
        <w:ind w:left="1320"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1.3. Мировая практика использования грибов рода </w:t>
      </w:r>
      <w:r w:rsidRPr="00F323C8">
        <w:rPr>
          <w:rFonts w:ascii="Times New Roman" w:eastAsia="Times New Roman" w:hAnsi="Times New Roman" w:cs="Times New Roman"/>
          <w:i/>
          <w:iCs/>
          <w:color w:val="000000"/>
          <w:kern w:val="0"/>
          <w:sz w:val="28"/>
          <w:szCs w:val="28"/>
          <w:lang w:val="en-US" w:eastAsia="en-US" w:bidi="en-US"/>
        </w:rPr>
        <w:t>Trichoderma</w:t>
      </w:r>
    </w:p>
    <w:p w:rsidR="00F323C8" w:rsidRPr="00F323C8" w:rsidRDefault="00F323C8" w:rsidP="00F323C8">
      <w:pPr>
        <w:numPr>
          <w:ilvl w:val="0"/>
          <w:numId w:val="9"/>
        </w:numPr>
        <w:tabs>
          <w:tab w:val="clear" w:pos="709"/>
          <w:tab w:val="left" w:pos="2110"/>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Применение грибов рода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в биологическом</w:t>
      </w:r>
    </w:p>
    <w:p w:rsidR="00F323C8" w:rsidRPr="00F323C8" w:rsidRDefault="00F323C8" w:rsidP="00F323C8">
      <w:pPr>
        <w:tabs>
          <w:tab w:val="clear" w:pos="709"/>
          <w:tab w:val="left" w:leader="dot" w:pos="8835"/>
        </w:tabs>
        <w:suppressAutoHyphens w:val="0"/>
        <w:spacing w:after="0" w:line="446" w:lineRule="exact"/>
        <w:ind w:left="1320"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контроле фитопатогенов</w:t>
      </w:r>
      <w:r w:rsidRPr="00F323C8">
        <w:rPr>
          <w:rFonts w:ascii="Times New Roman" w:eastAsia="Times New Roman" w:hAnsi="Times New Roman" w:cs="Times New Roman"/>
          <w:color w:val="000000"/>
          <w:kern w:val="0"/>
          <w:sz w:val="28"/>
          <w:szCs w:val="28"/>
          <w:lang w:eastAsia="ru-RU" w:bidi="ru-RU"/>
        </w:rPr>
        <w:tab/>
      </w:r>
    </w:p>
    <w:p w:rsidR="00F323C8" w:rsidRPr="00F323C8" w:rsidRDefault="00F323C8" w:rsidP="00F323C8">
      <w:pPr>
        <w:numPr>
          <w:ilvl w:val="0"/>
          <w:numId w:val="10"/>
        </w:numPr>
        <w:tabs>
          <w:tab w:val="clear" w:pos="709"/>
          <w:tab w:val="left" w:pos="2048"/>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Перспективы развития методов биологического контроля..</w:t>
      </w:r>
    </w:p>
    <w:p w:rsidR="00F323C8" w:rsidRPr="00F323C8" w:rsidRDefault="00F323C8" w:rsidP="00F323C8">
      <w:pPr>
        <w:tabs>
          <w:tab w:val="clear" w:pos="709"/>
          <w:tab w:val="left" w:leader="dot" w:pos="8835"/>
        </w:tabs>
        <w:suppressAutoHyphens w:val="0"/>
        <w:spacing w:after="0" w:line="446" w:lineRule="exact"/>
        <w:ind w:left="480"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Глава 2. Объекты и методы исследований</w:t>
      </w:r>
      <w:r w:rsidRPr="00F323C8">
        <w:rPr>
          <w:rFonts w:ascii="Times New Roman" w:eastAsia="Times New Roman" w:hAnsi="Times New Roman" w:cs="Times New Roman"/>
          <w:color w:val="000000"/>
          <w:kern w:val="0"/>
          <w:sz w:val="28"/>
          <w:szCs w:val="28"/>
          <w:lang w:eastAsia="ru-RU" w:bidi="ru-RU"/>
        </w:rPr>
        <w:tab/>
      </w:r>
    </w:p>
    <w:p w:rsidR="00F323C8" w:rsidRPr="00F323C8" w:rsidRDefault="00F323C8" w:rsidP="00F323C8">
      <w:pPr>
        <w:tabs>
          <w:tab w:val="clear" w:pos="709"/>
          <w:tab w:val="left" w:leader="dot" w:pos="8835"/>
        </w:tabs>
        <w:suppressAutoHyphens w:val="0"/>
        <w:spacing w:after="0" w:line="446" w:lineRule="exact"/>
        <w:ind w:left="480" w:right="180"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Глава 3. Взаимоотношения гриба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i/>
          <w:iCs/>
          <w:color w:val="000000"/>
          <w:kern w:val="0"/>
          <w:sz w:val="28"/>
          <w:szCs w:val="28"/>
          <w:lang w:eastAsia="en-US" w:bidi="en-US"/>
        </w:rPr>
        <w:t xml:space="preserve"> </w:t>
      </w:r>
      <w:r w:rsidRPr="00F323C8">
        <w:rPr>
          <w:rFonts w:ascii="Times New Roman" w:eastAsia="Times New Roman" w:hAnsi="Times New Roman" w:cs="Times New Roman"/>
          <w:i/>
          <w:iCs/>
          <w:color w:val="000000"/>
          <w:kern w:val="0"/>
          <w:sz w:val="28"/>
          <w:szCs w:val="28"/>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с микрофло</w:t>
      </w:r>
      <w:r w:rsidRPr="00F323C8">
        <w:rPr>
          <w:rFonts w:ascii="Times New Roman" w:eastAsia="Times New Roman" w:hAnsi="Times New Roman" w:cs="Times New Roman"/>
          <w:color w:val="000000"/>
          <w:kern w:val="0"/>
          <w:sz w:val="28"/>
          <w:szCs w:val="28"/>
          <w:lang w:eastAsia="ru-RU" w:bidi="ru-RU"/>
        </w:rPr>
        <w:softHyphen/>
        <w:t>рой ризосферы растений</w:t>
      </w:r>
      <w:r w:rsidRPr="00F323C8">
        <w:rPr>
          <w:rFonts w:ascii="Times New Roman" w:eastAsia="Times New Roman" w:hAnsi="Times New Roman" w:cs="Times New Roman"/>
          <w:color w:val="000000"/>
          <w:kern w:val="0"/>
          <w:sz w:val="28"/>
          <w:szCs w:val="28"/>
          <w:lang w:eastAsia="ru-RU" w:bidi="ru-RU"/>
        </w:rPr>
        <w:tab/>
      </w:r>
    </w:p>
    <w:p w:rsidR="00F323C8" w:rsidRPr="00F323C8" w:rsidRDefault="00F323C8" w:rsidP="00F323C8">
      <w:pPr>
        <w:numPr>
          <w:ilvl w:val="0"/>
          <w:numId w:val="6"/>
        </w:numPr>
        <w:tabs>
          <w:tab w:val="clear" w:pos="709"/>
          <w:tab w:val="left" w:pos="2110"/>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Антибиотическая активность и спектр действия гриба</w:t>
      </w:r>
    </w:p>
    <w:p w:rsidR="00F323C8" w:rsidRPr="00F323C8" w:rsidRDefault="00F323C8" w:rsidP="00F323C8">
      <w:pPr>
        <w:tabs>
          <w:tab w:val="clear" w:pos="709"/>
          <w:tab w:val="left" w:leader="dot" w:pos="8835"/>
        </w:tabs>
        <w:suppressAutoHyphens w:val="0"/>
        <w:spacing w:after="0" w:line="446" w:lineRule="exact"/>
        <w:ind w:left="1320"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i/>
          <w:iCs/>
          <w:color w:val="000000"/>
          <w:kern w:val="0"/>
          <w:sz w:val="28"/>
          <w:szCs w:val="28"/>
          <w:lang w:eastAsia="en-US" w:bidi="en-US"/>
        </w:rPr>
        <w:t xml:space="preserve"> </w:t>
      </w:r>
      <w:r w:rsidRPr="00F323C8">
        <w:rPr>
          <w:rFonts w:ascii="Times New Roman" w:eastAsia="Times New Roman" w:hAnsi="Times New Roman" w:cs="Times New Roman"/>
          <w:i/>
          <w:iCs/>
          <w:color w:val="000000"/>
          <w:kern w:val="0"/>
          <w:sz w:val="28"/>
          <w:szCs w:val="28"/>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в отношении фитопатогенов зерновых культур</w:t>
      </w:r>
      <w:r w:rsidRPr="00F323C8">
        <w:rPr>
          <w:rFonts w:ascii="Times New Roman" w:eastAsia="Times New Roman" w:hAnsi="Times New Roman" w:cs="Times New Roman"/>
          <w:color w:val="000000"/>
          <w:kern w:val="0"/>
          <w:sz w:val="28"/>
          <w:szCs w:val="28"/>
          <w:lang w:eastAsia="ru-RU" w:bidi="ru-RU"/>
        </w:rPr>
        <w:tab/>
      </w:r>
    </w:p>
    <w:p w:rsidR="00F323C8" w:rsidRPr="00F323C8" w:rsidRDefault="00F323C8" w:rsidP="00F323C8">
      <w:pPr>
        <w:numPr>
          <w:ilvl w:val="0"/>
          <w:numId w:val="6"/>
        </w:numPr>
        <w:tabs>
          <w:tab w:val="clear" w:pos="709"/>
          <w:tab w:val="left" w:pos="1932"/>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Антибиотическая активность и спектр действия гриба</w:t>
      </w:r>
    </w:p>
    <w:p w:rsidR="00F323C8" w:rsidRPr="00F323C8" w:rsidRDefault="00F323C8" w:rsidP="00F323C8">
      <w:pPr>
        <w:tabs>
          <w:tab w:val="clear" w:pos="709"/>
          <w:tab w:val="left" w:leader="dot" w:pos="8835"/>
        </w:tabs>
        <w:suppressAutoHyphens w:val="0"/>
        <w:spacing w:after="0" w:line="446" w:lineRule="exact"/>
        <w:ind w:left="1320"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i/>
          <w:iCs/>
          <w:color w:val="000000"/>
          <w:kern w:val="0"/>
          <w:sz w:val="28"/>
          <w:szCs w:val="28"/>
          <w:lang w:eastAsia="en-US" w:bidi="en-US"/>
        </w:rPr>
        <w:t xml:space="preserve"> </w:t>
      </w:r>
      <w:r w:rsidRPr="00F323C8">
        <w:rPr>
          <w:rFonts w:ascii="Times New Roman" w:eastAsia="Times New Roman" w:hAnsi="Times New Roman" w:cs="Times New Roman"/>
          <w:i/>
          <w:iCs/>
          <w:color w:val="000000"/>
          <w:kern w:val="0"/>
          <w:sz w:val="28"/>
          <w:szCs w:val="28"/>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в отношении фитопатогенов сеянцев хвойных</w:t>
      </w:r>
      <w:r w:rsidRPr="00F323C8">
        <w:rPr>
          <w:rFonts w:ascii="Times New Roman" w:eastAsia="Times New Roman" w:hAnsi="Times New Roman" w:cs="Times New Roman"/>
          <w:color w:val="000000"/>
          <w:kern w:val="0"/>
          <w:sz w:val="28"/>
          <w:szCs w:val="28"/>
          <w:lang w:eastAsia="ru-RU" w:bidi="ru-RU"/>
        </w:rPr>
        <w:tab/>
      </w:r>
    </w:p>
    <w:p w:rsidR="00F323C8" w:rsidRPr="00F323C8" w:rsidRDefault="00F323C8" w:rsidP="00F323C8">
      <w:pPr>
        <w:numPr>
          <w:ilvl w:val="0"/>
          <w:numId w:val="6"/>
        </w:numPr>
        <w:tabs>
          <w:tab w:val="clear" w:pos="709"/>
          <w:tab w:val="left" w:pos="1932"/>
          <w:tab w:val="left" w:leader="dot" w:pos="8835"/>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Взаимоотношения гриба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i/>
          <w:iCs/>
          <w:color w:val="000000"/>
          <w:kern w:val="0"/>
          <w:sz w:val="28"/>
          <w:szCs w:val="28"/>
          <w:lang w:eastAsia="en-US" w:bidi="en-US"/>
        </w:rPr>
        <w:t xml:space="preserve"> </w:t>
      </w:r>
      <w:r w:rsidRPr="00F323C8">
        <w:rPr>
          <w:rFonts w:ascii="Times New Roman" w:eastAsia="Times New Roman" w:hAnsi="Times New Roman" w:cs="Times New Roman"/>
          <w:i/>
          <w:iCs/>
          <w:color w:val="000000"/>
          <w:kern w:val="0"/>
          <w:sz w:val="28"/>
          <w:szCs w:val="28"/>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с сапро</w:t>
      </w:r>
      <w:r w:rsidRPr="00F323C8">
        <w:rPr>
          <w:rFonts w:ascii="Times New Roman" w:eastAsia="Times New Roman" w:hAnsi="Times New Roman" w:cs="Times New Roman"/>
          <w:color w:val="000000"/>
          <w:kern w:val="0"/>
          <w:sz w:val="28"/>
          <w:szCs w:val="28"/>
          <w:lang w:eastAsia="ru-RU" w:bidi="ru-RU"/>
        </w:rPr>
        <w:softHyphen/>
        <w:t>фитными микроорганизмами ризосферы растений</w:t>
      </w:r>
      <w:r w:rsidRPr="00F323C8">
        <w:rPr>
          <w:rFonts w:ascii="Times New Roman" w:eastAsia="Times New Roman" w:hAnsi="Times New Roman" w:cs="Times New Roman"/>
          <w:color w:val="000000"/>
          <w:kern w:val="0"/>
          <w:sz w:val="28"/>
          <w:szCs w:val="28"/>
          <w:lang w:eastAsia="ru-RU" w:bidi="ru-RU"/>
        </w:rPr>
        <w:tab/>
      </w:r>
    </w:p>
    <w:p w:rsidR="00F323C8" w:rsidRPr="00F323C8" w:rsidRDefault="00F323C8" w:rsidP="00F323C8">
      <w:pPr>
        <w:tabs>
          <w:tab w:val="clear" w:pos="709"/>
          <w:tab w:val="left" w:leader="dot" w:pos="8835"/>
        </w:tabs>
        <w:suppressAutoHyphens w:val="0"/>
        <w:spacing w:after="0" w:line="446" w:lineRule="exact"/>
        <w:ind w:left="480" w:right="180"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Глава 4. Оценка эффективности интродукции гриба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i/>
          <w:iCs/>
          <w:color w:val="000000"/>
          <w:kern w:val="0"/>
          <w:sz w:val="28"/>
          <w:szCs w:val="28"/>
          <w:lang w:eastAsia="en-US" w:bidi="en-US"/>
        </w:rPr>
        <w:t xml:space="preserve"> </w:t>
      </w:r>
      <w:r w:rsidRPr="00F323C8">
        <w:rPr>
          <w:rFonts w:ascii="Times New Roman" w:eastAsia="Times New Roman" w:hAnsi="Times New Roman" w:cs="Times New Roman"/>
          <w:i/>
          <w:iCs/>
          <w:color w:val="000000"/>
          <w:kern w:val="0"/>
          <w:sz w:val="28"/>
          <w:szCs w:val="28"/>
          <w:lang w:val="en-US" w:eastAsia="en-US" w:bidi="en-US"/>
        </w:rPr>
        <w:t>har</w:t>
      </w:r>
      <w:r w:rsidRPr="00F323C8">
        <w:rPr>
          <w:rFonts w:ascii="Times New Roman" w:eastAsia="Times New Roman" w:hAnsi="Times New Roman" w:cs="Times New Roman"/>
          <w:i/>
          <w:iCs/>
          <w:color w:val="000000"/>
          <w:kern w:val="0"/>
          <w:sz w:val="28"/>
          <w:szCs w:val="28"/>
          <w:lang w:eastAsia="en-US" w:bidi="en-US"/>
        </w:rPr>
        <w:softHyphen/>
      </w:r>
      <w:r w:rsidRPr="00F323C8">
        <w:rPr>
          <w:rFonts w:ascii="Times New Roman" w:eastAsia="Times New Roman" w:hAnsi="Times New Roman" w:cs="Times New Roman"/>
          <w:i/>
          <w:iCs/>
          <w:color w:val="000000"/>
          <w:kern w:val="0"/>
          <w:sz w:val="28"/>
          <w:szCs w:val="28"/>
          <w:lang w:val="en-US" w:eastAsia="en-US" w:bidi="en-US"/>
        </w:rPr>
        <w:t>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в различные биоценозы</w:t>
      </w:r>
      <w:r w:rsidRPr="00F323C8">
        <w:rPr>
          <w:rFonts w:ascii="Times New Roman" w:eastAsia="Times New Roman" w:hAnsi="Times New Roman" w:cs="Times New Roman"/>
          <w:color w:val="000000"/>
          <w:kern w:val="0"/>
          <w:sz w:val="28"/>
          <w:szCs w:val="28"/>
          <w:lang w:eastAsia="ru-RU" w:bidi="ru-RU"/>
        </w:rPr>
        <w:tab/>
      </w:r>
    </w:p>
    <w:p w:rsidR="00F323C8" w:rsidRPr="00F323C8" w:rsidRDefault="00F323C8" w:rsidP="00F323C8">
      <w:pPr>
        <w:numPr>
          <w:ilvl w:val="0"/>
          <w:numId w:val="11"/>
        </w:numPr>
        <w:tabs>
          <w:tab w:val="clear" w:pos="709"/>
          <w:tab w:val="left" w:pos="1932"/>
          <w:tab w:val="left" w:leader="dot" w:pos="8835"/>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Изменение структуры микробоценозов при интродукции гриба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i/>
          <w:iCs/>
          <w:color w:val="000000"/>
          <w:kern w:val="0"/>
          <w:sz w:val="28"/>
          <w:szCs w:val="28"/>
          <w:lang w:eastAsia="en-US" w:bidi="en-US"/>
        </w:rPr>
        <w:t xml:space="preserve"> </w:t>
      </w:r>
      <w:r w:rsidRPr="00F323C8">
        <w:rPr>
          <w:rFonts w:ascii="Times New Roman" w:eastAsia="Times New Roman" w:hAnsi="Times New Roman" w:cs="Times New Roman"/>
          <w:i/>
          <w:iCs/>
          <w:color w:val="000000"/>
          <w:kern w:val="0"/>
          <w:sz w:val="28"/>
          <w:szCs w:val="28"/>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в ризосферу растений</w:t>
      </w:r>
      <w:r w:rsidRPr="00F323C8">
        <w:rPr>
          <w:rFonts w:ascii="Times New Roman" w:eastAsia="Times New Roman" w:hAnsi="Times New Roman" w:cs="Times New Roman"/>
          <w:color w:val="000000"/>
          <w:kern w:val="0"/>
          <w:sz w:val="28"/>
          <w:szCs w:val="28"/>
          <w:lang w:eastAsia="ru-RU" w:bidi="ru-RU"/>
        </w:rPr>
        <w:tab/>
      </w:r>
      <w:r w:rsidRPr="00F323C8">
        <w:rPr>
          <w:rFonts w:ascii="Times New Roman" w:eastAsia="Times New Roman" w:hAnsi="Times New Roman" w:cs="Times New Roman"/>
          <w:color w:val="000000"/>
          <w:kern w:val="0"/>
          <w:sz w:val="28"/>
          <w:szCs w:val="28"/>
          <w:lang w:eastAsia="ru-RU" w:bidi="ru-RU"/>
        </w:rPr>
        <w:br w:type="page"/>
      </w:r>
    </w:p>
    <w:p w:rsidR="00F323C8" w:rsidRPr="00F323C8" w:rsidRDefault="00F323C8" w:rsidP="00F323C8">
      <w:pPr>
        <w:tabs>
          <w:tab w:val="clear" w:pos="709"/>
        </w:tabs>
        <w:suppressAutoHyphens w:val="0"/>
        <w:spacing w:after="29" w:line="280" w:lineRule="exact"/>
        <w:ind w:right="20" w:firstLine="0"/>
        <w:jc w:val="center"/>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val="uk-UA" w:eastAsia="uk-UA" w:bidi="uk-UA"/>
        </w:rPr>
        <w:t>з</w:t>
      </w:r>
    </w:p>
    <w:p w:rsidR="00F323C8" w:rsidRPr="00F323C8" w:rsidRDefault="00F323C8" w:rsidP="00F323C8">
      <w:pPr>
        <w:numPr>
          <w:ilvl w:val="0"/>
          <w:numId w:val="12"/>
        </w:numPr>
        <w:tabs>
          <w:tab w:val="clear" w:pos="709"/>
          <w:tab w:val="left" w:pos="1674"/>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Влияние </w:t>
      </w:r>
      <w:r w:rsidRPr="00F323C8">
        <w:rPr>
          <w:rFonts w:ascii="Times New Roman" w:eastAsia="Times New Roman" w:hAnsi="Times New Roman" w:cs="Times New Roman"/>
          <w:color w:val="000000"/>
          <w:kern w:val="0"/>
          <w:sz w:val="28"/>
          <w:szCs w:val="28"/>
          <w:lang w:val="uk-UA" w:eastAsia="uk-UA" w:bidi="uk-UA"/>
        </w:rPr>
        <w:t xml:space="preserve">гриба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i/>
          <w:iCs/>
          <w:color w:val="000000"/>
          <w:kern w:val="0"/>
          <w:sz w:val="28"/>
          <w:szCs w:val="28"/>
          <w:lang w:eastAsia="en-US" w:bidi="en-US"/>
        </w:rPr>
        <w:t xml:space="preserve"> </w:t>
      </w:r>
      <w:r w:rsidRPr="00F323C8">
        <w:rPr>
          <w:rFonts w:ascii="Times New Roman" w:eastAsia="Times New Roman" w:hAnsi="Times New Roman" w:cs="Times New Roman"/>
          <w:i/>
          <w:iCs/>
          <w:color w:val="000000"/>
          <w:kern w:val="0"/>
          <w:sz w:val="28"/>
          <w:szCs w:val="28"/>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на количественный</w:t>
      </w:r>
    </w:p>
    <w:p w:rsidR="00F323C8" w:rsidRPr="00F323C8" w:rsidRDefault="00F323C8" w:rsidP="00F323C8">
      <w:pPr>
        <w:tabs>
          <w:tab w:val="clear" w:pos="709"/>
          <w:tab w:val="left" w:pos="8650"/>
        </w:tabs>
        <w:suppressAutoHyphens w:val="0"/>
        <w:spacing w:after="0" w:line="446" w:lineRule="exact"/>
        <w:ind w:left="860"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fldChar w:fldCharType="begin"/>
      </w:r>
      <w:r w:rsidRPr="00F323C8">
        <w:rPr>
          <w:rFonts w:ascii="Times New Roman" w:eastAsia="Times New Roman" w:hAnsi="Times New Roman" w:cs="Times New Roman"/>
          <w:color w:val="000000"/>
          <w:kern w:val="0"/>
          <w:sz w:val="28"/>
          <w:szCs w:val="28"/>
          <w:lang w:eastAsia="ru-RU" w:bidi="ru-RU"/>
        </w:rPr>
        <w:instrText xml:space="preserve"> TOC \o "1-5" \h \z </w:instrText>
      </w:r>
      <w:r w:rsidRPr="00F323C8">
        <w:rPr>
          <w:rFonts w:ascii="Times New Roman" w:eastAsia="Times New Roman" w:hAnsi="Times New Roman" w:cs="Times New Roman"/>
          <w:color w:val="000000"/>
          <w:kern w:val="0"/>
          <w:sz w:val="28"/>
          <w:szCs w:val="28"/>
          <w:lang w:eastAsia="ru-RU" w:bidi="ru-RU"/>
        </w:rPr>
        <w:fldChar w:fldCharType="separate"/>
      </w:r>
      <w:r w:rsidRPr="00F323C8">
        <w:rPr>
          <w:rFonts w:ascii="Times New Roman" w:eastAsia="Times New Roman" w:hAnsi="Times New Roman" w:cs="Times New Roman"/>
          <w:color w:val="000000"/>
          <w:kern w:val="0"/>
          <w:sz w:val="28"/>
          <w:szCs w:val="28"/>
          <w:lang w:eastAsia="ru-RU" w:bidi="ru-RU"/>
        </w:rPr>
        <w:t>и качественный состав ризосферной микрофлоры пшеницы....</w:t>
      </w:r>
      <w:r w:rsidRPr="00F323C8">
        <w:rPr>
          <w:rFonts w:ascii="Times New Roman" w:eastAsia="Times New Roman" w:hAnsi="Times New Roman" w:cs="Times New Roman"/>
          <w:color w:val="000000"/>
          <w:kern w:val="0"/>
          <w:sz w:val="28"/>
          <w:szCs w:val="28"/>
          <w:lang w:eastAsia="ru-RU" w:bidi="ru-RU"/>
        </w:rPr>
        <w:tab/>
        <w:t>53</w:t>
      </w:r>
    </w:p>
    <w:p w:rsidR="00F323C8" w:rsidRPr="00F323C8" w:rsidRDefault="00F323C8" w:rsidP="00F323C8">
      <w:pPr>
        <w:numPr>
          <w:ilvl w:val="0"/>
          <w:numId w:val="12"/>
        </w:numPr>
        <w:tabs>
          <w:tab w:val="clear" w:pos="709"/>
          <w:tab w:val="left" w:pos="1679"/>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Влияние гриба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i/>
          <w:iCs/>
          <w:color w:val="000000"/>
          <w:kern w:val="0"/>
          <w:sz w:val="28"/>
          <w:szCs w:val="28"/>
          <w:lang w:eastAsia="en-US" w:bidi="en-US"/>
        </w:rPr>
        <w:t xml:space="preserve"> </w:t>
      </w:r>
      <w:r w:rsidRPr="00F323C8">
        <w:rPr>
          <w:rFonts w:ascii="Times New Roman" w:eastAsia="Times New Roman" w:hAnsi="Times New Roman" w:cs="Times New Roman"/>
          <w:i/>
          <w:iCs/>
          <w:color w:val="000000"/>
          <w:kern w:val="0"/>
          <w:sz w:val="28"/>
          <w:szCs w:val="28"/>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на количественный</w:t>
      </w:r>
    </w:p>
    <w:p w:rsidR="00F323C8" w:rsidRPr="00F323C8" w:rsidRDefault="00F323C8" w:rsidP="00F323C8">
      <w:pPr>
        <w:tabs>
          <w:tab w:val="clear" w:pos="709"/>
          <w:tab w:val="right" w:leader="dot" w:pos="8044"/>
        </w:tabs>
        <w:suppressAutoHyphens w:val="0"/>
        <w:spacing w:after="0" w:line="446" w:lineRule="exact"/>
        <w:ind w:left="860"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и качественный состав микрофлоры сеянцев ели в условиях светокультуры</w:t>
      </w:r>
      <w:r w:rsidRPr="00F323C8">
        <w:rPr>
          <w:rFonts w:ascii="Times New Roman" w:eastAsia="Times New Roman" w:hAnsi="Times New Roman" w:cs="Times New Roman"/>
          <w:color w:val="000000"/>
          <w:kern w:val="0"/>
          <w:sz w:val="28"/>
          <w:szCs w:val="28"/>
          <w:lang w:eastAsia="ru-RU" w:bidi="ru-RU"/>
        </w:rPr>
        <w:tab/>
        <w:t xml:space="preserve"> 57</w:t>
      </w:r>
    </w:p>
    <w:p w:rsidR="00F323C8" w:rsidRPr="00F323C8" w:rsidRDefault="00F323C8" w:rsidP="00F323C8">
      <w:pPr>
        <w:numPr>
          <w:ilvl w:val="0"/>
          <w:numId w:val="12"/>
        </w:numPr>
        <w:tabs>
          <w:tab w:val="clear" w:pos="709"/>
          <w:tab w:val="left" w:pos="1679"/>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Влияние гриба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i/>
          <w:iCs/>
          <w:color w:val="000000"/>
          <w:kern w:val="0"/>
          <w:sz w:val="28"/>
          <w:szCs w:val="28"/>
          <w:lang w:eastAsia="en-US" w:bidi="en-US"/>
        </w:rPr>
        <w:t xml:space="preserve"> </w:t>
      </w:r>
      <w:r w:rsidRPr="00F323C8">
        <w:rPr>
          <w:rFonts w:ascii="Times New Roman" w:eastAsia="Times New Roman" w:hAnsi="Times New Roman" w:cs="Times New Roman"/>
          <w:i/>
          <w:iCs/>
          <w:color w:val="000000"/>
          <w:kern w:val="0"/>
          <w:sz w:val="28"/>
          <w:szCs w:val="28"/>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на количественный</w:t>
      </w:r>
    </w:p>
    <w:p w:rsidR="00F323C8" w:rsidRPr="00F323C8" w:rsidRDefault="00F323C8" w:rsidP="00F323C8">
      <w:pPr>
        <w:tabs>
          <w:tab w:val="clear" w:pos="709"/>
          <w:tab w:val="right" w:leader="dot" w:pos="8044"/>
        </w:tabs>
        <w:suppressAutoHyphens w:val="0"/>
        <w:spacing w:after="0" w:line="446" w:lineRule="exact"/>
        <w:ind w:left="860"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и качественный состав ризосферной микрофлоры сеянцев ели в лесопитомнике</w:t>
      </w:r>
      <w:r w:rsidRPr="00F323C8">
        <w:rPr>
          <w:rFonts w:ascii="Times New Roman" w:eastAsia="Times New Roman" w:hAnsi="Times New Roman" w:cs="Times New Roman"/>
          <w:color w:val="000000"/>
          <w:kern w:val="0"/>
          <w:sz w:val="28"/>
          <w:szCs w:val="28"/>
          <w:lang w:eastAsia="ru-RU" w:bidi="ru-RU"/>
        </w:rPr>
        <w:tab/>
        <w:t xml:space="preserve"> 60</w:t>
      </w:r>
    </w:p>
    <w:p w:rsidR="00F323C8" w:rsidRPr="00F323C8" w:rsidRDefault="00F323C8" w:rsidP="00F323C8">
      <w:pPr>
        <w:numPr>
          <w:ilvl w:val="0"/>
          <w:numId w:val="11"/>
        </w:numPr>
        <w:tabs>
          <w:tab w:val="clear" w:pos="709"/>
          <w:tab w:val="left" w:pos="1463"/>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Динамика численности популяции грибов рода</w:t>
      </w:r>
    </w:p>
    <w:p w:rsidR="00F323C8" w:rsidRPr="00F323C8" w:rsidRDefault="00F323C8" w:rsidP="00F323C8">
      <w:pPr>
        <w:tabs>
          <w:tab w:val="clear" w:pos="709"/>
          <w:tab w:val="left" w:leader="dot" w:pos="8364"/>
        </w:tabs>
        <w:suppressAutoHyphens w:val="0"/>
        <w:spacing w:after="0" w:line="446" w:lineRule="exact"/>
        <w:ind w:left="860"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color w:val="000000"/>
          <w:kern w:val="0"/>
          <w:sz w:val="28"/>
          <w:szCs w:val="28"/>
          <w:lang w:eastAsia="ru-RU" w:bidi="ru-RU"/>
        </w:rPr>
        <w:t>, при интродукции в различные биоценозы</w:t>
      </w:r>
      <w:r w:rsidRPr="00F323C8">
        <w:rPr>
          <w:rFonts w:ascii="Times New Roman" w:eastAsia="Times New Roman" w:hAnsi="Times New Roman" w:cs="Times New Roman"/>
          <w:color w:val="000000"/>
          <w:kern w:val="0"/>
          <w:sz w:val="28"/>
          <w:szCs w:val="28"/>
          <w:lang w:eastAsia="ru-RU" w:bidi="ru-RU"/>
        </w:rPr>
        <w:tab/>
        <w:t xml:space="preserve"> 64</w:t>
      </w:r>
    </w:p>
    <w:p w:rsidR="00F323C8" w:rsidRPr="00F323C8" w:rsidRDefault="00F323C8" w:rsidP="00F323C8">
      <w:pPr>
        <w:numPr>
          <w:ilvl w:val="0"/>
          <w:numId w:val="11"/>
        </w:numPr>
        <w:tabs>
          <w:tab w:val="clear" w:pos="709"/>
          <w:tab w:val="left" w:pos="1463"/>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Влияние интродукции гриба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i/>
          <w:iCs/>
          <w:color w:val="000000"/>
          <w:kern w:val="0"/>
          <w:sz w:val="28"/>
          <w:szCs w:val="28"/>
          <w:lang w:eastAsia="en-US" w:bidi="en-US"/>
        </w:rPr>
        <w:t xml:space="preserve"> </w:t>
      </w:r>
      <w:r w:rsidRPr="00F323C8">
        <w:rPr>
          <w:rFonts w:ascii="Times New Roman" w:eastAsia="Times New Roman" w:hAnsi="Times New Roman" w:cs="Times New Roman"/>
          <w:i/>
          <w:iCs/>
          <w:color w:val="000000"/>
          <w:kern w:val="0"/>
          <w:sz w:val="28"/>
          <w:szCs w:val="28"/>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на</w:t>
      </w:r>
    </w:p>
    <w:p w:rsidR="00F323C8" w:rsidRPr="00F323C8" w:rsidRDefault="00F323C8" w:rsidP="00F323C8">
      <w:pPr>
        <w:tabs>
          <w:tab w:val="clear" w:pos="709"/>
          <w:tab w:val="left" w:leader="dot" w:pos="8364"/>
        </w:tabs>
        <w:suppressAutoHyphens w:val="0"/>
        <w:spacing w:after="0" w:line="446" w:lineRule="exact"/>
        <w:ind w:left="860"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ферментативную активность ризосферной почвы</w:t>
      </w:r>
      <w:r w:rsidRPr="00F323C8">
        <w:rPr>
          <w:rFonts w:ascii="Times New Roman" w:eastAsia="Times New Roman" w:hAnsi="Times New Roman" w:cs="Times New Roman"/>
          <w:color w:val="000000"/>
          <w:kern w:val="0"/>
          <w:sz w:val="28"/>
          <w:szCs w:val="28"/>
          <w:lang w:eastAsia="ru-RU" w:bidi="ru-RU"/>
        </w:rPr>
        <w:tab/>
        <w:t xml:space="preserve"> 66</w:t>
      </w:r>
    </w:p>
    <w:p w:rsidR="00F323C8" w:rsidRPr="00F323C8" w:rsidRDefault="00F323C8" w:rsidP="00F323C8">
      <w:pPr>
        <w:tabs>
          <w:tab w:val="clear" w:pos="709"/>
          <w:tab w:val="left" w:leader="dot" w:pos="8364"/>
        </w:tabs>
        <w:suppressAutoHyphens w:val="0"/>
        <w:spacing w:after="0" w:line="446" w:lineRule="exact"/>
        <w:ind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Глава 5. Влияние гриба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i/>
          <w:iCs/>
          <w:color w:val="000000"/>
          <w:kern w:val="0"/>
          <w:sz w:val="28"/>
          <w:szCs w:val="28"/>
          <w:lang w:eastAsia="en-US" w:bidi="en-US"/>
        </w:rPr>
        <w:t xml:space="preserve"> </w:t>
      </w:r>
      <w:r w:rsidRPr="00F323C8">
        <w:rPr>
          <w:rFonts w:ascii="Times New Roman" w:eastAsia="Times New Roman" w:hAnsi="Times New Roman" w:cs="Times New Roman"/>
          <w:i/>
          <w:iCs/>
          <w:color w:val="000000"/>
          <w:kern w:val="0"/>
          <w:sz w:val="28"/>
          <w:szCs w:val="28"/>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на растения</w:t>
      </w:r>
      <w:r w:rsidRPr="00F323C8">
        <w:rPr>
          <w:rFonts w:ascii="Times New Roman" w:eastAsia="Times New Roman" w:hAnsi="Times New Roman" w:cs="Times New Roman"/>
          <w:color w:val="000000"/>
          <w:kern w:val="0"/>
          <w:sz w:val="28"/>
          <w:szCs w:val="28"/>
          <w:lang w:eastAsia="ru-RU" w:bidi="ru-RU"/>
        </w:rPr>
        <w:tab/>
        <w:t xml:space="preserve"> 70</w:t>
      </w:r>
    </w:p>
    <w:p w:rsidR="00F323C8" w:rsidRPr="00F323C8" w:rsidRDefault="00F323C8" w:rsidP="00F323C8">
      <w:pPr>
        <w:numPr>
          <w:ilvl w:val="0"/>
          <w:numId w:val="13"/>
        </w:numPr>
        <w:tabs>
          <w:tab w:val="clear" w:pos="709"/>
          <w:tab w:val="left" w:pos="1454"/>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Влияние гриба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i/>
          <w:iCs/>
          <w:color w:val="000000"/>
          <w:kern w:val="0"/>
          <w:sz w:val="28"/>
          <w:szCs w:val="28"/>
          <w:lang w:eastAsia="en-US" w:bidi="en-US"/>
        </w:rPr>
        <w:t xml:space="preserve"> </w:t>
      </w:r>
      <w:r w:rsidRPr="00F323C8">
        <w:rPr>
          <w:rFonts w:ascii="Times New Roman" w:eastAsia="Times New Roman" w:hAnsi="Times New Roman" w:cs="Times New Roman"/>
          <w:i/>
          <w:iCs/>
          <w:color w:val="000000"/>
          <w:kern w:val="0"/>
          <w:sz w:val="28"/>
          <w:szCs w:val="28"/>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на инфицирован-</w:t>
      </w:r>
    </w:p>
    <w:p w:rsidR="00F323C8" w:rsidRPr="00F323C8" w:rsidRDefault="00F323C8" w:rsidP="00F323C8">
      <w:pPr>
        <w:tabs>
          <w:tab w:val="clear" w:pos="709"/>
          <w:tab w:val="left" w:leader="dot" w:pos="8364"/>
        </w:tabs>
        <w:suppressAutoHyphens w:val="0"/>
        <w:spacing w:after="0" w:line="446" w:lineRule="exact"/>
        <w:ind w:left="860"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ность зерновых культур возбудителями корневых гнилей</w:t>
      </w:r>
      <w:r w:rsidRPr="00F323C8">
        <w:rPr>
          <w:rFonts w:ascii="Times New Roman" w:eastAsia="Times New Roman" w:hAnsi="Times New Roman" w:cs="Times New Roman"/>
          <w:color w:val="000000"/>
          <w:kern w:val="0"/>
          <w:sz w:val="28"/>
          <w:szCs w:val="28"/>
          <w:lang w:eastAsia="ru-RU" w:bidi="ru-RU"/>
        </w:rPr>
        <w:tab/>
        <w:t xml:space="preserve"> 70</w:t>
      </w:r>
    </w:p>
    <w:p w:rsidR="00F323C8" w:rsidRPr="00F323C8" w:rsidRDefault="00F323C8" w:rsidP="00F323C8">
      <w:pPr>
        <w:numPr>
          <w:ilvl w:val="0"/>
          <w:numId w:val="13"/>
        </w:numPr>
        <w:tabs>
          <w:tab w:val="clear" w:pos="709"/>
          <w:tab w:val="left" w:pos="1454"/>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Влияние гриба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i/>
          <w:iCs/>
          <w:color w:val="000000"/>
          <w:kern w:val="0"/>
          <w:sz w:val="28"/>
          <w:szCs w:val="28"/>
          <w:lang w:eastAsia="en-US" w:bidi="en-US"/>
        </w:rPr>
        <w:t xml:space="preserve"> </w:t>
      </w:r>
      <w:r w:rsidRPr="00F323C8">
        <w:rPr>
          <w:rFonts w:ascii="Times New Roman" w:eastAsia="Times New Roman" w:hAnsi="Times New Roman" w:cs="Times New Roman"/>
          <w:i/>
          <w:iCs/>
          <w:color w:val="000000"/>
          <w:kern w:val="0"/>
          <w:sz w:val="28"/>
          <w:szCs w:val="28"/>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на физиологические</w:t>
      </w:r>
    </w:p>
    <w:p w:rsidR="00F323C8" w:rsidRPr="00F323C8" w:rsidRDefault="00F323C8" w:rsidP="00F323C8">
      <w:pPr>
        <w:tabs>
          <w:tab w:val="clear" w:pos="709"/>
          <w:tab w:val="right" w:leader="dot" w:pos="8044"/>
        </w:tabs>
        <w:suppressAutoHyphens w:val="0"/>
        <w:spacing w:after="0" w:line="446" w:lineRule="exact"/>
        <w:ind w:left="860"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показатели сеянцев ели в условиях светокультуры и лесопи</w:t>
      </w:r>
      <w:r w:rsidRPr="00F323C8">
        <w:rPr>
          <w:rFonts w:ascii="Times New Roman" w:eastAsia="Times New Roman" w:hAnsi="Times New Roman" w:cs="Times New Roman"/>
          <w:color w:val="000000"/>
          <w:kern w:val="0"/>
          <w:sz w:val="28"/>
          <w:szCs w:val="28"/>
          <w:lang w:eastAsia="ru-RU" w:bidi="ru-RU"/>
        </w:rPr>
        <w:softHyphen/>
        <w:t>томника</w:t>
      </w:r>
      <w:r w:rsidRPr="00F323C8">
        <w:rPr>
          <w:rFonts w:ascii="Times New Roman" w:eastAsia="Times New Roman" w:hAnsi="Times New Roman" w:cs="Times New Roman"/>
          <w:color w:val="000000"/>
          <w:kern w:val="0"/>
          <w:sz w:val="28"/>
          <w:szCs w:val="28"/>
          <w:lang w:eastAsia="ru-RU" w:bidi="ru-RU"/>
        </w:rPr>
        <w:tab/>
        <w:t xml:space="preserve"> 75</w:t>
      </w:r>
    </w:p>
    <w:p w:rsidR="00F323C8" w:rsidRPr="00F323C8" w:rsidRDefault="00F323C8" w:rsidP="00F323C8">
      <w:pPr>
        <w:tabs>
          <w:tab w:val="clear" w:pos="709"/>
          <w:tab w:val="right" w:leader="dot" w:pos="8861"/>
        </w:tabs>
        <w:suppressAutoHyphens w:val="0"/>
        <w:spacing w:after="0" w:line="446" w:lineRule="exact"/>
        <w:ind w:firstLine="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Глава 6. Биологические свойства аборигенных штаммов грибов из ро</w:t>
      </w:r>
      <w:r w:rsidRPr="00F323C8">
        <w:rPr>
          <w:rFonts w:ascii="Times New Roman" w:eastAsia="Times New Roman" w:hAnsi="Times New Roman" w:cs="Times New Roman"/>
          <w:color w:val="000000"/>
          <w:kern w:val="0"/>
          <w:sz w:val="28"/>
          <w:szCs w:val="28"/>
          <w:lang w:eastAsia="ru-RU" w:bidi="ru-RU"/>
        </w:rPr>
        <w:softHyphen/>
        <w:t xml:space="preserve">да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color w:val="000000"/>
          <w:kern w:val="0"/>
          <w:sz w:val="28"/>
          <w:szCs w:val="28"/>
          <w:lang w:eastAsia="ru-RU" w:bidi="ru-RU"/>
        </w:rPr>
        <w:tab/>
        <w:t xml:space="preserve"> 88</w:t>
      </w:r>
    </w:p>
    <w:p w:rsidR="00F323C8" w:rsidRPr="00F323C8" w:rsidRDefault="00F323C8" w:rsidP="00F323C8">
      <w:pPr>
        <w:numPr>
          <w:ilvl w:val="0"/>
          <w:numId w:val="14"/>
        </w:numPr>
        <w:tabs>
          <w:tab w:val="clear" w:pos="709"/>
          <w:tab w:val="left" w:pos="1463"/>
        </w:tabs>
        <w:suppressAutoHyphens w:val="0"/>
        <w:spacing w:after="0" w:line="446" w:lineRule="exact"/>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Физиолого-морфологические и культуральные особенности</w:t>
      </w:r>
    </w:p>
    <w:p w:rsidR="00F323C8" w:rsidRPr="00F323C8" w:rsidRDefault="00F323C8" w:rsidP="00F323C8">
      <w:pPr>
        <w:tabs>
          <w:tab w:val="clear" w:pos="709"/>
          <w:tab w:val="left" w:leader="dot" w:pos="8364"/>
        </w:tabs>
        <w:suppressAutoHyphens w:val="0"/>
        <w:spacing w:after="0" w:line="446" w:lineRule="exact"/>
        <w:ind w:left="860"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аборигенных штаммов рода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color w:val="000000"/>
          <w:kern w:val="0"/>
          <w:sz w:val="28"/>
          <w:szCs w:val="28"/>
          <w:lang w:eastAsia="ru-RU" w:bidi="ru-RU"/>
        </w:rPr>
        <w:tab/>
        <w:t xml:space="preserve"> 88</w:t>
      </w:r>
    </w:p>
    <w:p w:rsidR="00F323C8" w:rsidRPr="00F323C8" w:rsidRDefault="00F323C8" w:rsidP="00F323C8">
      <w:pPr>
        <w:numPr>
          <w:ilvl w:val="0"/>
          <w:numId w:val="15"/>
        </w:numPr>
        <w:tabs>
          <w:tab w:val="clear" w:pos="709"/>
          <w:tab w:val="left" w:pos="1401"/>
        </w:tabs>
        <w:suppressAutoHyphens w:val="0"/>
        <w:spacing w:after="0" w:line="446" w:lineRule="exact"/>
        <w:ind w:right="600"/>
        <w:jc w:val="left"/>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Антибиотическая активность и спектр действия абориген ных видов рода </w:t>
      </w:r>
      <w:r w:rsidRPr="00F323C8">
        <w:rPr>
          <w:rFonts w:ascii="Times New Roman" w:eastAsia="Times New Roman" w:hAnsi="Times New Roman" w:cs="Times New Roman"/>
          <w:i/>
          <w:iCs/>
          <w:color w:val="000000"/>
          <w:kern w:val="0"/>
          <w:sz w:val="28"/>
          <w:szCs w:val="28"/>
          <w:lang w:val="en-US" w:eastAsia="en-US" w:bidi="en-US"/>
        </w:rPr>
        <w:t>Trichoderma</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в отношении фитопатогенов сеян</w:t>
      </w:r>
    </w:p>
    <w:p w:rsidR="00F323C8" w:rsidRPr="00F323C8" w:rsidRDefault="00F323C8" w:rsidP="00F323C8">
      <w:pPr>
        <w:tabs>
          <w:tab w:val="clear" w:pos="709"/>
          <w:tab w:val="left" w:leader="dot" w:pos="8364"/>
        </w:tabs>
        <w:suppressAutoHyphens w:val="0"/>
        <w:spacing w:after="0" w:line="446" w:lineRule="exact"/>
        <w:ind w:left="860"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цев хвойных</w:t>
      </w:r>
      <w:r w:rsidRPr="00F323C8">
        <w:rPr>
          <w:rFonts w:ascii="Times New Roman" w:eastAsia="Times New Roman" w:hAnsi="Times New Roman" w:cs="Times New Roman"/>
          <w:color w:val="000000"/>
          <w:kern w:val="0"/>
          <w:sz w:val="28"/>
          <w:szCs w:val="28"/>
          <w:lang w:eastAsia="ru-RU" w:bidi="ru-RU"/>
        </w:rPr>
        <w:tab/>
        <w:t xml:space="preserve"> 103</w:t>
      </w:r>
    </w:p>
    <w:p w:rsidR="00F323C8" w:rsidRPr="00F323C8" w:rsidRDefault="00F323C8" w:rsidP="00F323C8">
      <w:pPr>
        <w:tabs>
          <w:tab w:val="clear" w:pos="709"/>
          <w:tab w:val="left" w:leader="dot" w:pos="8364"/>
        </w:tabs>
        <w:suppressAutoHyphens w:val="0"/>
        <w:spacing w:after="0" w:line="446" w:lineRule="exact"/>
        <w:ind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Заключение</w:t>
      </w:r>
      <w:r w:rsidRPr="00F323C8">
        <w:rPr>
          <w:rFonts w:ascii="Times New Roman" w:eastAsia="Times New Roman" w:hAnsi="Times New Roman" w:cs="Times New Roman"/>
          <w:color w:val="000000"/>
          <w:kern w:val="0"/>
          <w:sz w:val="28"/>
          <w:szCs w:val="28"/>
          <w:lang w:eastAsia="ru-RU" w:bidi="ru-RU"/>
        </w:rPr>
        <w:tab/>
        <w:t xml:space="preserve"> 106</w:t>
      </w:r>
    </w:p>
    <w:p w:rsidR="00F323C8" w:rsidRPr="00F323C8" w:rsidRDefault="00F323C8" w:rsidP="00F323C8">
      <w:pPr>
        <w:tabs>
          <w:tab w:val="clear" w:pos="709"/>
          <w:tab w:val="left" w:leader="dot" w:pos="8364"/>
        </w:tabs>
        <w:suppressAutoHyphens w:val="0"/>
        <w:spacing w:after="0" w:line="446" w:lineRule="exact"/>
        <w:ind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Выводы</w:t>
      </w:r>
      <w:r w:rsidRPr="00F323C8">
        <w:rPr>
          <w:rFonts w:ascii="Times New Roman" w:eastAsia="Times New Roman" w:hAnsi="Times New Roman" w:cs="Times New Roman"/>
          <w:color w:val="000000"/>
          <w:kern w:val="0"/>
          <w:sz w:val="28"/>
          <w:szCs w:val="28"/>
          <w:lang w:eastAsia="ru-RU" w:bidi="ru-RU"/>
        </w:rPr>
        <w:tab/>
        <w:t xml:space="preserve"> 110</w:t>
      </w:r>
    </w:p>
    <w:p w:rsidR="00F323C8" w:rsidRPr="00F323C8" w:rsidRDefault="00F323C8" w:rsidP="00F323C8">
      <w:pPr>
        <w:tabs>
          <w:tab w:val="clear" w:pos="709"/>
          <w:tab w:val="left" w:leader="dot" w:pos="8364"/>
        </w:tabs>
        <w:suppressAutoHyphens w:val="0"/>
        <w:spacing w:after="0" w:line="446" w:lineRule="exact"/>
        <w:ind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Библиографический список</w:t>
      </w:r>
      <w:r w:rsidRPr="00F323C8">
        <w:rPr>
          <w:rFonts w:ascii="Times New Roman" w:eastAsia="Times New Roman" w:hAnsi="Times New Roman" w:cs="Times New Roman"/>
          <w:color w:val="000000"/>
          <w:kern w:val="0"/>
          <w:sz w:val="28"/>
          <w:szCs w:val="28"/>
          <w:lang w:eastAsia="ru-RU" w:bidi="ru-RU"/>
        </w:rPr>
        <w:tab/>
        <w:t xml:space="preserve"> 112</w:t>
      </w:r>
      <w:r w:rsidRPr="00F323C8">
        <w:rPr>
          <w:rFonts w:ascii="Times New Roman" w:eastAsia="Times New Roman" w:hAnsi="Times New Roman" w:cs="Times New Roman"/>
          <w:color w:val="000000"/>
          <w:kern w:val="0"/>
          <w:sz w:val="28"/>
          <w:szCs w:val="28"/>
          <w:lang w:eastAsia="ru-RU" w:bidi="ru-RU"/>
        </w:rPr>
        <w:fldChar w:fldCharType="end"/>
      </w:r>
    </w:p>
    <w:p w:rsidR="00F323C8" w:rsidRPr="00F323C8" w:rsidRDefault="00F323C8" w:rsidP="00F323C8">
      <w:pPr>
        <w:tabs>
          <w:tab w:val="clear" w:pos="709"/>
        </w:tabs>
        <w:suppressAutoHyphens w:val="0"/>
        <w:spacing w:after="0" w:line="446" w:lineRule="exact"/>
        <w:ind w:firstLine="0"/>
        <w:rPr>
          <w:rFonts w:ascii="Times New Roman" w:eastAsia="Times New Roman" w:hAnsi="Times New Roman" w:cs="Times New Roman"/>
          <w:color w:val="000000"/>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Приложение</w:t>
      </w:r>
    </w:p>
    <w:p w:rsidR="00972BAB" w:rsidRDefault="00972BAB" w:rsidP="00F323C8">
      <w:pPr>
        <w:rPr>
          <w:lang w:val="en-US"/>
        </w:rPr>
      </w:pPr>
    </w:p>
    <w:p w:rsidR="00F323C8" w:rsidRDefault="00F323C8" w:rsidP="00F323C8">
      <w:pPr>
        <w:rPr>
          <w:lang w:val="en-US"/>
        </w:rPr>
      </w:pPr>
    </w:p>
    <w:p w:rsidR="00F323C8" w:rsidRDefault="00F323C8" w:rsidP="00F323C8">
      <w:pPr>
        <w:rPr>
          <w:lang w:val="en-US"/>
        </w:rPr>
      </w:pPr>
    </w:p>
    <w:p w:rsidR="00F323C8" w:rsidRDefault="00F323C8" w:rsidP="00F323C8">
      <w:pPr>
        <w:rPr>
          <w:lang w:val="en-US"/>
        </w:rPr>
      </w:pPr>
    </w:p>
    <w:p w:rsidR="00F323C8" w:rsidRPr="00F323C8" w:rsidRDefault="00F323C8" w:rsidP="00F323C8">
      <w:pPr>
        <w:tabs>
          <w:tab w:val="clear" w:pos="709"/>
        </w:tabs>
        <w:suppressAutoHyphens w:val="0"/>
        <w:spacing w:after="329" w:line="280" w:lineRule="exact"/>
        <w:ind w:left="280" w:firstLine="0"/>
        <w:jc w:val="center"/>
        <w:rPr>
          <w:rFonts w:ascii="Times New Roman" w:eastAsia="Times New Roman" w:hAnsi="Times New Roman" w:cs="Times New Roman"/>
          <w:b/>
          <w:bCs/>
          <w:kern w:val="0"/>
          <w:sz w:val="28"/>
          <w:szCs w:val="28"/>
          <w:lang w:eastAsia="ru-RU" w:bidi="ru-RU"/>
        </w:rPr>
      </w:pPr>
      <w:r w:rsidRPr="00F323C8">
        <w:rPr>
          <w:rFonts w:ascii="Times New Roman" w:eastAsia="Times New Roman" w:hAnsi="Times New Roman" w:cs="Times New Roman"/>
          <w:b/>
          <w:bCs/>
          <w:color w:val="000000"/>
          <w:kern w:val="0"/>
          <w:sz w:val="28"/>
          <w:szCs w:val="28"/>
          <w:lang w:eastAsia="ru-RU" w:bidi="ru-RU"/>
        </w:rPr>
        <w:t>ВЫВОДЫ</w:t>
      </w:r>
    </w:p>
    <w:p w:rsidR="00F323C8" w:rsidRPr="00F323C8" w:rsidRDefault="00F323C8" w:rsidP="00F323C8">
      <w:pPr>
        <w:numPr>
          <w:ilvl w:val="0"/>
          <w:numId w:val="16"/>
        </w:numPr>
        <w:tabs>
          <w:tab w:val="clear" w:pos="709"/>
          <w:tab w:val="left" w:pos="1607"/>
        </w:tabs>
        <w:suppressAutoHyphens w:val="0"/>
        <w:spacing w:after="0" w:line="446" w:lineRule="exact"/>
        <w:ind w:right="820"/>
        <w:jc w:val="left"/>
        <w:rPr>
          <w:rFonts w:ascii="Times New Roman" w:eastAsia="Times New Roman" w:hAnsi="Times New Roman" w:cs="Times New Roman"/>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Интродукция гриба </w:t>
      </w:r>
      <w:r w:rsidRPr="00F323C8">
        <w:rPr>
          <w:rFonts w:ascii="Times New Roman" w:eastAsia="Times New Roman" w:hAnsi="Times New Roman" w:cs="Times New Roman"/>
          <w:i/>
          <w:iCs/>
          <w:color w:val="000000"/>
          <w:kern w:val="0"/>
          <w:sz w:val="28"/>
          <w:szCs w:val="28"/>
          <w:shd w:val="clear" w:color="auto" w:fill="FFFFFF"/>
          <w:lang w:val="en-US" w:eastAsia="en-US" w:bidi="en-US"/>
        </w:rPr>
        <w:t>T</w:t>
      </w:r>
      <w:r w:rsidRPr="00F323C8">
        <w:rPr>
          <w:rFonts w:ascii="Times New Roman" w:eastAsia="Times New Roman" w:hAnsi="Times New Roman" w:cs="Times New Roman"/>
          <w:i/>
          <w:iCs/>
          <w:color w:val="000000"/>
          <w:kern w:val="0"/>
          <w:sz w:val="28"/>
          <w:szCs w:val="28"/>
          <w:shd w:val="clear" w:color="auto" w:fill="FFFFFF"/>
          <w:lang w:eastAsia="en-US" w:bidi="en-US"/>
        </w:rPr>
        <w:t>.</w:t>
      </w:r>
      <w:r w:rsidRPr="00F323C8">
        <w:rPr>
          <w:rFonts w:ascii="Times New Roman" w:eastAsia="Times New Roman" w:hAnsi="Times New Roman" w:cs="Times New Roman"/>
          <w:i/>
          <w:iCs/>
          <w:color w:val="000000"/>
          <w:kern w:val="0"/>
          <w:sz w:val="28"/>
          <w:szCs w:val="28"/>
          <w:shd w:val="clear" w:color="auto" w:fill="FFFFFF"/>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 xml:space="preserve">в ризосферу растений привела к избирательному подавлению фитопатогенных микромицетов. В ризосфер- ной почве зерновых культур количество фитопатогенов из родов </w:t>
      </w:r>
      <w:r w:rsidRPr="00F323C8">
        <w:rPr>
          <w:rFonts w:ascii="Times New Roman" w:eastAsia="Times New Roman" w:hAnsi="Times New Roman" w:cs="Times New Roman"/>
          <w:i/>
          <w:iCs/>
          <w:color w:val="000000"/>
          <w:kern w:val="0"/>
          <w:sz w:val="28"/>
          <w:szCs w:val="28"/>
          <w:shd w:val="clear" w:color="auto" w:fill="FFFFFF"/>
          <w:lang w:val="en-US" w:eastAsia="en-US" w:bidi="en-US"/>
        </w:rPr>
        <w:t>Biporalis</w:t>
      </w:r>
      <w:r w:rsidRPr="00F323C8">
        <w:rPr>
          <w:rFonts w:ascii="Times New Roman" w:eastAsia="Times New Roman" w:hAnsi="Times New Roman" w:cs="Times New Roman"/>
          <w:i/>
          <w:iCs/>
          <w:color w:val="000000"/>
          <w:kern w:val="0"/>
          <w:sz w:val="28"/>
          <w:szCs w:val="28"/>
          <w:shd w:val="clear" w:color="auto" w:fill="FFFFFF"/>
          <w:lang w:eastAsia="en-US" w:bidi="en-US"/>
        </w:rPr>
        <w:t xml:space="preserve"> </w:t>
      </w:r>
      <w:r w:rsidRPr="00F323C8">
        <w:rPr>
          <w:rFonts w:ascii="Times New Roman" w:eastAsia="Times New Roman" w:hAnsi="Times New Roman" w:cs="Times New Roman"/>
          <w:color w:val="000000"/>
          <w:kern w:val="0"/>
          <w:sz w:val="28"/>
          <w:szCs w:val="28"/>
          <w:lang w:eastAsia="ru-RU" w:bidi="ru-RU"/>
        </w:rPr>
        <w:t xml:space="preserve">и </w:t>
      </w:r>
      <w:r w:rsidRPr="00F323C8">
        <w:rPr>
          <w:rFonts w:ascii="Times New Roman" w:eastAsia="Times New Roman" w:hAnsi="Times New Roman" w:cs="Times New Roman"/>
          <w:i/>
          <w:iCs/>
          <w:color w:val="000000"/>
          <w:kern w:val="0"/>
          <w:sz w:val="28"/>
          <w:szCs w:val="28"/>
          <w:shd w:val="clear" w:color="auto" w:fill="FFFFFF"/>
          <w:lang w:val="en-US" w:eastAsia="en-US" w:bidi="en-US"/>
        </w:rPr>
        <w:t>Fusarium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уменьшилось на 40,4-65,8 % в сравнении с контролем; в ризо</w:t>
      </w:r>
      <w:r w:rsidRPr="00F323C8">
        <w:rPr>
          <w:rFonts w:ascii="Times New Roman" w:eastAsia="Times New Roman" w:hAnsi="Times New Roman" w:cs="Times New Roman"/>
          <w:color w:val="000000"/>
          <w:kern w:val="0"/>
          <w:sz w:val="28"/>
          <w:szCs w:val="28"/>
          <w:lang w:eastAsia="ru-RU" w:bidi="ru-RU"/>
        </w:rPr>
        <w:softHyphen/>
        <w:t xml:space="preserve">сфере сеянцев хвойных количество фитопатогенов из родов </w:t>
      </w:r>
      <w:r w:rsidRPr="00F323C8">
        <w:rPr>
          <w:rFonts w:ascii="Times New Roman" w:eastAsia="Times New Roman" w:hAnsi="Times New Roman" w:cs="Times New Roman"/>
          <w:i/>
          <w:iCs/>
          <w:color w:val="000000"/>
          <w:kern w:val="0"/>
          <w:sz w:val="28"/>
          <w:szCs w:val="28"/>
          <w:shd w:val="clear" w:color="auto" w:fill="FFFFFF"/>
          <w:lang w:val="en-US" w:eastAsia="en-US" w:bidi="en-US"/>
        </w:rPr>
        <w:t>Altemaria</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 xml:space="preserve">и </w:t>
      </w:r>
      <w:r w:rsidRPr="00F323C8">
        <w:rPr>
          <w:rFonts w:ascii="Times New Roman" w:eastAsia="Times New Roman" w:hAnsi="Times New Roman" w:cs="Times New Roman"/>
          <w:i/>
          <w:iCs/>
          <w:color w:val="000000"/>
          <w:kern w:val="0"/>
          <w:sz w:val="28"/>
          <w:szCs w:val="28"/>
          <w:shd w:val="clear" w:color="auto" w:fill="FFFFFF"/>
          <w:lang w:val="en-US" w:eastAsia="en-US" w:bidi="en-US"/>
        </w:rPr>
        <w:t>Fusarium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уменьшилось на 65,3-96,8 %. В то же время численность сапро</w:t>
      </w:r>
      <w:r w:rsidRPr="00F323C8">
        <w:rPr>
          <w:rFonts w:ascii="Times New Roman" w:eastAsia="Times New Roman" w:hAnsi="Times New Roman" w:cs="Times New Roman"/>
          <w:color w:val="000000"/>
          <w:kern w:val="0"/>
          <w:sz w:val="28"/>
          <w:szCs w:val="28"/>
          <w:lang w:eastAsia="ru-RU" w:bidi="ru-RU"/>
        </w:rPr>
        <w:softHyphen/>
        <w:t>фитных микромицетов и бактерий в ризосфере исследуемых растений су</w:t>
      </w:r>
      <w:r w:rsidRPr="00F323C8">
        <w:rPr>
          <w:rFonts w:ascii="Times New Roman" w:eastAsia="Times New Roman" w:hAnsi="Times New Roman" w:cs="Times New Roman"/>
          <w:color w:val="000000"/>
          <w:kern w:val="0"/>
          <w:sz w:val="28"/>
          <w:szCs w:val="28"/>
          <w:lang w:eastAsia="ru-RU" w:bidi="ru-RU"/>
        </w:rPr>
        <w:softHyphen/>
        <w:t>щественно не изменялось.</w:t>
      </w:r>
    </w:p>
    <w:p w:rsidR="00F323C8" w:rsidRPr="00F323C8" w:rsidRDefault="00F323C8" w:rsidP="00F323C8">
      <w:pPr>
        <w:numPr>
          <w:ilvl w:val="0"/>
          <w:numId w:val="16"/>
        </w:numPr>
        <w:tabs>
          <w:tab w:val="clear" w:pos="709"/>
          <w:tab w:val="left" w:pos="1602"/>
        </w:tabs>
        <w:suppressAutoHyphens w:val="0"/>
        <w:spacing w:after="0" w:line="446" w:lineRule="exact"/>
        <w:ind w:right="820"/>
        <w:jc w:val="left"/>
        <w:rPr>
          <w:rFonts w:ascii="Times New Roman" w:eastAsia="Times New Roman" w:hAnsi="Times New Roman" w:cs="Times New Roman"/>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Анализ динамики численности грибов рода </w:t>
      </w:r>
      <w:r w:rsidRPr="00F323C8">
        <w:rPr>
          <w:rFonts w:ascii="Times New Roman" w:eastAsia="Times New Roman" w:hAnsi="Times New Roman" w:cs="Times New Roman"/>
          <w:i/>
          <w:iCs/>
          <w:color w:val="000000"/>
          <w:kern w:val="0"/>
          <w:sz w:val="28"/>
          <w:szCs w:val="28"/>
          <w:shd w:val="clear" w:color="auto" w:fill="FFFFFF"/>
          <w:lang w:val="en-US" w:eastAsia="en-US" w:bidi="en-US"/>
        </w:rPr>
        <w:t>Trichoderma</w:t>
      </w:r>
      <w:r w:rsidRPr="00F323C8">
        <w:rPr>
          <w:rFonts w:ascii="Times New Roman" w:eastAsia="Times New Roman" w:hAnsi="Times New Roman" w:cs="Times New Roman"/>
          <w:i/>
          <w:iCs/>
          <w:color w:val="000000"/>
          <w:kern w:val="0"/>
          <w:sz w:val="28"/>
          <w:szCs w:val="28"/>
          <w:shd w:val="clear" w:color="auto" w:fill="FFFFFF"/>
          <w:lang w:eastAsia="en-US" w:bidi="en-US"/>
        </w:rPr>
        <w:t>,</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интроАу</w:t>
      </w:r>
      <w:r w:rsidRPr="00F323C8">
        <w:rPr>
          <w:rFonts w:ascii="Times New Roman" w:eastAsia="Times New Roman" w:hAnsi="Times New Roman" w:cs="Times New Roman"/>
          <w:color w:val="000000"/>
          <w:kern w:val="0"/>
          <w:sz w:val="28"/>
          <w:szCs w:val="28"/>
          <w:lang w:eastAsia="ru-RU" w:bidi="ru-RU"/>
        </w:rPr>
        <w:softHyphen/>
        <w:t>дированных в естественный микробоценоз, показал, что в течение первых 30-ти суток после внесения спор происходило увеличение плотности по</w:t>
      </w:r>
      <w:r w:rsidRPr="00F323C8">
        <w:rPr>
          <w:rFonts w:ascii="Times New Roman" w:eastAsia="Times New Roman" w:hAnsi="Times New Roman" w:cs="Times New Roman"/>
          <w:color w:val="000000"/>
          <w:kern w:val="0"/>
          <w:sz w:val="28"/>
          <w:szCs w:val="28"/>
          <w:lang w:eastAsia="ru-RU" w:bidi="ru-RU"/>
        </w:rPr>
        <w:softHyphen/>
        <w:t xml:space="preserve">пуляции в 2,5-3,3 раза. В последующие месяцы наблюдалась тенденция к снижению численности грибов рода </w:t>
      </w:r>
      <w:r w:rsidRPr="00F323C8">
        <w:rPr>
          <w:rFonts w:ascii="Times New Roman" w:eastAsia="Times New Roman" w:hAnsi="Times New Roman" w:cs="Times New Roman"/>
          <w:i/>
          <w:iCs/>
          <w:color w:val="000000"/>
          <w:kern w:val="0"/>
          <w:sz w:val="28"/>
          <w:szCs w:val="28"/>
          <w:shd w:val="clear" w:color="auto" w:fill="FFFFFF"/>
          <w:lang w:val="en-US" w:eastAsia="en-US" w:bidi="en-US"/>
        </w:rPr>
        <w:t>Trichoderma</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и приближение ее к кон</w:t>
      </w:r>
      <w:r w:rsidRPr="00F323C8">
        <w:rPr>
          <w:rFonts w:ascii="Times New Roman" w:eastAsia="Times New Roman" w:hAnsi="Times New Roman" w:cs="Times New Roman"/>
          <w:color w:val="000000"/>
          <w:kern w:val="0"/>
          <w:sz w:val="28"/>
          <w:szCs w:val="28"/>
          <w:lang w:eastAsia="ru-RU" w:bidi="ru-RU"/>
        </w:rPr>
        <w:softHyphen/>
        <w:t>трольной. Этот факт может свидетельствовать о том, что интродукция гри</w:t>
      </w:r>
      <w:r w:rsidRPr="00F323C8">
        <w:rPr>
          <w:rFonts w:ascii="Times New Roman" w:eastAsia="Times New Roman" w:hAnsi="Times New Roman" w:cs="Times New Roman"/>
          <w:color w:val="000000"/>
          <w:kern w:val="0"/>
          <w:sz w:val="28"/>
          <w:szCs w:val="28"/>
          <w:lang w:eastAsia="ru-RU" w:bidi="ru-RU"/>
        </w:rPr>
        <w:softHyphen/>
        <w:t xml:space="preserve">ба </w:t>
      </w:r>
      <w:r w:rsidRPr="00F323C8">
        <w:rPr>
          <w:rFonts w:ascii="Times New Roman" w:eastAsia="Times New Roman" w:hAnsi="Times New Roman" w:cs="Times New Roman"/>
          <w:i/>
          <w:iCs/>
          <w:color w:val="000000"/>
          <w:kern w:val="0"/>
          <w:sz w:val="28"/>
          <w:szCs w:val="28"/>
          <w:shd w:val="clear" w:color="auto" w:fill="FFFFFF"/>
          <w:lang w:val="en-US" w:eastAsia="en-US" w:bidi="en-US"/>
        </w:rPr>
        <w:t>T</w:t>
      </w:r>
      <w:r w:rsidRPr="00F323C8">
        <w:rPr>
          <w:rFonts w:ascii="Times New Roman" w:eastAsia="Times New Roman" w:hAnsi="Times New Roman" w:cs="Times New Roman"/>
          <w:i/>
          <w:iCs/>
          <w:color w:val="000000"/>
          <w:kern w:val="0"/>
          <w:sz w:val="28"/>
          <w:szCs w:val="28"/>
          <w:shd w:val="clear" w:color="auto" w:fill="FFFFFF"/>
          <w:lang w:eastAsia="en-US" w:bidi="en-US"/>
        </w:rPr>
        <w:t>.</w:t>
      </w:r>
      <w:r w:rsidRPr="00F323C8">
        <w:rPr>
          <w:rFonts w:ascii="Times New Roman" w:eastAsia="Times New Roman" w:hAnsi="Times New Roman" w:cs="Times New Roman"/>
          <w:i/>
          <w:iCs/>
          <w:color w:val="000000"/>
          <w:kern w:val="0"/>
          <w:sz w:val="28"/>
          <w:szCs w:val="28"/>
          <w:shd w:val="clear" w:color="auto" w:fill="FFFFFF"/>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в микробоценоз не приводит к длительным экологическим нарушениям.</w:t>
      </w:r>
    </w:p>
    <w:p w:rsidR="00F323C8" w:rsidRPr="00F323C8" w:rsidRDefault="00F323C8" w:rsidP="00F323C8">
      <w:pPr>
        <w:numPr>
          <w:ilvl w:val="0"/>
          <w:numId w:val="16"/>
        </w:numPr>
        <w:tabs>
          <w:tab w:val="clear" w:pos="709"/>
          <w:tab w:val="left" w:pos="1607"/>
        </w:tabs>
        <w:suppressAutoHyphens w:val="0"/>
        <w:spacing w:after="0" w:line="446" w:lineRule="exact"/>
        <w:ind w:right="820"/>
        <w:jc w:val="left"/>
        <w:rPr>
          <w:rFonts w:ascii="Times New Roman" w:eastAsia="Times New Roman" w:hAnsi="Times New Roman" w:cs="Times New Roman"/>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Предпосевная обработка семян ячменя и пшеницы спорами гриба </w:t>
      </w:r>
      <w:r w:rsidRPr="00F323C8">
        <w:rPr>
          <w:rFonts w:ascii="Times New Roman" w:eastAsia="Times New Roman" w:hAnsi="Times New Roman" w:cs="Times New Roman"/>
          <w:i/>
          <w:iCs/>
          <w:color w:val="000000"/>
          <w:kern w:val="0"/>
          <w:sz w:val="28"/>
          <w:szCs w:val="28"/>
          <w:shd w:val="clear" w:color="auto" w:fill="FFFFFF"/>
          <w:lang w:val="en-US" w:eastAsia="en-US" w:bidi="en-US"/>
        </w:rPr>
        <w:t>T</w:t>
      </w:r>
      <w:r w:rsidRPr="00F323C8">
        <w:rPr>
          <w:rFonts w:ascii="Times New Roman" w:eastAsia="Times New Roman" w:hAnsi="Times New Roman" w:cs="Times New Roman"/>
          <w:i/>
          <w:iCs/>
          <w:color w:val="000000"/>
          <w:kern w:val="0"/>
          <w:sz w:val="28"/>
          <w:szCs w:val="28"/>
          <w:shd w:val="clear" w:color="auto" w:fill="FFFFFF"/>
          <w:lang w:eastAsia="en-US" w:bidi="en-US"/>
        </w:rPr>
        <w:t>.</w:t>
      </w:r>
      <w:r w:rsidRPr="00F323C8">
        <w:rPr>
          <w:rFonts w:ascii="Times New Roman" w:eastAsia="Times New Roman" w:hAnsi="Times New Roman" w:cs="Times New Roman"/>
          <w:i/>
          <w:iCs/>
          <w:color w:val="000000"/>
          <w:kern w:val="0"/>
          <w:sz w:val="28"/>
          <w:szCs w:val="28"/>
          <w:shd w:val="clear" w:color="auto" w:fill="FFFFFF"/>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позволила существенно снизить инфицированность корней возбудителями сосудистых микозов, на 50-90% уменьшить количество се</w:t>
      </w:r>
      <w:r w:rsidRPr="00F323C8">
        <w:rPr>
          <w:rFonts w:ascii="Times New Roman" w:eastAsia="Times New Roman" w:hAnsi="Times New Roman" w:cs="Times New Roman"/>
          <w:color w:val="000000"/>
          <w:kern w:val="0"/>
          <w:sz w:val="28"/>
          <w:szCs w:val="28"/>
          <w:lang w:eastAsia="ru-RU" w:bidi="ru-RU"/>
        </w:rPr>
        <w:softHyphen/>
        <w:t>мян, содержащих внутреннюю инфекцию, а также повысить урожайность на 20,3-21,1 %.</w:t>
      </w:r>
    </w:p>
    <w:p w:rsidR="00F323C8" w:rsidRPr="00F323C8" w:rsidRDefault="00F323C8" w:rsidP="00F323C8">
      <w:pPr>
        <w:numPr>
          <w:ilvl w:val="0"/>
          <w:numId w:val="16"/>
        </w:numPr>
        <w:tabs>
          <w:tab w:val="clear" w:pos="709"/>
          <w:tab w:val="left" w:pos="1598"/>
        </w:tabs>
        <w:suppressAutoHyphens w:val="0"/>
        <w:spacing w:after="0" w:line="446" w:lineRule="exact"/>
        <w:ind w:right="820"/>
        <w:jc w:val="left"/>
        <w:rPr>
          <w:rFonts w:ascii="Times New Roman" w:eastAsia="Times New Roman" w:hAnsi="Times New Roman" w:cs="Times New Roman"/>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Изучение влияния гриба </w:t>
      </w:r>
      <w:r w:rsidRPr="00F323C8">
        <w:rPr>
          <w:rFonts w:ascii="Times New Roman" w:eastAsia="Times New Roman" w:hAnsi="Times New Roman" w:cs="Times New Roman"/>
          <w:i/>
          <w:iCs/>
          <w:color w:val="000000"/>
          <w:kern w:val="0"/>
          <w:sz w:val="28"/>
          <w:szCs w:val="28"/>
          <w:shd w:val="clear" w:color="auto" w:fill="FFFFFF"/>
          <w:lang w:val="en-US" w:eastAsia="en-US" w:bidi="en-US"/>
        </w:rPr>
        <w:t>T</w:t>
      </w:r>
      <w:r w:rsidRPr="00F323C8">
        <w:rPr>
          <w:rFonts w:ascii="Times New Roman" w:eastAsia="Times New Roman" w:hAnsi="Times New Roman" w:cs="Times New Roman"/>
          <w:i/>
          <w:iCs/>
          <w:color w:val="000000"/>
          <w:kern w:val="0"/>
          <w:sz w:val="28"/>
          <w:szCs w:val="28"/>
          <w:shd w:val="clear" w:color="auto" w:fill="FFFFFF"/>
          <w:lang w:eastAsia="en-US" w:bidi="en-US"/>
        </w:rPr>
        <w:t>.</w:t>
      </w:r>
      <w:r w:rsidRPr="00F323C8">
        <w:rPr>
          <w:rFonts w:ascii="Times New Roman" w:eastAsia="Times New Roman" w:hAnsi="Times New Roman" w:cs="Times New Roman"/>
          <w:i/>
          <w:iCs/>
          <w:color w:val="000000"/>
          <w:kern w:val="0"/>
          <w:sz w:val="28"/>
          <w:szCs w:val="28"/>
          <w:shd w:val="clear" w:color="auto" w:fill="FFFFFF"/>
          <w:lang w:val="en-US" w:eastAsia="en-US" w:bidi="en-US"/>
        </w:rPr>
        <w:t>harzianum</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на развитие сеянцев хвойных в условиях фитотрона и лесопитомника показало, что предпосевная обра</w:t>
      </w:r>
      <w:r w:rsidRPr="00F323C8">
        <w:rPr>
          <w:rFonts w:ascii="Times New Roman" w:eastAsia="Times New Roman" w:hAnsi="Times New Roman" w:cs="Times New Roman"/>
          <w:color w:val="000000"/>
          <w:kern w:val="0"/>
          <w:sz w:val="28"/>
          <w:szCs w:val="28"/>
          <w:lang w:eastAsia="ru-RU" w:bidi="ru-RU"/>
        </w:rPr>
        <w:softHyphen/>
        <w:t>ботка семян спорами гриба является благоприятным фактором для разви</w:t>
      </w:r>
      <w:r w:rsidRPr="00F323C8">
        <w:rPr>
          <w:rFonts w:ascii="Times New Roman" w:eastAsia="Times New Roman" w:hAnsi="Times New Roman" w:cs="Times New Roman"/>
          <w:color w:val="000000"/>
          <w:kern w:val="0"/>
          <w:sz w:val="28"/>
          <w:szCs w:val="28"/>
          <w:lang w:eastAsia="ru-RU" w:bidi="ru-RU"/>
        </w:rPr>
        <w:softHyphen/>
        <w:t>тия корневой системы, предотвращает ее инфицированность и позволяет увеличить выход здоровых сеянцев.</w:t>
      </w:r>
    </w:p>
    <w:p w:rsidR="00F323C8" w:rsidRPr="00F323C8" w:rsidRDefault="00F323C8" w:rsidP="00F323C8">
      <w:pPr>
        <w:numPr>
          <w:ilvl w:val="0"/>
          <w:numId w:val="16"/>
        </w:numPr>
        <w:tabs>
          <w:tab w:val="clear" w:pos="709"/>
          <w:tab w:val="left" w:pos="1617"/>
        </w:tabs>
        <w:suppressAutoHyphens w:val="0"/>
        <w:spacing w:after="0" w:line="446" w:lineRule="exact"/>
        <w:ind w:right="820"/>
        <w:jc w:val="left"/>
        <w:rPr>
          <w:rFonts w:ascii="Times New Roman" w:eastAsia="Times New Roman" w:hAnsi="Times New Roman" w:cs="Times New Roman"/>
          <w:kern w:val="0"/>
          <w:sz w:val="28"/>
          <w:szCs w:val="28"/>
          <w:lang w:eastAsia="ru-RU" w:bidi="ru-RU"/>
        </w:rPr>
      </w:pPr>
      <w:r w:rsidRPr="00F323C8">
        <w:rPr>
          <w:rFonts w:ascii="Times New Roman" w:eastAsia="Times New Roman" w:hAnsi="Times New Roman" w:cs="Times New Roman"/>
          <w:color w:val="000000"/>
          <w:kern w:val="0"/>
          <w:sz w:val="28"/>
          <w:szCs w:val="28"/>
          <w:lang w:eastAsia="ru-RU" w:bidi="ru-RU"/>
        </w:rPr>
        <w:t xml:space="preserve">Грибы рода </w:t>
      </w:r>
      <w:r w:rsidRPr="00F323C8">
        <w:rPr>
          <w:rFonts w:ascii="Times New Roman" w:eastAsia="Times New Roman" w:hAnsi="Times New Roman" w:cs="Times New Roman"/>
          <w:i/>
          <w:iCs/>
          <w:color w:val="000000"/>
          <w:kern w:val="0"/>
          <w:sz w:val="28"/>
          <w:szCs w:val="28"/>
          <w:shd w:val="clear" w:color="auto" w:fill="FFFFFF"/>
          <w:lang w:val="en-US" w:eastAsia="en-US" w:bidi="en-US"/>
        </w:rPr>
        <w:t>Trichoderma</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 xml:space="preserve">являются типичными представителями почвенной микрофлоры лесопитомников Красноярского края. В результате обследования почв ряда лесопитомников было выделено более 200 изоля- тов грибов рода </w:t>
      </w:r>
      <w:r w:rsidRPr="00F323C8">
        <w:rPr>
          <w:rFonts w:ascii="Times New Roman" w:eastAsia="Times New Roman" w:hAnsi="Times New Roman" w:cs="Times New Roman"/>
          <w:i/>
          <w:iCs/>
          <w:color w:val="000000"/>
          <w:kern w:val="0"/>
          <w:sz w:val="28"/>
          <w:szCs w:val="28"/>
          <w:shd w:val="clear" w:color="auto" w:fill="FFFFFF"/>
          <w:lang w:val="en-US" w:eastAsia="en-US" w:bidi="en-US"/>
        </w:rPr>
        <w:t>Trichoderma</w:t>
      </w:r>
      <w:r w:rsidRPr="00F323C8">
        <w:rPr>
          <w:rFonts w:ascii="Times New Roman" w:eastAsia="Times New Roman" w:hAnsi="Times New Roman" w:cs="Times New Roman"/>
          <w:i/>
          <w:iCs/>
          <w:color w:val="000000"/>
          <w:kern w:val="0"/>
          <w:sz w:val="28"/>
          <w:szCs w:val="28"/>
          <w:shd w:val="clear" w:color="auto" w:fill="FFFFFF"/>
          <w:lang w:eastAsia="en-US" w:bidi="en-US"/>
        </w:rPr>
        <w:t>,</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 xml:space="preserve">принадлежащих к 4 видам: </w:t>
      </w:r>
      <w:r w:rsidRPr="00F323C8">
        <w:rPr>
          <w:rFonts w:ascii="Times New Roman" w:eastAsia="Times New Roman" w:hAnsi="Times New Roman" w:cs="Times New Roman"/>
          <w:i/>
          <w:iCs/>
          <w:color w:val="000000"/>
          <w:kern w:val="0"/>
          <w:sz w:val="28"/>
          <w:szCs w:val="28"/>
          <w:shd w:val="clear" w:color="auto" w:fill="FFFFFF"/>
          <w:lang w:val="en-US" w:eastAsia="en-US" w:bidi="en-US"/>
        </w:rPr>
        <w:t>Trichoderma</w:t>
      </w:r>
      <w:r w:rsidRPr="00F323C8">
        <w:rPr>
          <w:rFonts w:ascii="Times New Roman" w:eastAsia="Times New Roman" w:hAnsi="Times New Roman" w:cs="Times New Roman"/>
          <w:color w:val="000000"/>
          <w:kern w:val="0"/>
          <w:sz w:val="28"/>
          <w:szCs w:val="28"/>
          <w:lang w:eastAsia="en-US" w:bidi="en-US"/>
        </w:rPr>
        <w:t xml:space="preserve"> </w:t>
      </w:r>
      <w:r w:rsidRPr="00F323C8">
        <w:rPr>
          <w:rFonts w:ascii="Times New Roman" w:eastAsia="Times New Roman" w:hAnsi="Times New Roman" w:cs="Times New Roman"/>
          <w:color w:val="000000"/>
          <w:kern w:val="0"/>
          <w:sz w:val="28"/>
          <w:szCs w:val="28"/>
          <w:lang w:eastAsia="ru-RU" w:bidi="ru-RU"/>
        </w:rPr>
        <w:t>ана-</w:t>
      </w:r>
    </w:p>
    <w:p w:rsidR="00F323C8" w:rsidRPr="00F323C8" w:rsidRDefault="00F323C8" w:rsidP="00F323C8">
      <w:pPr>
        <w:tabs>
          <w:tab w:val="clear" w:pos="709"/>
        </w:tabs>
        <w:suppressAutoHyphens w:val="0"/>
        <w:spacing w:after="38" w:line="280" w:lineRule="exact"/>
        <w:ind w:left="4940" w:firstLine="0"/>
        <w:jc w:val="left"/>
        <w:rPr>
          <w:rFonts w:ascii="Times New Roman" w:eastAsia="Times New Roman" w:hAnsi="Times New Roman" w:cs="Times New Roman"/>
          <w:kern w:val="0"/>
          <w:sz w:val="28"/>
          <w:szCs w:val="28"/>
          <w:lang w:val="en-US" w:eastAsia="ru-RU" w:bidi="ru-RU"/>
        </w:rPr>
      </w:pPr>
      <w:r w:rsidRPr="00F323C8">
        <w:rPr>
          <w:rFonts w:ascii="Times New Roman" w:eastAsia="Times New Roman" w:hAnsi="Times New Roman" w:cs="Times New Roman"/>
          <w:color w:val="000000"/>
          <w:kern w:val="0"/>
          <w:sz w:val="28"/>
          <w:szCs w:val="28"/>
          <w:lang w:val="en-US" w:eastAsia="en-US" w:bidi="en-US"/>
        </w:rPr>
        <w:t>Ill</w:t>
      </w:r>
    </w:p>
    <w:p w:rsidR="00F323C8" w:rsidRPr="00F323C8" w:rsidRDefault="00F323C8" w:rsidP="00F323C8">
      <w:pPr>
        <w:tabs>
          <w:tab w:val="clear" w:pos="709"/>
        </w:tabs>
        <w:suppressAutoHyphens w:val="0"/>
        <w:spacing w:after="0" w:line="446" w:lineRule="exact"/>
        <w:ind w:left="560" w:firstLine="0"/>
        <w:jc w:val="left"/>
        <w:rPr>
          <w:rFonts w:ascii="Times New Roman" w:eastAsia="Times New Roman" w:hAnsi="Times New Roman" w:cs="Times New Roman"/>
          <w:kern w:val="0"/>
          <w:sz w:val="28"/>
          <w:szCs w:val="28"/>
          <w:lang w:val="en-US" w:eastAsia="ru-RU" w:bidi="ru-RU"/>
        </w:rPr>
      </w:pPr>
      <w:r w:rsidRPr="00F323C8">
        <w:rPr>
          <w:rFonts w:ascii="Times New Roman" w:eastAsia="Times New Roman" w:hAnsi="Times New Roman" w:cs="Times New Roman"/>
          <w:color w:val="000000"/>
          <w:kern w:val="0"/>
          <w:sz w:val="28"/>
          <w:szCs w:val="28"/>
          <w:lang w:val="uk-UA" w:eastAsia="uk-UA" w:bidi="uk-UA"/>
        </w:rPr>
        <w:t xml:space="preserve">морфа </w:t>
      </w:r>
      <w:r w:rsidRPr="00F323C8">
        <w:rPr>
          <w:rFonts w:ascii="Times New Roman" w:eastAsia="Times New Roman" w:hAnsi="Times New Roman" w:cs="Times New Roman"/>
          <w:i/>
          <w:iCs/>
          <w:color w:val="000000"/>
          <w:kern w:val="0"/>
          <w:sz w:val="28"/>
          <w:szCs w:val="28"/>
          <w:shd w:val="clear" w:color="auto" w:fill="FFFFFF"/>
          <w:lang w:val="en-US" w:eastAsia="en-US" w:bidi="en-US"/>
        </w:rPr>
        <w:t>Hypocrea gelatinosa</w:t>
      </w:r>
      <w:r w:rsidRPr="00F323C8">
        <w:rPr>
          <w:rFonts w:ascii="Times New Roman" w:eastAsia="Times New Roman" w:hAnsi="Times New Roman" w:cs="Times New Roman"/>
          <w:color w:val="000000"/>
          <w:kern w:val="0"/>
          <w:sz w:val="28"/>
          <w:szCs w:val="28"/>
          <w:lang w:val="en-US" w:eastAsia="en-US" w:bidi="en-US"/>
        </w:rPr>
        <w:t xml:space="preserve"> (Tode:Fr.), </w:t>
      </w:r>
      <w:r w:rsidRPr="00F323C8">
        <w:rPr>
          <w:rFonts w:ascii="Times New Roman" w:eastAsia="Times New Roman" w:hAnsi="Times New Roman" w:cs="Times New Roman"/>
          <w:i/>
          <w:iCs/>
          <w:color w:val="000000"/>
          <w:kern w:val="0"/>
          <w:sz w:val="28"/>
          <w:szCs w:val="28"/>
          <w:shd w:val="clear" w:color="auto" w:fill="FFFFFF"/>
          <w:lang w:val="en-US" w:eastAsia="en-US" w:bidi="en-US"/>
        </w:rPr>
        <w:t>T.viride</w:t>
      </w:r>
      <w:r w:rsidRPr="00F323C8">
        <w:rPr>
          <w:rFonts w:ascii="Times New Roman" w:eastAsia="Times New Roman" w:hAnsi="Times New Roman" w:cs="Times New Roman"/>
          <w:color w:val="000000"/>
          <w:kern w:val="0"/>
          <w:sz w:val="28"/>
          <w:szCs w:val="28"/>
          <w:lang w:val="en-US" w:eastAsia="en-US" w:bidi="en-US"/>
        </w:rPr>
        <w:t xml:space="preserve"> Pers.:Fr., </w:t>
      </w:r>
      <w:r w:rsidRPr="00F323C8">
        <w:rPr>
          <w:rFonts w:ascii="Times New Roman" w:eastAsia="Times New Roman" w:hAnsi="Times New Roman" w:cs="Times New Roman"/>
          <w:i/>
          <w:iCs/>
          <w:color w:val="000000"/>
          <w:kern w:val="0"/>
          <w:sz w:val="28"/>
          <w:szCs w:val="28"/>
          <w:shd w:val="clear" w:color="auto" w:fill="FFFFFF"/>
          <w:lang w:val="en-US" w:eastAsia="en-US" w:bidi="en-US"/>
        </w:rPr>
        <w:t>T.virens</w:t>
      </w:r>
      <w:r w:rsidRPr="00F323C8">
        <w:rPr>
          <w:rFonts w:ascii="Times New Roman" w:eastAsia="Times New Roman" w:hAnsi="Times New Roman" w:cs="Times New Roman"/>
          <w:color w:val="000000"/>
          <w:kern w:val="0"/>
          <w:sz w:val="28"/>
          <w:szCs w:val="28"/>
          <w:lang w:val="en-US" w:eastAsia="en-US" w:bidi="en-US"/>
        </w:rPr>
        <w:t xml:space="preserve"> (Miller, Giddens &amp; Foster) von Arx, </w:t>
      </w:r>
      <w:r w:rsidRPr="00F323C8">
        <w:rPr>
          <w:rFonts w:ascii="Times New Roman" w:eastAsia="Times New Roman" w:hAnsi="Times New Roman" w:cs="Times New Roman"/>
          <w:i/>
          <w:iCs/>
          <w:color w:val="000000"/>
          <w:kern w:val="0"/>
          <w:sz w:val="28"/>
          <w:szCs w:val="28"/>
          <w:shd w:val="clear" w:color="auto" w:fill="FFFFFF"/>
          <w:lang w:val="en-US" w:eastAsia="en-US" w:bidi="en-US"/>
        </w:rPr>
        <w:t>T. longibrachiatum</w:t>
      </w:r>
      <w:r w:rsidRPr="00F323C8">
        <w:rPr>
          <w:rFonts w:ascii="Times New Roman" w:eastAsia="Times New Roman" w:hAnsi="Times New Roman" w:cs="Times New Roman"/>
          <w:color w:val="000000"/>
          <w:kern w:val="0"/>
          <w:sz w:val="28"/>
          <w:szCs w:val="28"/>
          <w:lang w:val="en-US" w:eastAsia="en-US" w:bidi="en-US"/>
        </w:rPr>
        <w:t xml:space="preserve"> Rifai.</w:t>
      </w:r>
    </w:p>
    <w:p w:rsidR="00F323C8" w:rsidRPr="00F323C8" w:rsidRDefault="00F323C8" w:rsidP="00F323C8">
      <w:r w:rsidRPr="00F323C8">
        <w:rPr>
          <w:rFonts w:ascii="Arial Unicode MS" w:eastAsia="Arial Unicode MS" w:hAnsi="Arial Unicode MS" w:cs="Arial Unicode MS"/>
          <w:color w:val="000000"/>
          <w:kern w:val="0"/>
          <w:sz w:val="24"/>
          <w:szCs w:val="24"/>
          <w:lang w:eastAsia="ru-RU" w:bidi="ru-RU"/>
        </w:rPr>
        <w:t xml:space="preserve">Грибы рода </w:t>
      </w:r>
      <w:r w:rsidRPr="00F323C8">
        <w:rPr>
          <w:rFonts w:ascii="Times New Roman" w:eastAsia="Arial Unicode MS" w:hAnsi="Times New Roman" w:cs="Times New Roman"/>
          <w:i/>
          <w:iCs/>
          <w:color w:val="000000"/>
          <w:kern w:val="0"/>
          <w:sz w:val="28"/>
          <w:szCs w:val="28"/>
          <w:shd w:val="clear" w:color="auto" w:fill="FFFFFF"/>
          <w:lang w:val="en-US" w:eastAsia="en-US" w:bidi="en-US"/>
        </w:rPr>
        <w:t>Trichoderma</w:t>
      </w:r>
      <w:r w:rsidRPr="00F323C8">
        <w:rPr>
          <w:rFonts w:ascii="Times New Roman" w:eastAsia="Arial Unicode MS" w:hAnsi="Times New Roman" w:cs="Times New Roman"/>
          <w:i/>
          <w:iCs/>
          <w:color w:val="000000"/>
          <w:kern w:val="0"/>
          <w:sz w:val="28"/>
          <w:szCs w:val="28"/>
          <w:shd w:val="clear" w:color="auto" w:fill="FFFFFF"/>
          <w:lang w:eastAsia="en-US" w:bidi="en-US"/>
        </w:rPr>
        <w:t>,</w:t>
      </w:r>
      <w:r w:rsidRPr="00F323C8">
        <w:rPr>
          <w:rFonts w:ascii="Arial Unicode MS" w:eastAsia="Arial Unicode MS" w:hAnsi="Arial Unicode MS" w:cs="Arial Unicode MS"/>
          <w:color w:val="000000"/>
          <w:kern w:val="0"/>
          <w:sz w:val="24"/>
          <w:szCs w:val="24"/>
          <w:lang w:eastAsia="en-US" w:bidi="en-US"/>
        </w:rPr>
        <w:t xml:space="preserve"> </w:t>
      </w:r>
      <w:r w:rsidRPr="00F323C8">
        <w:rPr>
          <w:rFonts w:ascii="Arial Unicode MS" w:eastAsia="Arial Unicode MS" w:hAnsi="Arial Unicode MS" w:cs="Arial Unicode MS"/>
          <w:color w:val="000000"/>
          <w:kern w:val="0"/>
          <w:sz w:val="24"/>
          <w:szCs w:val="24"/>
          <w:lang w:eastAsia="ru-RU" w:bidi="ru-RU"/>
        </w:rPr>
        <w:t>выделенные из почв лесопитомников Красноярского края подавляют рост возбудителей сосудистых микозов се</w:t>
      </w:r>
      <w:r w:rsidRPr="00F323C8">
        <w:rPr>
          <w:rFonts w:ascii="Arial Unicode MS" w:eastAsia="Arial Unicode MS" w:hAnsi="Arial Unicode MS" w:cs="Arial Unicode MS"/>
          <w:color w:val="000000"/>
          <w:kern w:val="0"/>
          <w:sz w:val="24"/>
          <w:szCs w:val="24"/>
          <w:lang w:eastAsia="ru-RU" w:bidi="ru-RU"/>
        </w:rPr>
        <w:softHyphen/>
        <w:t>янцев хвойных. Антагонистическая и гиперпаразитическая активность ви</w:t>
      </w:r>
      <w:r w:rsidRPr="00F323C8">
        <w:rPr>
          <w:rFonts w:ascii="Arial Unicode MS" w:eastAsia="Arial Unicode MS" w:hAnsi="Arial Unicode MS" w:cs="Arial Unicode MS"/>
          <w:color w:val="000000"/>
          <w:kern w:val="0"/>
          <w:sz w:val="24"/>
          <w:szCs w:val="24"/>
          <w:lang w:eastAsia="ru-RU" w:bidi="ru-RU"/>
        </w:rPr>
        <w:softHyphen/>
        <w:t xml:space="preserve">дов </w:t>
      </w:r>
      <w:r w:rsidRPr="00F323C8">
        <w:rPr>
          <w:rFonts w:ascii="Times New Roman" w:eastAsia="Arial Unicode MS" w:hAnsi="Times New Roman" w:cs="Times New Roman"/>
          <w:i/>
          <w:iCs/>
          <w:color w:val="000000"/>
          <w:kern w:val="0"/>
          <w:sz w:val="28"/>
          <w:szCs w:val="28"/>
          <w:shd w:val="clear" w:color="auto" w:fill="FFFFFF"/>
          <w:lang w:val="en-US" w:eastAsia="en-US" w:bidi="en-US"/>
        </w:rPr>
        <w:t>Trichoderma</w:t>
      </w:r>
      <w:r w:rsidRPr="00F323C8">
        <w:rPr>
          <w:rFonts w:ascii="Arial Unicode MS" w:eastAsia="Arial Unicode MS" w:hAnsi="Arial Unicode MS" w:cs="Arial Unicode MS"/>
          <w:color w:val="000000"/>
          <w:kern w:val="0"/>
          <w:sz w:val="24"/>
          <w:szCs w:val="24"/>
          <w:lang w:eastAsia="en-US" w:bidi="en-US"/>
        </w:rPr>
        <w:t xml:space="preserve"> </w:t>
      </w:r>
      <w:r w:rsidRPr="00F323C8">
        <w:rPr>
          <w:rFonts w:ascii="Arial Unicode MS" w:eastAsia="Arial Unicode MS" w:hAnsi="Arial Unicode MS" w:cs="Arial Unicode MS"/>
          <w:color w:val="000000"/>
          <w:kern w:val="0"/>
          <w:sz w:val="24"/>
          <w:szCs w:val="24"/>
          <w:lang w:eastAsia="ru-RU" w:bidi="ru-RU"/>
        </w:rPr>
        <w:t xml:space="preserve">анаморфа </w:t>
      </w:r>
      <w:r w:rsidRPr="00F323C8">
        <w:rPr>
          <w:rFonts w:ascii="Times New Roman" w:eastAsia="Arial Unicode MS" w:hAnsi="Times New Roman" w:cs="Times New Roman"/>
          <w:i/>
          <w:iCs/>
          <w:color w:val="000000"/>
          <w:kern w:val="0"/>
          <w:sz w:val="28"/>
          <w:szCs w:val="28"/>
          <w:shd w:val="clear" w:color="auto" w:fill="FFFFFF"/>
          <w:lang w:val="en-US" w:eastAsia="en-US" w:bidi="en-US"/>
        </w:rPr>
        <w:t>H</w:t>
      </w:r>
      <w:r w:rsidRPr="00F323C8">
        <w:rPr>
          <w:rFonts w:ascii="Times New Roman" w:eastAsia="Arial Unicode MS" w:hAnsi="Times New Roman" w:cs="Times New Roman"/>
          <w:i/>
          <w:iCs/>
          <w:color w:val="000000"/>
          <w:kern w:val="0"/>
          <w:sz w:val="28"/>
          <w:szCs w:val="28"/>
          <w:shd w:val="clear" w:color="auto" w:fill="FFFFFF"/>
          <w:lang w:eastAsia="en-US" w:bidi="en-US"/>
        </w:rPr>
        <w:t>.</w:t>
      </w:r>
      <w:r w:rsidRPr="00F323C8">
        <w:rPr>
          <w:rFonts w:ascii="Times New Roman" w:eastAsia="Arial Unicode MS" w:hAnsi="Times New Roman" w:cs="Times New Roman"/>
          <w:i/>
          <w:iCs/>
          <w:color w:val="000000"/>
          <w:kern w:val="0"/>
          <w:sz w:val="28"/>
          <w:szCs w:val="28"/>
          <w:shd w:val="clear" w:color="auto" w:fill="FFFFFF"/>
          <w:lang w:val="en-US" w:eastAsia="en-US" w:bidi="en-US"/>
        </w:rPr>
        <w:t>gelatinosa</w:t>
      </w:r>
      <w:r w:rsidRPr="00F323C8">
        <w:rPr>
          <w:rFonts w:ascii="Arial Unicode MS" w:eastAsia="Arial Unicode MS" w:hAnsi="Arial Unicode MS" w:cs="Arial Unicode MS"/>
          <w:color w:val="000000"/>
          <w:kern w:val="0"/>
          <w:sz w:val="24"/>
          <w:szCs w:val="24"/>
          <w:lang w:eastAsia="en-US" w:bidi="en-US"/>
        </w:rPr>
        <w:t xml:space="preserve"> </w:t>
      </w:r>
      <w:r w:rsidRPr="00F323C8">
        <w:rPr>
          <w:rFonts w:ascii="Arial Unicode MS" w:eastAsia="Arial Unicode MS" w:hAnsi="Arial Unicode MS" w:cs="Arial Unicode MS"/>
          <w:color w:val="000000"/>
          <w:kern w:val="0"/>
          <w:sz w:val="24"/>
          <w:szCs w:val="24"/>
          <w:lang w:eastAsia="ru-RU" w:bidi="ru-RU"/>
        </w:rPr>
        <w:t xml:space="preserve">и </w:t>
      </w:r>
      <w:r w:rsidRPr="00F323C8">
        <w:rPr>
          <w:rFonts w:ascii="Times New Roman" w:eastAsia="Arial Unicode MS" w:hAnsi="Times New Roman" w:cs="Times New Roman"/>
          <w:i/>
          <w:iCs/>
          <w:color w:val="000000"/>
          <w:kern w:val="0"/>
          <w:sz w:val="28"/>
          <w:szCs w:val="28"/>
          <w:shd w:val="clear" w:color="auto" w:fill="FFFFFF"/>
          <w:lang w:val="en-US" w:eastAsia="en-US" w:bidi="en-US"/>
        </w:rPr>
        <w:t>T</w:t>
      </w:r>
      <w:r w:rsidRPr="00F323C8">
        <w:rPr>
          <w:rFonts w:ascii="Times New Roman" w:eastAsia="Arial Unicode MS" w:hAnsi="Times New Roman" w:cs="Times New Roman"/>
          <w:i/>
          <w:iCs/>
          <w:color w:val="000000"/>
          <w:kern w:val="0"/>
          <w:sz w:val="28"/>
          <w:szCs w:val="28"/>
          <w:shd w:val="clear" w:color="auto" w:fill="FFFFFF"/>
          <w:lang w:eastAsia="en-US" w:bidi="en-US"/>
        </w:rPr>
        <w:t>.</w:t>
      </w:r>
      <w:r w:rsidRPr="00F323C8">
        <w:rPr>
          <w:rFonts w:ascii="Times New Roman" w:eastAsia="Arial Unicode MS" w:hAnsi="Times New Roman" w:cs="Times New Roman"/>
          <w:i/>
          <w:iCs/>
          <w:color w:val="000000"/>
          <w:kern w:val="0"/>
          <w:sz w:val="28"/>
          <w:szCs w:val="28"/>
          <w:shd w:val="clear" w:color="auto" w:fill="FFFFFF"/>
          <w:lang w:val="en-US" w:eastAsia="en-US" w:bidi="en-US"/>
        </w:rPr>
        <w:t>virens</w:t>
      </w:r>
      <w:r w:rsidRPr="00F323C8">
        <w:rPr>
          <w:rFonts w:ascii="Arial Unicode MS" w:eastAsia="Arial Unicode MS" w:hAnsi="Arial Unicode MS" w:cs="Arial Unicode MS"/>
          <w:color w:val="000000"/>
          <w:kern w:val="0"/>
          <w:sz w:val="24"/>
          <w:szCs w:val="24"/>
          <w:lang w:eastAsia="en-US" w:bidi="en-US"/>
        </w:rPr>
        <w:t xml:space="preserve"> </w:t>
      </w:r>
      <w:r w:rsidRPr="00F323C8">
        <w:rPr>
          <w:rFonts w:ascii="Arial Unicode MS" w:eastAsia="Arial Unicode MS" w:hAnsi="Arial Unicode MS" w:cs="Arial Unicode MS"/>
          <w:color w:val="000000"/>
          <w:kern w:val="0"/>
          <w:sz w:val="24"/>
          <w:szCs w:val="24"/>
          <w:lang w:eastAsia="ru-RU" w:bidi="ru-RU"/>
        </w:rPr>
        <w:t>сопоставима с активно</w:t>
      </w:r>
      <w:r w:rsidRPr="00F323C8">
        <w:rPr>
          <w:rFonts w:ascii="Arial Unicode MS" w:eastAsia="Arial Unicode MS" w:hAnsi="Arial Unicode MS" w:cs="Arial Unicode MS"/>
          <w:color w:val="000000"/>
          <w:kern w:val="0"/>
          <w:sz w:val="24"/>
          <w:szCs w:val="24"/>
          <w:lang w:eastAsia="ru-RU" w:bidi="ru-RU"/>
        </w:rPr>
        <w:softHyphen/>
        <w:t xml:space="preserve">стью уже использующегося в защите растений гриба </w:t>
      </w:r>
      <w:r w:rsidRPr="00F323C8">
        <w:rPr>
          <w:rFonts w:ascii="Times New Roman" w:eastAsia="Arial Unicode MS" w:hAnsi="Times New Roman" w:cs="Times New Roman"/>
          <w:i/>
          <w:iCs/>
          <w:color w:val="000000"/>
          <w:kern w:val="0"/>
          <w:sz w:val="28"/>
          <w:szCs w:val="28"/>
          <w:shd w:val="clear" w:color="auto" w:fill="FFFFFF"/>
          <w:lang w:val="en-US" w:eastAsia="en-US" w:bidi="en-US"/>
        </w:rPr>
        <w:t>T</w:t>
      </w:r>
      <w:r w:rsidRPr="00F323C8">
        <w:rPr>
          <w:rFonts w:ascii="Times New Roman" w:eastAsia="Arial Unicode MS" w:hAnsi="Times New Roman" w:cs="Times New Roman"/>
          <w:i/>
          <w:iCs/>
          <w:color w:val="000000"/>
          <w:kern w:val="0"/>
          <w:sz w:val="28"/>
          <w:szCs w:val="28"/>
          <w:shd w:val="clear" w:color="auto" w:fill="FFFFFF"/>
          <w:lang w:eastAsia="en-US" w:bidi="en-US"/>
        </w:rPr>
        <w:t>.</w:t>
      </w:r>
      <w:r w:rsidRPr="00F323C8">
        <w:rPr>
          <w:rFonts w:ascii="Times New Roman" w:eastAsia="Arial Unicode MS" w:hAnsi="Times New Roman" w:cs="Times New Roman"/>
          <w:i/>
          <w:iCs/>
          <w:color w:val="000000"/>
          <w:kern w:val="0"/>
          <w:sz w:val="28"/>
          <w:szCs w:val="28"/>
          <w:shd w:val="clear" w:color="auto" w:fill="FFFFFF"/>
          <w:lang w:val="en-US" w:eastAsia="en-US" w:bidi="en-US"/>
        </w:rPr>
        <w:t>harzianum</w:t>
      </w:r>
      <w:r w:rsidRPr="00F323C8">
        <w:rPr>
          <w:rFonts w:ascii="Times New Roman" w:eastAsia="Arial Unicode MS" w:hAnsi="Times New Roman" w:cs="Times New Roman"/>
          <w:i/>
          <w:iCs/>
          <w:color w:val="000000"/>
          <w:kern w:val="0"/>
          <w:sz w:val="28"/>
          <w:szCs w:val="28"/>
          <w:shd w:val="clear" w:color="auto" w:fill="FFFFFF"/>
          <w:lang w:eastAsia="en-US" w:bidi="en-US"/>
        </w:rPr>
        <w:t>,</w:t>
      </w:r>
      <w:r w:rsidRPr="00F323C8">
        <w:rPr>
          <w:rFonts w:ascii="Arial Unicode MS" w:eastAsia="Arial Unicode MS" w:hAnsi="Arial Unicode MS" w:cs="Arial Unicode MS"/>
          <w:color w:val="000000"/>
          <w:kern w:val="0"/>
          <w:sz w:val="24"/>
          <w:szCs w:val="24"/>
          <w:lang w:eastAsia="en-US" w:bidi="en-US"/>
        </w:rPr>
        <w:t xml:space="preserve"> </w:t>
      </w:r>
      <w:r w:rsidRPr="00F323C8">
        <w:rPr>
          <w:rFonts w:ascii="Arial Unicode MS" w:eastAsia="Arial Unicode MS" w:hAnsi="Arial Unicode MS" w:cs="Arial Unicode MS"/>
          <w:color w:val="000000"/>
          <w:kern w:val="0"/>
          <w:sz w:val="24"/>
          <w:szCs w:val="24"/>
          <w:lang w:eastAsia="ru-RU" w:bidi="ru-RU"/>
        </w:rPr>
        <w:t>а в ряде случаев превосходит ее. Высоко активные изоляты выделены из почв ма</w:t>
      </w:r>
      <w:r w:rsidRPr="00F323C8">
        <w:rPr>
          <w:rFonts w:ascii="Arial Unicode MS" w:eastAsia="Arial Unicode MS" w:hAnsi="Arial Unicode MS" w:cs="Arial Unicode MS"/>
          <w:color w:val="000000"/>
          <w:kern w:val="0"/>
          <w:sz w:val="24"/>
          <w:szCs w:val="24"/>
          <w:lang w:eastAsia="ru-RU" w:bidi="ru-RU"/>
        </w:rPr>
        <w:softHyphen/>
        <w:t>лоинфицированных питомников, что подтверждает сдерживающее дейст</w:t>
      </w:r>
      <w:r w:rsidRPr="00F323C8">
        <w:rPr>
          <w:rFonts w:ascii="Arial Unicode MS" w:eastAsia="Arial Unicode MS" w:hAnsi="Arial Unicode MS" w:cs="Arial Unicode MS"/>
          <w:color w:val="000000"/>
          <w:kern w:val="0"/>
          <w:sz w:val="24"/>
          <w:szCs w:val="24"/>
          <w:lang w:eastAsia="ru-RU" w:bidi="ru-RU"/>
        </w:rPr>
        <w:softHyphen/>
        <w:t>вие антагонистов в природных условиях на возбудителей эпифитотий фу- зариоза.</w:t>
      </w:r>
    </w:p>
    <w:sectPr w:rsidR="00F323C8" w:rsidRPr="00F323C8" w:rsidSect="003B4622">
      <w:headerReference w:type="even" r:id="rId9"/>
      <w:headerReference w:type="default" r:id="rId10"/>
      <w:footerReference w:type="even" r:id="rId11"/>
      <w:footerReference w:type="default" r:id="rId12"/>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205" w:rsidRDefault="00C60205">
      <w:pPr>
        <w:spacing w:after="0" w:line="240" w:lineRule="auto"/>
      </w:pPr>
      <w:r>
        <w:separator/>
      </w:r>
    </w:p>
  </w:endnote>
  <w:endnote w:type="continuationSeparator" w:id="0">
    <w:p w:rsidR="00C60205" w:rsidRDefault="00C60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60205" w:rsidRDefault="00C6020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Pr>
      <w:rPr>
        <w:sz w:val="2"/>
        <w:szCs w:val="2"/>
      </w:rPr>
    </w:pPr>
    <w:r w:rsidRPr="00E4406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60205" w:rsidRDefault="00C60205">
                <w:pPr>
                  <w:spacing w:line="240" w:lineRule="auto"/>
                </w:pPr>
                <w:fldSimple w:instr=" PAGE \* MERGEFORMAT ">
                  <w:r w:rsidR="00F323C8" w:rsidRPr="00F323C8">
                    <w:rPr>
                      <w:rStyle w:val="afffff9"/>
                      <w:noProof/>
                    </w:rPr>
                    <w:t>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205" w:rsidRDefault="00C60205"/>
    <w:p w:rsidR="00C60205" w:rsidRDefault="00C60205"/>
    <w:p w:rsidR="00C60205" w:rsidRDefault="00C60205"/>
    <w:p w:rsidR="00C60205" w:rsidRDefault="00C60205"/>
    <w:p w:rsidR="00C60205" w:rsidRDefault="00C60205"/>
    <w:p w:rsidR="00C60205" w:rsidRDefault="00C60205"/>
    <w:p w:rsidR="00C60205" w:rsidRDefault="00C60205">
      <w:pPr>
        <w:rPr>
          <w:sz w:val="2"/>
          <w:szCs w:val="2"/>
        </w:rPr>
      </w:pPr>
      <w:r w:rsidRPr="00E440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60205" w:rsidRDefault="00C60205">
                  <w:pPr>
                    <w:spacing w:line="240" w:lineRule="auto"/>
                  </w:pPr>
                  <w:fldSimple w:instr=" PAGE \* MERGEFORMAT ">
                    <w:r w:rsidRPr="004F4EC5">
                      <w:rPr>
                        <w:rStyle w:val="afffff9"/>
                        <w:b w:val="0"/>
                        <w:bCs w:val="0"/>
                        <w:noProof/>
                      </w:rPr>
                      <w:t>15</w:t>
                    </w:r>
                  </w:fldSimple>
                </w:p>
              </w:txbxContent>
            </v:textbox>
            <w10:wrap anchorx="page" anchory="page"/>
          </v:shape>
        </w:pict>
      </w:r>
    </w:p>
    <w:p w:rsidR="00C60205" w:rsidRDefault="00C60205"/>
    <w:p w:rsidR="00C60205" w:rsidRDefault="00C60205"/>
    <w:p w:rsidR="00C60205" w:rsidRDefault="00C60205">
      <w:pPr>
        <w:rPr>
          <w:sz w:val="2"/>
          <w:szCs w:val="2"/>
        </w:rPr>
      </w:pPr>
      <w:r w:rsidRPr="00E440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60205" w:rsidRDefault="00C60205"/>
                <w:p w:rsidR="00C60205" w:rsidRDefault="00C60205">
                  <w:pPr>
                    <w:pStyle w:val="1ffffff7"/>
                    <w:spacing w:line="240" w:lineRule="auto"/>
                  </w:pPr>
                  <w:fldSimple w:instr=" PAGE \* MERGEFORMAT ">
                    <w:r w:rsidRPr="004F4EC5">
                      <w:rPr>
                        <w:rStyle w:val="3b"/>
                        <w:noProof/>
                      </w:rPr>
                      <w:t>15</w:t>
                    </w:r>
                  </w:fldSimple>
                </w:p>
              </w:txbxContent>
            </v:textbox>
            <w10:wrap anchorx="page" anchory="page"/>
          </v:shape>
        </w:pict>
      </w:r>
    </w:p>
    <w:p w:rsidR="00C60205" w:rsidRDefault="00C60205"/>
    <w:p w:rsidR="00C60205" w:rsidRDefault="00C60205">
      <w:pPr>
        <w:rPr>
          <w:sz w:val="2"/>
          <w:szCs w:val="2"/>
        </w:rPr>
      </w:pPr>
    </w:p>
    <w:p w:rsidR="00C60205" w:rsidRDefault="00C60205"/>
    <w:p w:rsidR="00C60205" w:rsidRDefault="00C60205">
      <w:pPr>
        <w:spacing w:after="0" w:line="240" w:lineRule="auto"/>
      </w:pPr>
    </w:p>
  </w:footnote>
  <w:footnote w:type="continuationSeparator" w:id="0">
    <w:p w:rsidR="00C60205" w:rsidRDefault="00C602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Default="00C60205"/>
  <w:p w:rsidR="00C60205" w:rsidRDefault="00C6020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205" w:rsidRPr="005856C0" w:rsidRDefault="00C602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88C02AF"/>
    <w:multiLevelType w:val="multilevel"/>
    <w:tmpl w:val="56C2B8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9">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2">
    <w:nsid w:val="246623E4"/>
    <w:multiLevelType w:val="multilevel"/>
    <w:tmpl w:val="1DCECD88"/>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BBA2CEE"/>
    <w:multiLevelType w:val="multilevel"/>
    <w:tmpl w:val="C4A80D64"/>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4D841269"/>
    <w:multiLevelType w:val="multilevel"/>
    <w:tmpl w:val="FD10DB9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ED4549B"/>
    <w:multiLevelType w:val="multilevel"/>
    <w:tmpl w:val="2CC6F3F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51C67F5"/>
    <w:multiLevelType w:val="multilevel"/>
    <w:tmpl w:val="F9829C2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8F15BEA"/>
    <w:multiLevelType w:val="multilevel"/>
    <w:tmpl w:val="B4F2204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9642AF2"/>
    <w:multiLevelType w:val="multilevel"/>
    <w:tmpl w:val="7610DD7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B022108"/>
    <w:multiLevelType w:val="multilevel"/>
    <w:tmpl w:val="D7402F7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3E771BC"/>
    <w:multiLevelType w:val="multilevel"/>
    <w:tmpl w:val="19C4E0EE"/>
    <w:lvl w:ilvl="0">
      <w:numFmt w:val="decimal"/>
      <w:lvlText w:val="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93">
    <w:nsid w:val="76B13592"/>
    <w:multiLevelType w:val="multilevel"/>
    <w:tmpl w:val="9F9496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5"/>
  </w:num>
  <w:num w:numId="8">
    <w:abstractNumId w:val="86"/>
  </w:num>
  <w:num w:numId="9">
    <w:abstractNumId w:val="82"/>
  </w:num>
  <w:num w:numId="10">
    <w:abstractNumId w:val="83"/>
  </w:num>
  <w:num w:numId="11">
    <w:abstractNumId w:val="74"/>
  </w:num>
  <w:num w:numId="12">
    <w:abstractNumId w:val="89"/>
  </w:num>
  <w:num w:numId="13">
    <w:abstractNumId w:val="88"/>
  </w:num>
  <w:num w:numId="14">
    <w:abstractNumId w:val="87"/>
  </w:num>
  <w:num w:numId="15">
    <w:abstractNumId w:val="90"/>
  </w:num>
  <w:num w:numId="16">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44ABAF-F4F1-4F55-BFCE-3C6F6F6C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822</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30</cp:revision>
  <cp:lastPrinted>2009-02-06T05:36:00Z</cp:lastPrinted>
  <dcterms:created xsi:type="dcterms:W3CDTF">2021-10-02T20:15:00Z</dcterms:created>
  <dcterms:modified xsi:type="dcterms:W3CDTF">2021-10-03T09:38:00Z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