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A5AA" w14:textId="5F479D7C" w:rsidR="00953CD7" w:rsidRDefault="00E76871" w:rsidP="00E768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Момот Віктор Михайлович. Формування професійно зорієнтованого мовлення у студентів технікумів і коледжів технічного профілю: Дис... канд. пед. наук: 13.00.02 / Національний педагогічний ун-т ім. М.П.Драгоманова. - К., 2002. - 185арк. - Бібліогр.: арк. 160-175</w:t>
      </w:r>
    </w:p>
    <w:p w14:paraId="71F1CF0C" w14:textId="77777777" w:rsidR="00E76871" w:rsidRPr="00E76871" w:rsidRDefault="00E76871" w:rsidP="00E768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6871">
        <w:rPr>
          <w:rFonts w:ascii="Times New Roman" w:eastAsia="Times New Roman" w:hAnsi="Times New Roman" w:cs="Times New Roman"/>
          <w:color w:val="000000"/>
          <w:sz w:val="27"/>
          <w:szCs w:val="27"/>
        </w:rPr>
        <w:t>Момот В.М. Формування професійно зорієнтованого мовлення студентів технікумів і коледжів технічного профілю. - Рукопис.</w:t>
      </w:r>
    </w:p>
    <w:p w14:paraId="64A0F8BE" w14:textId="77777777" w:rsidR="00E76871" w:rsidRPr="00E76871" w:rsidRDefault="00E76871" w:rsidP="00E768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687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13.00.02 - теорія та методика навчання (української мови). - Національний педагогічний університет імені М.П. Драгоманова, Київ, 2003.</w:t>
      </w:r>
    </w:p>
    <w:p w14:paraId="0E7374C2" w14:textId="77777777" w:rsidR="00E76871" w:rsidRPr="00E76871" w:rsidRDefault="00E76871" w:rsidP="00E768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687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висвітлює проблему організації мовної освіти у вищих навчальних закладах технічного профілю. У роботі теоретично обґрунтовано структурні компоненти професійно зорієнтованого мовлення і критерії його сформованості, визначено ефективні методи і прийоми, які сприяють удосконаленню професійно-ділового мовлення студентів технікумів і коледжів технічного профілю.</w:t>
      </w:r>
    </w:p>
    <w:p w14:paraId="597191F6" w14:textId="77777777" w:rsidR="00E76871" w:rsidRPr="00E76871" w:rsidRDefault="00E76871" w:rsidP="00E76871"/>
    <w:sectPr w:rsidR="00E76871" w:rsidRPr="00E768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35A3" w14:textId="77777777" w:rsidR="00785DE4" w:rsidRDefault="00785DE4">
      <w:pPr>
        <w:spacing w:after="0" w:line="240" w:lineRule="auto"/>
      </w:pPr>
      <w:r>
        <w:separator/>
      </w:r>
    </w:p>
  </w:endnote>
  <w:endnote w:type="continuationSeparator" w:id="0">
    <w:p w14:paraId="52ADD549" w14:textId="77777777" w:rsidR="00785DE4" w:rsidRDefault="0078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9BEF" w14:textId="77777777" w:rsidR="00785DE4" w:rsidRDefault="00785DE4">
      <w:pPr>
        <w:spacing w:after="0" w:line="240" w:lineRule="auto"/>
      </w:pPr>
      <w:r>
        <w:separator/>
      </w:r>
    </w:p>
  </w:footnote>
  <w:footnote w:type="continuationSeparator" w:id="0">
    <w:p w14:paraId="6985A470" w14:textId="77777777" w:rsidR="00785DE4" w:rsidRDefault="0078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5D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5DE4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4801</cp:revision>
  <dcterms:created xsi:type="dcterms:W3CDTF">2024-06-20T08:51:00Z</dcterms:created>
  <dcterms:modified xsi:type="dcterms:W3CDTF">2024-07-15T12:21:00Z</dcterms:modified>
  <cp:category/>
</cp:coreProperties>
</file>