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92591" w:rsidRDefault="00E92591" w:rsidP="00E92591">
      <w:r w:rsidRPr="000B2881">
        <w:rPr>
          <w:rFonts w:ascii="Times New Roman" w:eastAsia="Times New Roman" w:hAnsi="Times New Roman" w:cs="Times New Roman"/>
          <w:b/>
          <w:bCs/>
          <w:kern w:val="24"/>
          <w:sz w:val="24"/>
          <w:szCs w:val="26"/>
          <w:lang w:eastAsia="ru-RU"/>
        </w:rPr>
        <w:t>Бутко Богдан Олександрович</w:t>
      </w:r>
      <w:r w:rsidRPr="000B2881">
        <w:rPr>
          <w:rFonts w:ascii="Times New Roman" w:eastAsia="Times New Roman" w:hAnsi="Times New Roman" w:cs="Times New Roman"/>
          <w:kern w:val="24"/>
          <w:sz w:val="24"/>
          <w:szCs w:val="26"/>
          <w:lang w:eastAsia="ru-RU"/>
        </w:rPr>
        <w:t>, тимчасово не працює</w:t>
      </w:r>
      <w:r w:rsidRPr="000B2881">
        <w:rPr>
          <w:rFonts w:ascii="Times New Roman" w:eastAsia="Times New Roman" w:hAnsi="Times New Roman" w:cs="Times New Roman"/>
          <w:bCs/>
          <w:kern w:val="24"/>
          <w:sz w:val="24"/>
          <w:szCs w:val="26"/>
          <w:lang w:eastAsia="ru-RU"/>
        </w:rPr>
        <w:t>.</w:t>
      </w:r>
      <w:r w:rsidRPr="000B2881">
        <w:rPr>
          <w:rFonts w:ascii="Times New Roman" w:eastAsia="Times New Roman" w:hAnsi="Times New Roman" w:cs="Times New Roman"/>
          <w:b/>
          <w:bCs/>
          <w:kern w:val="24"/>
          <w:sz w:val="24"/>
          <w:szCs w:val="26"/>
          <w:lang w:eastAsia="ru-RU"/>
        </w:rPr>
        <w:t xml:space="preserve"> </w:t>
      </w:r>
      <w:r w:rsidRPr="000B2881">
        <w:rPr>
          <w:rFonts w:ascii="Times New Roman" w:eastAsia="Times New Roman" w:hAnsi="Times New Roman" w:cs="Times New Roman"/>
          <w:bCs/>
          <w:kern w:val="24"/>
          <w:sz w:val="24"/>
          <w:szCs w:val="26"/>
          <w:lang w:eastAsia="ru-RU"/>
        </w:rPr>
        <w:t xml:space="preserve">Назва дисертації: </w:t>
      </w:r>
      <w:r w:rsidRPr="000B2881">
        <w:rPr>
          <w:rFonts w:ascii="Times New Roman" w:eastAsia="Times New Roman" w:hAnsi="Times New Roman" w:cs="Times New Roman"/>
          <w:kern w:val="24"/>
          <w:sz w:val="24"/>
          <w:szCs w:val="26"/>
          <w:lang w:eastAsia="ru-RU"/>
        </w:rPr>
        <w:t>«Стратегія комерціалізації високотехнологічної продукції вітчизняних підприємств у системі міжнародного підприємництва»</w:t>
      </w:r>
      <w:r w:rsidRPr="000B2881">
        <w:rPr>
          <w:rFonts w:ascii="Times New Roman" w:eastAsia="Times New Roman" w:hAnsi="Times New Roman" w:cs="Times New Roman"/>
          <w:bCs/>
          <w:kern w:val="24"/>
          <w:sz w:val="24"/>
          <w:szCs w:val="26"/>
          <w:lang w:eastAsia="ru-RU"/>
        </w:rPr>
        <w:t xml:space="preserve">. Шифр та назва спеціальності – 08.00.04 </w:t>
      </w:r>
      <w:r w:rsidRPr="000B2881">
        <w:rPr>
          <w:rFonts w:ascii="Times New Roman" w:eastAsia="Times New Roman" w:hAnsi="Times New Roman" w:cs="Times New Roman"/>
          <w:bCs/>
          <w:kern w:val="24"/>
          <w:sz w:val="24"/>
          <w:szCs w:val="26"/>
          <w:lang w:eastAsia="ru-RU"/>
        </w:rPr>
        <w:sym w:font="Symbol" w:char="F02D"/>
      </w:r>
      <w:r w:rsidRPr="000B2881">
        <w:rPr>
          <w:rFonts w:ascii="Times New Roman" w:eastAsia="Times New Roman" w:hAnsi="Times New Roman" w:cs="Times New Roman"/>
          <w:bCs/>
          <w:kern w:val="24"/>
          <w:sz w:val="24"/>
          <w:szCs w:val="26"/>
          <w:lang w:eastAsia="ru-RU"/>
        </w:rPr>
        <w:t xml:space="preserve"> економіка та управління підприємствами (за видами економічної діяльності). Спецрада – Д 35.840.01 Львівського торговельно-економічного університету</w:t>
      </w:r>
    </w:p>
    <w:sectPr w:rsidR="004111C7" w:rsidRPr="00E9259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A0" w:rsidRDefault="00B377A0">
      <w:pPr>
        <w:spacing w:after="0" w:line="240" w:lineRule="auto"/>
      </w:pPr>
      <w:r>
        <w:separator/>
      </w:r>
    </w:p>
  </w:endnote>
  <w:endnote w:type="continuationSeparator" w:id="0">
    <w:p w:rsidR="00B377A0" w:rsidRDefault="00B37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77A0" w:rsidRDefault="00B377A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77A0" w:rsidRDefault="00B377A0">
                <w:pPr>
                  <w:spacing w:line="240" w:lineRule="auto"/>
                </w:pPr>
                <w:fldSimple w:instr=" PAGE \* MERGEFORMAT ">
                  <w:r w:rsidR="00E92591" w:rsidRPr="00E925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A0" w:rsidRDefault="00B377A0"/>
    <w:p w:rsidR="00B377A0" w:rsidRDefault="00B377A0"/>
    <w:p w:rsidR="00B377A0" w:rsidRDefault="00B377A0"/>
    <w:p w:rsidR="00B377A0" w:rsidRDefault="00B377A0"/>
    <w:p w:rsidR="00B377A0" w:rsidRDefault="00B377A0"/>
    <w:p w:rsidR="00B377A0" w:rsidRDefault="00B377A0"/>
    <w:p w:rsidR="00B377A0" w:rsidRDefault="00B377A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77A0" w:rsidRDefault="00B377A0">
                  <w:pPr>
                    <w:spacing w:line="240" w:lineRule="auto"/>
                  </w:pPr>
                  <w:fldSimple w:instr=" PAGE \* MERGEFORMAT ">
                    <w:r w:rsidRPr="00972232">
                      <w:rPr>
                        <w:rStyle w:val="afffff9"/>
                        <w:b w:val="0"/>
                        <w:bCs w:val="0"/>
                        <w:noProof/>
                      </w:rPr>
                      <w:t>2</w:t>
                    </w:r>
                  </w:fldSimple>
                </w:p>
              </w:txbxContent>
            </v:textbox>
            <w10:wrap anchorx="page" anchory="page"/>
          </v:shape>
        </w:pict>
      </w:r>
    </w:p>
    <w:p w:rsidR="00B377A0" w:rsidRDefault="00B377A0"/>
    <w:p w:rsidR="00B377A0" w:rsidRDefault="00B377A0"/>
    <w:p w:rsidR="00B377A0" w:rsidRDefault="00B377A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77A0" w:rsidRDefault="00B377A0"/>
              </w:txbxContent>
            </v:textbox>
            <w10:wrap anchorx="page" anchory="page"/>
          </v:shape>
        </w:pict>
      </w:r>
    </w:p>
    <w:p w:rsidR="00B377A0" w:rsidRDefault="00B377A0"/>
    <w:p w:rsidR="00B377A0" w:rsidRDefault="00B377A0">
      <w:pPr>
        <w:rPr>
          <w:sz w:val="2"/>
          <w:szCs w:val="2"/>
        </w:rPr>
      </w:pPr>
    </w:p>
    <w:p w:rsidR="00B377A0" w:rsidRDefault="00B377A0"/>
    <w:p w:rsidR="00B377A0" w:rsidRDefault="00B377A0">
      <w:pPr>
        <w:spacing w:after="0" w:line="240" w:lineRule="auto"/>
      </w:pPr>
    </w:p>
  </w:footnote>
  <w:footnote w:type="continuationSeparator" w:id="0">
    <w:p w:rsidR="00B377A0" w:rsidRDefault="00B37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 w:rsidR="00B377A0" w:rsidRDefault="00B377A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Pr="005856C0" w:rsidRDefault="00B377A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806CF-184A-474E-871D-DAC5A6F7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2021-04-03T22:00:00Z</dcterms:created>
  <dcterms:modified xsi:type="dcterms:W3CDTF">2021-04-08T06:33:00Z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