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203C" w14:textId="77777777" w:rsidR="00371B82" w:rsidRDefault="00371B82" w:rsidP="00371B8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Тхабисимов</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Хусен</w:t>
      </w:r>
      <w:proofErr w:type="spellEnd"/>
      <w:r>
        <w:rPr>
          <w:rFonts w:ascii="Helvetica" w:hAnsi="Helvetica" w:cs="Helvetica"/>
          <w:b/>
          <w:bCs w:val="0"/>
          <w:color w:val="222222"/>
          <w:sz w:val="21"/>
          <w:szCs w:val="21"/>
        </w:rPr>
        <w:t xml:space="preserve"> Абдулович.</w:t>
      </w:r>
    </w:p>
    <w:p w14:paraId="69A36042" w14:textId="77777777" w:rsidR="00371B82" w:rsidRDefault="00371B82" w:rsidP="00371B8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Правовой режим института публичной собственности в конвергенционной политической </w:t>
      </w:r>
      <w:proofErr w:type="gramStart"/>
      <w:r>
        <w:rPr>
          <w:rFonts w:ascii="Helvetica" w:hAnsi="Helvetica" w:cs="Helvetica"/>
          <w:caps/>
          <w:color w:val="222222"/>
          <w:sz w:val="21"/>
          <w:szCs w:val="21"/>
        </w:rPr>
        <w:t>системе :</w:t>
      </w:r>
      <w:proofErr w:type="gramEnd"/>
      <w:r>
        <w:rPr>
          <w:rFonts w:ascii="Helvetica" w:hAnsi="Helvetica" w:cs="Helvetica"/>
          <w:caps/>
          <w:color w:val="222222"/>
          <w:sz w:val="21"/>
          <w:szCs w:val="21"/>
        </w:rPr>
        <w:t xml:space="preserve"> диссертация ... кандидата юридических наук : 23.00.02 / Тхабисимов Хусен Абдулович; [Место защиты: Рост. юрид. ин-т МВД РФ]. - Ростов-на-Дону, 2007. - 143 с.</w:t>
      </w:r>
    </w:p>
    <w:p w14:paraId="3BB0A23D" w14:textId="77777777" w:rsidR="00371B82" w:rsidRDefault="00371B82" w:rsidP="00371B8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w:t>
      </w:r>
      <w:proofErr w:type="spellStart"/>
      <w:r>
        <w:rPr>
          <w:rFonts w:ascii="Arial" w:hAnsi="Arial" w:cs="Arial"/>
          <w:color w:val="646B71"/>
          <w:sz w:val="18"/>
          <w:szCs w:val="18"/>
        </w:rPr>
        <w:t>Тхабисимов</w:t>
      </w:r>
      <w:proofErr w:type="spellEnd"/>
      <w:r>
        <w:rPr>
          <w:rFonts w:ascii="Arial" w:hAnsi="Arial" w:cs="Arial"/>
          <w:color w:val="646B71"/>
          <w:sz w:val="18"/>
          <w:szCs w:val="18"/>
        </w:rPr>
        <w:t xml:space="preserve">, </w:t>
      </w:r>
      <w:proofErr w:type="spellStart"/>
      <w:r>
        <w:rPr>
          <w:rFonts w:ascii="Arial" w:hAnsi="Arial" w:cs="Arial"/>
          <w:color w:val="646B71"/>
          <w:sz w:val="18"/>
          <w:szCs w:val="18"/>
        </w:rPr>
        <w:t>Хусен</w:t>
      </w:r>
      <w:proofErr w:type="spellEnd"/>
      <w:r>
        <w:rPr>
          <w:rFonts w:ascii="Arial" w:hAnsi="Arial" w:cs="Arial"/>
          <w:color w:val="646B71"/>
          <w:sz w:val="18"/>
          <w:szCs w:val="18"/>
        </w:rPr>
        <w:t xml:space="preserve"> Абдулович</w:t>
      </w:r>
    </w:p>
    <w:p w14:paraId="024CC4F9" w14:textId="77777777" w:rsidR="00371B82" w:rsidRDefault="00371B82" w:rsidP="00371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62D2A85" w14:textId="77777777" w:rsidR="00371B82" w:rsidRDefault="00371B82" w:rsidP="00371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ПОЛИТИКО-ПРАВОВАЯ ИНСТИТУЦИОНАЛИЗАЦИЯ СОБСТВЕННОСТИ В КОНТЕКСТЕ РАЗВИТИЯ СОВРЕМЕННОЙ ГОСУДАРСТВЕННОСТИ.</w:t>
      </w:r>
    </w:p>
    <w:p w14:paraId="1DC514A6" w14:textId="77777777" w:rsidR="00371B82" w:rsidRDefault="00371B82" w:rsidP="00371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Институт собственности в условиях трансформации правовой и политической систем: изменение соотношения частных и публичных интересов.</w:t>
      </w:r>
    </w:p>
    <w:p w14:paraId="2CB5F71A" w14:textId="77777777" w:rsidR="00371B82" w:rsidRDefault="00371B82" w:rsidP="00371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Понятие и признаки публичной собственности в </w:t>
      </w:r>
      <w:proofErr w:type="spellStart"/>
      <w:r>
        <w:rPr>
          <w:rFonts w:ascii="Arial" w:hAnsi="Arial" w:cs="Arial"/>
          <w:color w:val="333333"/>
          <w:sz w:val="21"/>
          <w:szCs w:val="21"/>
        </w:rPr>
        <w:t>конвергенционной</w:t>
      </w:r>
      <w:proofErr w:type="spellEnd"/>
      <w:r>
        <w:rPr>
          <w:rFonts w:ascii="Arial" w:hAnsi="Arial" w:cs="Arial"/>
          <w:color w:val="333333"/>
          <w:sz w:val="21"/>
          <w:szCs w:val="21"/>
        </w:rPr>
        <w:t xml:space="preserve"> политической системе: институционально-правовой аспект.</w:t>
      </w:r>
    </w:p>
    <w:p w14:paraId="5BD56F45" w14:textId="77777777" w:rsidR="00371B82" w:rsidRDefault="00371B82" w:rsidP="00371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Социально-экономические основания легитимации публичной власти в России: </w:t>
      </w:r>
      <w:proofErr w:type="spellStart"/>
      <w:r>
        <w:rPr>
          <w:rFonts w:ascii="Arial" w:hAnsi="Arial" w:cs="Arial"/>
          <w:color w:val="333333"/>
          <w:sz w:val="21"/>
          <w:szCs w:val="21"/>
        </w:rPr>
        <w:t>конфликтологический</w:t>
      </w:r>
      <w:proofErr w:type="spellEnd"/>
      <w:r>
        <w:rPr>
          <w:rFonts w:ascii="Arial" w:hAnsi="Arial" w:cs="Arial"/>
          <w:color w:val="333333"/>
          <w:sz w:val="21"/>
          <w:szCs w:val="21"/>
        </w:rPr>
        <w:t xml:space="preserve"> анализ.</w:t>
      </w:r>
    </w:p>
    <w:p w14:paraId="261A8734" w14:textId="77777777" w:rsidR="00371B82" w:rsidRDefault="00371B82" w:rsidP="00371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ПРАВОВОЕ РЕГУЛИРОВАНИЕ ИНСТИТУТА ПУБЛИЧНОЙ СОБСТВЕННОСТИ В ПОСТСОВЕТСКОЙ РОССИИ.</w:t>
      </w:r>
    </w:p>
    <w:p w14:paraId="62C1A743" w14:textId="77777777" w:rsidR="00371B82" w:rsidRDefault="00371B82" w:rsidP="00371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Национальный интерес и публичная собственность в </w:t>
      </w:r>
      <w:proofErr w:type="spellStart"/>
      <w:r>
        <w:rPr>
          <w:rFonts w:ascii="Arial" w:hAnsi="Arial" w:cs="Arial"/>
          <w:color w:val="333333"/>
          <w:sz w:val="21"/>
          <w:szCs w:val="21"/>
        </w:rPr>
        <w:t>институциональноправовом</w:t>
      </w:r>
      <w:proofErr w:type="spellEnd"/>
      <w:r>
        <w:rPr>
          <w:rFonts w:ascii="Arial" w:hAnsi="Arial" w:cs="Arial"/>
          <w:color w:val="333333"/>
          <w:sz w:val="21"/>
          <w:szCs w:val="21"/>
        </w:rPr>
        <w:t xml:space="preserve"> оформлении рыночной экономической системы.</w:t>
      </w:r>
    </w:p>
    <w:p w14:paraId="3A3A9938" w14:textId="77777777" w:rsidR="00371B82" w:rsidRDefault="00371B82" w:rsidP="00371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Приватизация и деприватизация института собственности в контексте либеральной правовой стратегии реформирования российской государственности</w:t>
      </w:r>
    </w:p>
    <w:p w14:paraId="7514D80D" w14:textId="77777777" w:rsidR="00371B82" w:rsidRDefault="00371B82" w:rsidP="00371B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Федерализм как политико-правовой способ разрешения конфликтов в сфере институционального разграничения публичной собственности.</w:t>
      </w:r>
    </w:p>
    <w:p w14:paraId="7823CDB0" w14:textId="43FDF173" w:rsidR="00F37380" w:rsidRPr="00371B82" w:rsidRDefault="00F37380" w:rsidP="00371B82"/>
    <w:sectPr w:rsidR="00F37380" w:rsidRPr="00371B8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2B54" w14:textId="77777777" w:rsidR="004F1787" w:rsidRDefault="004F1787">
      <w:pPr>
        <w:spacing w:after="0" w:line="240" w:lineRule="auto"/>
      </w:pPr>
      <w:r>
        <w:separator/>
      </w:r>
    </w:p>
  </w:endnote>
  <w:endnote w:type="continuationSeparator" w:id="0">
    <w:p w14:paraId="76ACC69F" w14:textId="77777777" w:rsidR="004F1787" w:rsidRDefault="004F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D6D4C" w14:textId="77777777" w:rsidR="004F1787" w:rsidRDefault="004F1787"/>
    <w:p w14:paraId="5F26DF70" w14:textId="77777777" w:rsidR="004F1787" w:rsidRDefault="004F1787"/>
    <w:p w14:paraId="7156BBED" w14:textId="77777777" w:rsidR="004F1787" w:rsidRDefault="004F1787"/>
    <w:p w14:paraId="2774770C" w14:textId="77777777" w:rsidR="004F1787" w:rsidRDefault="004F1787"/>
    <w:p w14:paraId="3A07DC41" w14:textId="77777777" w:rsidR="004F1787" w:rsidRDefault="004F1787"/>
    <w:p w14:paraId="5A997BBC" w14:textId="77777777" w:rsidR="004F1787" w:rsidRDefault="004F1787"/>
    <w:p w14:paraId="4D2CB822" w14:textId="77777777" w:rsidR="004F1787" w:rsidRDefault="004F17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AFFF39" wp14:editId="5EDEEB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FEC23" w14:textId="77777777" w:rsidR="004F1787" w:rsidRDefault="004F17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AFFF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AFEC23" w14:textId="77777777" w:rsidR="004F1787" w:rsidRDefault="004F17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A0CC37" w14:textId="77777777" w:rsidR="004F1787" w:rsidRDefault="004F1787"/>
    <w:p w14:paraId="7EC727FA" w14:textId="77777777" w:rsidR="004F1787" w:rsidRDefault="004F1787"/>
    <w:p w14:paraId="3955A565" w14:textId="77777777" w:rsidR="004F1787" w:rsidRDefault="004F17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0407A4" wp14:editId="1AA5F6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5A3ED" w14:textId="77777777" w:rsidR="004F1787" w:rsidRDefault="004F1787"/>
                          <w:p w14:paraId="62AE990E" w14:textId="77777777" w:rsidR="004F1787" w:rsidRDefault="004F17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0407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45A3ED" w14:textId="77777777" w:rsidR="004F1787" w:rsidRDefault="004F1787"/>
                    <w:p w14:paraId="62AE990E" w14:textId="77777777" w:rsidR="004F1787" w:rsidRDefault="004F17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B6EC09" w14:textId="77777777" w:rsidR="004F1787" w:rsidRDefault="004F1787"/>
    <w:p w14:paraId="7589CEA9" w14:textId="77777777" w:rsidR="004F1787" w:rsidRDefault="004F1787">
      <w:pPr>
        <w:rPr>
          <w:sz w:val="2"/>
          <w:szCs w:val="2"/>
        </w:rPr>
      </w:pPr>
    </w:p>
    <w:p w14:paraId="42CA2ED8" w14:textId="77777777" w:rsidR="004F1787" w:rsidRDefault="004F1787"/>
    <w:p w14:paraId="6173DB46" w14:textId="77777777" w:rsidR="004F1787" w:rsidRDefault="004F1787">
      <w:pPr>
        <w:spacing w:after="0" w:line="240" w:lineRule="auto"/>
      </w:pPr>
    </w:p>
  </w:footnote>
  <w:footnote w:type="continuationSeparator" w:id="0">
    <w:p w14:paraId="0639D6BB" w14:textId="77777777" w:rsidR="004F1787" w:rsidRDefault="004F1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87"/>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61116</TotalTime>
  <Pages>1</Pages>
  <Words>199</Words>
  <Characters>1137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1379</cp:revision>
  <cp:lastPrinted>2009-02-06T05:36:00Z</cp:lastPrinted>
  <dcterms:created xsi:type="dcterms:W3CDTF">2024-01-07T13:43:00Z</dcterms:created>
  <dcterms:modified xsi:type="dcterms:W3CDTF">2025-04-02T16:46:00Z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