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CC221E" w:rsidRDefault="00CC221E" w:rsidP="00CC221E">
      <w:r w:rsidRPr="008A2B07">
        <w:rPr>
          <w:rFonts w:ascii="Times New Roman" w:hAnsi="Times New Roman" w:cs="Times New Roman"/>
          <w:b/>
          <w:sz w:val="24"/>
          <w:szCs w:val="24"/>
        </w:rPr>
        <w:t xml:space="preserve">Ковтун  Наталія Михайлівна  </w:t>
      </w:r>
      <w:r w:rsidRPr="008A2B07">
        <w:rPr>
          <w:rFonts w:ascii="Times New Roman" w:hAnsi="Times New Roman" w:cs="Times New Roman"/>
          <w:sz w:val="24"/>
          <w:szCs w:val="24"/>
        </w:rPr>
        <w:t xml:space="preserve">– лікар-офтальмолог ТОВ«МЦ Офтальміка», диагностичне відділення, м Харків. </w:t>
      </w:r>
      <w:r w:rsidRPr="008A2B07">
        <w:rPr>
          <w:rFonts w:ascii="Times New Roman" w:hAnsi="Times New Roman" w:cs="Times New Roman"/>
          <w:b/>
          <w:sz w:val="24"/>
          <w:szCs w:val="24"/>
        </w:rPr>
        <w:t>Назва дисертації</w:t>
      </w:r>
      <w:r w:rsidRPr="008A2B07">
        <w:rPr>
          <w:rFonts w:ascii="Times New Roman" w:hAnsi="Times New Roman" w:cs="Times New Roman"/>
          <w:sz w:val="24"/>
          <w:szCs w:val="24"/>
        </w:rPr>
        <w:t xml:space="preserve"> –</w:t>
      </w:r>
      <w:r w:rsidRPr="008A2B07">
        <w:rPr>
          <w:rFonts w:ascii="Times New Roman" w:hAnsi="Times New Roman" w:cs="Times New Roman"/>
          <w:bCs/>
          <w:sz w:val="24"/>
          <w:szCs w:val="24"/>
        </w:rPr>
        <w:t xml:space="preserve">«Наукове обгрунтування та розроблення методу оцінювання стану окорухових м’язів з використанням </w:t>
      </w:r>
      <w:r w:rsidRPr="008A2B07">
        <w:rPr>
          <w:rFonts w:ascii="Times New Roman" w:hAnsi="Times New Roman" w:cs="Times New Roman"/>
          <w:sz w:val="24"/>
          <w:szCs w:val="24"/>
        </w:rPr>
        <w:t>офтальмологія.</w:t>
      </w:r>
      <w:r w:rsidRPr="008A2B07">
        <w:rPr>
          <w:rFonts w:ascii="Times New Roman" w:hAnsi="Times New Roman" w:cs="Times New Roman"/>
          <w:color w:val="FF0000"/>
          <w:sz w:val="24"/>
          <w:szCs w:val="24"/>
        </w:rPr>
        <w:t>.</w:t>
      </w:r>
      <w:r w:rsidRPr="008A2B07">
        <w:rPr>
          <w:rFonts w:ascii="Times New Roman" w:hAnsi="Times New Roman" w:cs="Times New Roman"/>
          <w:sz w:val="24"/>
          <w:szCs w:val="24"/>
        </w:rPr>
        <w:t>Спецрада–Д26.613.05.Національнамедична академія післядипломної освіти імені П.Л. Шупика</w:t>
      </w:r>
    </w:p>
    <w:sectPr w:rsidR="000D5E82" w:rsidRPr="00CC221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CC221E" w:rsidRPr="00CC22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BE42A-B02C-4220-A87D-CC3C6736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2021-02-09T09:24:00Z</dcterms:created>
  <dcterms:modified xsi:type="dcterms:W3CDTF">2021-02-10T12:12:00Z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