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146E7" w:rsidRDefault="007146E7" w:rsidP="007146E7">
      <w:r w:rsidRPr="00D858E0">
        <w:rPr>
          <w:rFonts w:ascii="Times New Roman" w:hAnsi="Times New Roman" w:cs="Times New Roman"/>
          <w:b/>
          <w:kern w:val="24"/>
          <w:sz w:val="24"/>
          <w:szCs w:val="24"/>
        </w:rPr>
        <w:t>Грипіч Олена Володимирівна</w:t>
      </w:r>
      <w:r w:rsidRPr="00D858E0">
        <w:rPr>
          <w:rFonts w:ascii="Times New Roman" w:hAnsi="Times New Roman" w:cs="Times New Roman"/>
          <w:kern w:val="24"/>
          <w:sz w:val="24"/>
          <w:szCs w:val="24"/>
        </w:rPr>
        <w:t>, старший науковий співробітник відділу фінансів інституційних секторів економіки відділення управління державними фінансами Науково-дослідного фінансового інституту Державної навчально-наукової установи «Академія фінансового управління». Назва дисертації: «</w:t>
      </w:r>
      <w:r w:rsidRPr="00D858E0">
        <w:rPr>
          <w:rFonts w:ascii="Times New Roman" w:hAnsi="Times New Roman" w:cs="Times New Roman"/>
          <w:kern w:val="24"/>
          <w:sz w:val="24"/>
          <w:szCs w:val="24"/>
          <w:shd w:val="clear" w:color="auto" w:fill="FFFFFF"/>
        </w:rPr>
        <w:t>Теоретичні аспекти оцінки та зміцнення соціальної безпеки України</w:t>
      </w:r>
      <w:r w:rsidRPr="00D858E0">
        <w:rPr>
          <w:rFonts w:ascii="Times New Roman" w:hAnsi="Times New Roman" w:cs="Times New Roman"/>
          <w:kern w:val="24"/>
          <w:sz w:val="24"/>
          <w:szCs w:val="24"/>
        </w:rPr>
        <w:t>». Шифр та назва спеціальності – 08.00.03 – економіка та управління національним господарством. Спецрада Д 64.251.01 Науково-дослідного центру індустріальних проблем розвитку</w:t>
      </w:r>
    </w:p>
    <w:sectPr w:rsidR="005B1831" w:rsidRPr="007146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146E7" w:rsidRPr="007146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B9C4F-366F-45EB-B5FE-5A7C7C4F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2021-08-01T19:42:00Z</dcterms:created>
  <dcterms:modified xsi:type="dcterms:W3CDTF">2021-08-01T20:09:00Z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