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1465F" w14:textId="6DB7952E" w:rsidR="007255C7" w:rsidRDefault="007255C7" w:rsidP="00FD1BCC">
      <w:pPr>
        <w:rPr>
          <w:rFonts w:ascii="Times New Roman" w:eastAsia="Arial Unicode MS" w:hAnsi="Times New Roman" w:cs="Times New Roman"/>
          <w:color w:val="000000"/>
          <w:kern w:val="0"/>
          <w:sz w:val="28"/>
          <w:szCs w:val="28"/>
          <w:lang w:eastAsia="ru-RU"/>
        </w:rPr>
      </w:pPr>
    </w:p>
    <w:p w14:paraId="4BEF806D" w14:textId="77777777" w:rsidR="00A8383D" w:rsidRPr="00A8383D" w:rsidRDefault="00A8383D" w:rsidP="00A8383D">
      <w:pPr>
        <w:widowControl/>
        <w:tabs>
          <w:tab w:val="clear" w:pos="709"/>
          <w:tab w:val="left" w:pos="855"/>
        </w:tabs>
        <w:spacing w:after="0" w:line="360" w:lineRule="auto"/>
        <w:ind w:firstLine="856"/>
        <w:jc w:val="center"/>
        <w:rPr>
          <w:rFonts w:ascii="Times New Roman" w:eastAsia="Times New Roman" w:hAnsi="Times New Roman" w:cs="Times New Roman"/>
          <w:kern w:val="0"/>
          <w:sz w:val="28"/>
          <w:szCs w:val="28"/>
          <w:lang w:val="uk-UA"/>
        </w:rPr>
      </w:pPr>
      <w:r w:rsidRPr="00A8383D">
        <w:rPr>
          <w:rFonts w:ascii="Times New Roman" w:eastAsia="Times New Roman" w:hAnsi="Times New Roman" w:cs="Times New Roman"/>
          <w:kern w:val="0"/>
          <w:sz w:val="28"/>
          <w:szCs w:val="28"/>
          <w:lang w:val="uk-UA"/>
        </w:rPr>
        <w:t>Національна академія наук України</w:t>
      </w:r>
    </w:p>
    <w:p w14:paraId="3E1EB163" w14:textId="77777777" w:rsidR="00A8383D" w:rsidRPr="00A8383D" w:rsidRDefault="00A8383D" w:rsidP="00A8383D">
      <w:pPr>
        <w:widowControl/>
        <w:tabs>
          <w:tab w:val="clear" w:pos="709"/>
          <w:tab w:val="left" w:pos="360"/>
        </w:tabs>
        <w:autoSpaceDE w:val="0"/>
        <w:spacing w:after="0" w:line="360" w:lineRule="auto"/>
        <w:ind w:firstLine="856"/>
        <w:jc w:val="center"/>
        <w:rPr>
          <w:rFonts w:ascii="Times New Roman" w:eastAsia="Times New Roman" w:hAnsi="Times New Roman" w:cs="Times New Roman"/>
          <w:color w:val="000000"/>
          <w:kern w:val="0"/>
          <w:sz w:val="28"/>
          <w:szCs w:val="28"/>
          <w:lang w:val="uk-UA"/>
        </w:rPr>
      </w:pPr>
      <w:r w:rsidRPr="00A8383D">
        <w:rPr>
          <w:rFonts w:ascii="Times New Roman" w:eastAsia="Times New Roman" w:hAnsi="Times New Roman" w:cs="Times New Roman"/>
          <w:color w:val="000000"/>
          <w:kern w:val="0"/>
          <w:sz w:val="28"/>
          <w:szCs w:val="28"/>
          <w:lang w:val="uk-UA"/>
        </w:rPr>
        <w:t>Інститут літератури ім. Т. Г. Шевченка</w:t>
      </w:r>
    </w:p>
    <w:p w14:paraId="3A87E9FF" w14:textId="77777777" w:rsidR="00A8383D" w:rsidRPr="00A8383D" w:rsidRDefault="00A8383D" w:rsidP="00A8383D">
      <w:pPr>
        <w:widowControl/>
        <w:tabs>
          <w:tab w:val="clear" w:pos="709"/>
        </w:tabs>
        <w:spacing w:after="0" w:line="240" w:lineRule="auto"/>
        <w:ind w:firstLine="856"/>
        <w:jc w:val="center"/>
        <w:rPr>
          <w:rFonts w:ascii="Times New Roman" w:eastAsia="Times New Roman" w:hAnsi="Times New Roman" w:cs="Times New Roman"/>
          <w:color w:val="000000"/>
          <w:kern w:val="0"/>
          <w:sz w:val="28"/>
          <w:szCs w:val="24"/>
          <w:lang w:val="uk-UA"/>
        </w:rPr>
      </w:pPr>
    </w:p>
    <w:p w14:paraId="0B28BCF9" w14:textId="77777777" w:rsidR="00A8383D" w:rsidRPr="00A8383D" w:rsidRDefault="00A8383D" w:rsidP="00A8383D">
      <w:pPr>
        <w:widowControl/>
        <w:tabs>
          <w:tab w:val="clear" w:pos="709"/>
        </w:tabs>
        <w:spacing w:after="0" w:line="240" w:lineRule="auto"/>
        <w:ind w:firstLine="856"/>
        <w:jc w:val="center"/>
        <w:rPr>
          <w:rFonts w:ascii="Times New Roman" w:eastAsia="Times New Roman" w:hAnsi="Times New Roman" w:cs="Times New Roman"/>
          <w:color w:val="000000"/>
          <w:kern w:val="0"/>
          <w:sz w:val="28"/>
          <w:szCs w:val="24"/>
          <w:lang w:val="uk-UA"/>
        </w:rPr>
      </w:pPr>
    </w:p>
    <w:p w14:paraId="34E64E10" w14:textId="77777777" w:rsidR="00A8383D" w:rsidRPr="00A8383D" w:rsidRDefault="00A8383D" w:rsidP="00A8383D">
      <w:pPr>
        <w:widowControl/>
        <w:tabs>
          <w:tab w:val="clear" w:pos="709"/>
        </w:tabs>
        <w:spacing w:after="0" w:line="240" w:lineRule="auto"/>
        <w:ind w:firstLine="856"/>
        <w:jc w:val="right"/>
        <w:rPr>
          <w:rFonts w:ascii="Times New Roman" w:eastAsia="Times New Roman" w:hAnsi="Times New Roman" w:cs="Times New Roman"/>
          <w:color w:val="000000"/>
          <w:kern w:val="0"/>
          <w:sz w:val="28"/>
          <w:szCs w:val="24"/>
          <w:lang w:val="uk-UA"/>
        </w:rPr>
      </w:pPr>
      <w:r w:rsidRPr="00A8383D">
        <w:rPr>
          <w:rFonts w:ascii="Times New Roman" w:eastAsia="Times New Roman" w:hAnsi="Times New Roman" w:cs="Times New Roman"/>
          <w:color w:val="000000"/>
          <w:kern w:val="0"/>
          <w:sz w:val="28"/>
          <w:szCs w:val="24"/>
          <w:lang w:val="uk-UA"/>
        </w:rPr>
        <w:t>На правах рукопису</w:t>
      </w:r>
    </w:p>
    <w:p w14:paraId="024D78BC" w14:textId="77777777" w:rsidR="00A8383D" w:rsidRPr="00A8383D" w:rsidRDefault="00A8383D" w:rsidP="00A8383D">
      <w:pPr>
        <w:widowControl/>
        <w:tabs>
          <w:tab w:val="clear" w:pos="709"/>
        </w:tabs>
        <w:spacing w:after="0" w:line="240" w:lineRule="auto"/>
        <w:ind w:firstLine="856"/>
        <w:jc w:val="center"/>
        <w:rPr>
          <w:rFonts w:ascii="Times New Roman" w:eastAsia="Times New Roman" w:hAnsi="Times New Roman" w:cs="Times New Roman"/>
          <w:color w:val="000000"/>
          <w:kern w:val="0"/>
          <w:sz w:val="28"/>
          <w:szCs w:val="24"/>
          <w:lang w:val="uk-UA"/>
        </w:rPr>
      </w:pPr>
    </w:p>
    <w:p w14:paraId="711D6B42" w14:textId="77777777" w:rsidR="00A8383D" w:rsidRPr="00A8383D" w:rsidRDefault="00A8383D" w:rsidP="00A8383D">
      <w:pPr>
        <w:widowControl/>
        <w:tabs>
          <w:tab w:val="clear" w:pos="709"/>
        </w:tabs>
        <w:spacing w:after="0" w:line="240" w:lineRule="auto"/>
        <w:ind w:firstLine="856"/>
        <w:jc w:val="center"/>
        <w:rPr>
          <w:rFonts w:ascii="Times New Roman" w:eastAsia="Times New Roman" w:hAnsi="Times New Roman" w:cs="Times New Roman"/>
          <w:color w:val="000000"/>
          <w:kern w:val="0"/>
          <w:sz w:val="28"/>
          <w:szCs w:val="24"/>
          <w:lang w:val="uk-UA"/>
        </w:rPr>
      </w:pPr>
    </w:p>
    <w:p w14:paraId="10A8AE34" w14:textId="77777777" w:rsidR="00A8383D" w:rsidRPr="00A8383D" w:rsidRDefault="00A8383D" w:rsidP="00A8383D">
      <w:pPr>
        <w:widowControl/>
        <w:tabs>
          <w:tab w:val="clear" w:pos="709"/>
        </w:tabs>
        <w:spacing w:after="0" w:line="240" w:lineRule="auto"/>
        <w:ind w:firstLine="856"/>
        <w:jc w:val="center"/>
        <w:rPr>
          <w:rFonts w:ascii="Times New Roman" w:eastAsia="Times New Roman" w:hAnsi="Times New Roman" w:cs="Times New Roman"/>
          <w:color w:val="000000"/>
          <w:kern w:val="0"/>
          <w:sz w:val="28"/>
          <w:szCs w:val="24"/>
          <w:lang w:val="uk-UA"/>
        </w:rPr>
      </w:pPr>
    </w:p>
    <w:p w14:paraId="322FC899" w14:textId="77777777" w:rsidR="00A8383D" w:rsidRPr="00A8383D" w:rsidRDefault="00A8383D" w:rsidP="00A8383D">
      <w:pPr>
        <w:widowControl/>
        <w:tabs>
          <w:tab w:val="clear" w:pos="709"/>
        </w:tabs>
        <w:spacing w:after="0" w:line="240" w:lineRule="auto"/>
        <w:ind w:firstLine="856"/>
        <w:jc w:val="center"/>
        <w:rPr>
          <w:rFonts w:ascii="Times New Roman" w:eastAsia="Times New Roman" w:hAnsi="Times New Roman" w:cs="Times New Roman"/>
          <w:color w:val="000000"/>
          <w:kern w:val="0"/>
          <w:sz w:val="28"/>
          <w:szCs w:val="24"/>
          <w:lang w:val="uk-UA"/>
        </w:rPr>
      </w:pPr>
    </w:p>
    <w:p w14:paraId="6E2F68E6" w14:textId="77777777" w:rsidR="00A8383D" w:rsidRPr="00A8383D" w:rsidRDefault="00A8383D" w:rsidP="00A8383D">
      <w:pPr>
        <w:widowControl/>
        <w:tabs>
          <w:tab w:val="clear" w:pos="709"/>
        </w:tabs>
        <w:spacing w:after="0" w:line="240" w:lineRule="auto"/>
        <w:ind w:firstLine="856"/>
        <w:jc w:val="center"/>
        <w:rPr>
          <w:rFonts w:ascii="Times New Roman" w:eastAsia="Times New Roman" w:hAnsi="Times New Roman" w:cs="Times New Roman"/>
          <w:b/>
          <w:color w:val="000000"/>
          <w:kern w:val="0"/>
          <w:sz w:val="28"/>
          <w:szCs w:val="24"/>
          <w:lang w:val="uk-UA"/>
        </w:rPr>
      </w:pPr>
      <w:r w:rsidRPr="00A8383D">
        <w:rPr>
          <w:rFonts w:ascii="Times New Roman" w:eastAsia="Times New Roman" w:hAnsi="Times New Roman" w:cs="Times New Roman"/>
          <w:b/>
          <w:color w:val="000000"/>
          <w:kern w:val="0"/>
          <w:sz w:val="28"/>
          <w:szCs w:val="24"/>
          <w:lang w:val="uk-UA"/>
        </w:rPr>
        <w:t>КИРИЛОВА ТАМІЛА АНАТОЛІЇВНА</w:t>
      </w:r>
    </w:p>
    <w:p w14:paraId="2BD83F29" w14:textId="77777777" w:rsidR="00A8383D" w:rsidRPr="00A8383D" w:rsidRDefault="00A8383D" w:rsidP="00A8383D">
      <w:pPr>
        <w:widowControl/>
        <w:tabs>
          <w:tab w:val="clear" w:pos="709"/>
        </w:tabs>
        <w:spacing w:after="0" w:line="240" w:lineRule="auto"/>
        <w:ind w:firstLine="856"/>
        <w:jc w:val="center"/>
        <w:rPr>
          <w:rFonts w:ascii="Times New Roman" w:eastAsia="Times New Roman" w:hAnsi="Times New Roman" w:cs="Times New Roman"/>
          <w:color w:val="000000"/>
          <w:kern w:val="0"/>
          <w:sz w:val="28"/>
          <w:szCs w:val="24"/>
          <w:lang w:val="uk-UA"/>
        </w:rPr>
      </w:pPr>
    </w:p>
    <w:p w14:paraId="21FBC843" w14:textId="77777777" w:rsidR="00A8383D" w:rsidRPr="00A8383D" w:rsidRDefault="00A8383D" w:rsidP="00A8383D">
      <w:pPr>
        <w:widowControl/>
        <w:tabs>
          <w:tab w:val="clear" w:pos="709"/>
        </w:tabs>
        <w:spacing w:after="0" w:line="240" w:lineRule="auto"/>
        <w:ind w:firstLine="856"/>
        <w:jc w:val="right"/>
        <w:rPr>
          <w:rFonts w:ascii="Times New Roman" w:eastAsia="Times New Roman" w:hAnsi="Times New Roman" w:cs="Times New Roman"/>
          <w:color w:val="000000"/>
          <w:kern w:val="0"/>
          <w:sz w:val="28"/>
          <w:szCs w:val="24"/>
          <w:lang w:val="uk-UA"/>
        </w:rPr>
      </w:pPr>
    </w:p>
    <w:p w14:paraId="533E66F0" w14:textId="77777777" w:rsidR="00A8383D" w:rsidRPr="00A8383D" w:rsidRDefault="00A8383D" w:rsidP="00A8383D">
      <w:pPr>
        <w:widowControl/>
        <w:tabs>
          <w:tab w:val="clear" w:pos="709"/>
        </w:tabs>
        <w:autoSpaceDE w:val="0"/>
        <w:spacing w:after="0" w:line="360" w:lineRule="auto"/>
        <w:ind w:firstLine="856"/>
        <w:jc w:val="right"/>
        <w:rPr>
          <w:rFonts w:ascii="Times New Roman" w:eastAsia="Times New Roman" w:hAnsi="Times New Roman" w:cs="Arial"/>
          <w:color w:val="000000"/>
          <w:kern w:val="0"/>
          <w:sz w:val="28"/>
          <w:szCs w:val="28"/>
          <w:lang w:val="uk-UA"/>
        </w:rPr>
      </w:pPr>
      <w:r w:rsidRPr="00A8383D">
        <w:rPr>
          <w:rFonts w:ascii="Times New Roman" w:eastAsia="Times New Roman" w:hAnsi="Times New Roman" w:cs="Arial"/>
          <w:color w:val="000000"/>
          <w:kern w:val="0"/>
          <w:sz w:val="28"/>
          <w:szCs w:val="28"/>
          <w:lang w:val="uk-UA"/>
        </w:rPr>
        <w:t>УДК 821.112.2 (477): 82</w:t>
      </w:r>
      <w:r w:rsidRPr="00A8383D">
        <w:rPr>
          <w:rFonts w:ascii="Times New Roman" w:eastAsia="Times New Roman" w:hAnsi="Times New Roman" w:cs="Arial"/>
          <w:color w:val="000000"/>
          <w:kern w:val="0"/>
          <w:sz w:val="28"/>
          <w:szCs w:val="28"/>
          <w:lang w:val="uk-UA"/>
        </w:rPr>
        <w:noBreakHyphen/>
        <w:t>31 “19/20”</w:t>
      </w:r>
    </w:p>
    <w:p w14:paraId="1BFFF2A9" w14:textId="77777777" w:rsidR="00A8383D" w:rsidRPr="00A8383D" w:rsidRDefault="00A8383D" w:rsidP="00A8383D">
      <w:pPr>
        <w:widowControl/>
        <w:tabs>
          <w:tab w:val="clear" w:pos="709"/>
        </w:tabs>
        <w:spacing w:after="0" w:line="240" w:lineRule="auto"/>
        <w:ind w:firstLine="856"/>
        <w:jc w:val="center"/>
        <w:rPr>
          <w:rFonts w:ascii="Times New Roman" w:eastAsia="Times New Roman" w:hAnsi="Times New Roman" w:cs="Times New Roman"/>
          <w:color w:val="000000"/>
          <w:kern w:val="0"/>
          <w:sz w:val="28"/>
          <w:szCs w:val="24"/>
          <w:lang w:val="uk-UA"/>
        </w:rPr>
      </w:pPr>
    </w:p>
    <w:p w14:paraId="450CFF55" w14:textId="77777777" w:rsidR="00A8383D" w:rsidRPr="00A8383D" w:rsidRDefault="00A8383D" w:rsidP="00A8383D">
      <w:pPr>
        <w:widowControl/>
        <w:tabs>
          <w:tab w:val="clear" w:pos="709"/>
        </w:tabs>
        <w:spacing w:after="0" w:line="240" w:lineRule="auto"/>
        <w:ind w:firstLine="856"/>
        <w:jc w:val="center"/>
        <w:rPr>
          <w:rFonts w:ascii="Times New Roman" w:eastAsia="Times New Roman" w:hAnsi="Times New Roman" w:cs="Times New Roman"/>
          <w:color w:val="000000"/>
          <w:kern w:val="0"/>
          <w:sz w:val="28"/>
          <w:szCs w:val="24"/>
          <w:lang w:val="uk-UA"/>
        </w:rPr>
      </w:pPr>
    </w:p>
    <w:p w14:paraId="1EAC33BA" w14:textId="77777777" w:rsidR="00A8383D" w:rsidRPr="00A8383D" w:rsidRDefault="00A8383D" w:rsidP="00A8383D">
      <w:pPr>
        <w:widowControl/>
        <w:tabs>
          <w:tab w:val="clear" w:pos="709"/>
        </w:tabs>
        <w:spacing w:after="0" w:line="240" w:lineRule="auto"/>
        <w:ind w:firstLine="856"/>
        <w:jc w:val="center"/>
        <w:rPr>
          <w:rFonts w:ascii="Times New Roman" w:eastAsia="Times New Roman" w:hAnsi="Times New Roman" w:cs="Times New Roman"/>
          <w:color w:val="000000"/>
          <w:kern w:val="0"/>
          <w:sz w:val="28"/>
          <w:szCs w:val="24"/>
          <w:lang w:val="uk-UA"/>
        </w:rPr>
      </w:pPr>
    </w:p>
    <w:p w14:paraId="4F4923DC" w14:textId="77777777" w:rsidR="00A8383D" w:rsidRPr="00A8383D" w:rsidRDefault="00A8383D" w:rsidP="00A8383D">
      <w:pPr>
        <w:widowControl/>
        <w:tabs>
          <w:tab w:val="clear" w:pos="709"/>
        </w:tabs>
        <w:spacing w:after="0" w:line="360" w:lineRule="auto"/>
        <w:ind w:firstLine="856"/>
        <w:jc w:val="center"/>
        <w:rPr>
          <w:rFonts w:ascii="Times New Roman" w:eastAsia="Times New Roman" w:hAnsi="Times New Roman" w:cs="Times New Roman"/>
          <w:b/>
          <w:color w:val="000000"/>
          <w:kern w:val="0"/>
          <w:sz w:val="28"/>
          <w:szCs w:val="28"/>
          <w:lang w:val="uk-UA"/>
        </w:rPr>
      </w:pPr>
      <w:r w:rsidRPr="00A8383D">
        <w:rPr>
          <w:rFonts w:ascii="Times New Roman" w:eastAsia="Times New Roman" w:hAnsi="Times New Roman" w:cs="Times New Roman"/>
          <w:b/>
          <w:color w:val="000000"/>
          <w:kern w:val="0"/>
          <w:sz w:val="28"/>
          <w:szCs w:val="28"/>
          <w:lang w:val="uk-UA"/>
        </w:rPr>
        <w:t>СТРАТЕГІЇ РЕПРЕЗЕНТАЦІЇ ЖІНОЧОЇ СУБ’ЄКТИВНОСТІ</w:t>
      </w:r>
    </w:p>
    <w:p w14:paraId="43F19F17" w14:textId="77777777" w:rsidR="00A8383D" w:rsidRPr="00A8383D" w:rsidRDefault="00A8383D" w:rsidP="00A8383D">
      <w:pPr>
        <w:widowControl/>
        <w:tabs>
          <w:tab w:val="clear" w:pos="709"/>
        </w:tabs>
        <w:spacing w:after="0" w:line="360" w:lineRule="auto"/>
        <w:ind w:firstLine="856"/>
        <w:jc w:val="center"/>
        <w:rPr>
          <w:rFonts w:ascii="Times New Roman" w:eastAsia="Times New Roman" w:hAnsi="Times New Roman" w:cs="Times New Roman"/>
          <w:b/>
          <w:color w:val="000000"/>
          <w:kern w:val="0"/>
          <w:sz w:val="28"/>
          <w:szCs w:val="28"/>
        </w:rPr>
      </w:pPr>
      <w:r w:rsidRPr="00A8383D">
        <w:rPr>
          <w:rFonts w:ascii="Times New Roman" w:eastAsia="Times New Roman" w:hAnsi="Times New Roman" w:cs="Times New Roman"/>
          <w:b/>
          <w:color w:val="000000"/>
          <w:kern w:val="0"/>
          <w:sz w:val="28"/>
          <w:szCs w:val="28"/>
          <w:lang w:val="uk-UA"/>
        </w:rPr>
        <w:t>В ПРОЗІ НІМЕЦЬКИХ ПИСЬМЕННИЦЬ 1990</w:t>
      </w:r>
      <w:r w:rsidRPr="00A8383D">
        <w:rPr>
          <w:rFonts w:ascii="Times New Roman" w:eastAsia="Times New Roman" w:hAnsi="Times New Roman" w:cs="Times New Roman"/>
          <w:b/>
          <w:color w:val="000000"/>
          <w:kern w:val="0"/>
          <w:sz w:val="28"/>
          <w:szCs w:val="28"/>
          <w:lang w:val="uk-UA"/>
        </w:rPr>
        <w:noBreakHyphen/>
        <w:t>2000</w:t>
      </w:r>
      <w:r w:rsidRPr="00A8383D">
        <w:rPr>
          <w:rFonts w:ascii="Times New Roman" w:eastAsia="Times New Roman" w:hAnsi="Times New Roman" w:cs="Times New Roman"/>
          <w:b/>
          <w:color w:val="000000"/>
          <w:kern w:val="0"/>
          <w:sz w:val="28"/>
          <w:szCs w:val="28"/>
        </w:rPr>
        <w:t>-</w:t>
      </w:r>
      <w:r w:rsidRPr="00A8383D">
        <w:rPr>
          <w:rFonts w:ascii="Times New Roman" w:eastAsia="Times New Roman" w:hAnsi="Times New Roman" w:cs="Times New Roman"/>
          <w:b/>
          <w:color w:val="000000"/>
          <w:kern w:val="0"/>
          <w:sz w:val="28"/>
          <w:szCs w:val="28"/>
          <w:lang w:val="uk-UA"/>
        </w:rPr>
        <w:t>х рр.</w:t>
      </w:r>
      <w:r w:rsidRPr="00A8383D">
        <w:rPr>
          <w:rFonts w:ascii="Times New Roman" w:eastAsia="Times New Roman" w:hAnsi="Times New Roman" w:cs="Times New Roman"/>
          <w:b/>
          <w:color w:val="000000"/>
          <w:kern w:val="0"/>
          <w:sz w:val="28"/>
          <w:szCs w:val="28"/>
        </w:rPr>
        <w:t xml:space="preserve"> </w:t>
      </w:r>
    </w:p>
    <w:p w14:paraId="27710BF9" w14:textId="77777777" w:rsidR="00A8383D" w:rsidRPr="00A8383D" w:rsidRDefault="00A8383D" w:rsidP="00A8383D">
      <w:pPr>
        <w:widowControl/>
        <w:tabs>
          <w:tab w:val="clear" w:pos="709"/>
        </w:tabs>
        <w:spacing w:after="0" w:line="360" w:lineRule="auto"/>
        <w:ind w:firstLine="856"/>
        <w:jc w:val="center"/>
        <w:rPr>
          <w:rFonts w:ascii="Times New Roman" w:eastAsia="Times New Roman" w:hAnsi="Times New Roman" w:cs="Times New Roman"/>
          <w:b/>
          <w:color w:val="000000"/>
          <w:kern w:val="0"/>
          <w:sz w:val="28"/>
          <w:szCs w:val="28"/>
          <w:lang w:val="uk-UA"/>
        </w:rPr>
      </w:pPr>
      <w:r w:rsidRPr="00A8383D">
        <w:rPr>
          <w:rFonts w:ascii="Times New Roman" w:eastAsia="Times New Roman" w:hAnsi="Times New Roman" w:cs="Times New Roman"/>
          <w:b/>
          <w:color w:val="000000"/>
          <w:kern w:val="0"/>
          <w:sz w:val="28"/>
          <w:szCs w:val="28"/>
          <w:lang w:val="uk-UA"/>
        </w:rPr>
        <w:t>(НА МАТЕРІАЛІ РОМАНІВ Г. МЮЛЛЕР, М. МАРОН ТА ДЖ. ЕРПЕНБЕК)</w:t>
      </w:r>
    </w:p>
    <w:p w14:paraId="36E52866" w14:textId="77777777" w:rsidR="00A8383D" w:rsidRPr="00A8383D" w:rsidRDefault="00A8383D" w:rsidP="00A8383D">
      <w:pPr>
        <w:widowControl/>
        <w:tabs>
          <w:tab w:val="clear" w:pos="709"/>
        </w:tabs>
        <w:spacing w:after="0" w:line="240" w:lineRule="auto"/>
        <w:ind w:firstLine="856"/>
        <w:jc w:val="center"/>
        <w:rPr>
          <w:rFonts w:ascii="Times New Roman" w:eastAsia="Times New Roman" w:hAnsi="Times New Roman" w:cs="Times New Roman"/>
          <w:b/>
          <w:color w:val="000000"/>
          <w:kern w:val="0"/>
          <w:sz w:val="28"/>
          <w:szCs w:val="24"/>
          <w:lang w:val="uk-UA"/>
        </w:rPr>
      </w:pPr>
    </w:p>
    <w:p w14:paraId="104B9BD6" w14:textId="77777777" w:rsidR="00A8383D" w:rsidRPr="00A8383D" w:rsidRDefault="00A8383D" w:rsidP="00A8383D">
      <w:pPr>
        <w:widowControl/>
        <w:tabs>
          <w:tab w:val="clear" w:pos="709"/>
        </w:tabs>
        <w:spacing w:after="0" w:line="240" w:lineRule="auto"/>
        <w:ind w:firstLine="856"/>
        <w:jc w:val="center"/>
        <w:rPr>
          <w:rFonts w:ascii="Times New Roman" w:eastAsia="Times New Roman" w:hAnsi="Times New Roman" w:cs="Times New Roman"/>
          <w:b/>
          <w:color w:val="000000"/>
          <w:kern w:val="0"/>
          <w:sz w:val="28"/>
          <w:szCs w:val="24"/>
          <w:lang w:val="uk-UA"/>
        </w:rPr>
      </w:pPr>
    </w:p>
    <w:p w14:paraId="3FA61EDC" w14:textId="77777777" w:rsidR="00A8383D" w:rsidRPr="00A8383D" w:rsidRDefault="00A8383D" w:rsidP="00A8383D">
      <w:pPr>
        <w:widowControl/>
        <w:tabs>
          <w:tab w:val="clear" w:pos="709"/>
        </w:tabs>
        <w:spacing w:after="0" w:line="240" w:lineRule="auto"/>
        <w:ind w:firstLine="856"/>
        <w:jc w:val="center"/>
        <w:rPr>
          <w:rFonts w:ascii="Times New Roman" w:eastAsia="Times New Roman" w:hAnsi="Times New Roman" w:cs="Times New Roman"/>
          <w:color w:val="000000"/>
          <w:kern w:val="0"/>
          <w:sz w:val="28"/>
          <w:szCs w:val="24"/>
          <w:lang w:val="uk-UA"/>
        </w:rPr>
      </w:pPr>
      <w:r w:rsidRPr="00A8383D">
        <w:rPr>
          <w:rFonts w:ascii="Times New Roman" w:eastAsia="Times New Roman" w:hAnsi="Times New Roman" w:cs="Times New Roman"/>
          <w:color w:val="000000"/>
          <w:kern w:val="0"/>
          <w:sz w:val="28"/>
          <w:szCs w:val="24"/>
          <w:lang w:val="uk-UA"/>
        </w:rPr>
        <w:t>Спеціальність 10.01.04 – література зарубіжних країн</w:t>
      </w:r>
    </w:p>
    <w:p w14:paraId="62FAA7A6" w14:textId="77777777" w:rsidR="00A8383D" w:rsidRPr="00A8383D" w:rsidRDefault="00A8383D" w:rsidP="00A8383D">
      <w:pPr>
        <w:widowControl/>
        <w:tabs>
          <w:tab w:val="clear" w:pos="709"/>
        </w:tabs>
        <w:spacing w:after="0" w:line="240" w:lineRule="auto"/>
        <w:ind w:firstLine="856"/>
        <w:jc w:val="center"/>
        <w:rPr>
          <w:rFonts w:ascii="Times New Roman" w:eastAsia="Times New Roman" w:hAnsi="Times New Roman" w:cs="Times New Roman"/>
          <w:color w:val="000000"/>
          <w:kern w:val="0"/>
          <w:sz w:val="28"/>
          <w:szCs w:val="24"/>
          <w:lang w:val="uk-UA"/>
        </w:rPr>
      </w:pPr>
    </w:p>
    <w:p w14:paraId="44FE8151" w14:textId="77777777" w:rsidR="00A8383D" w:rsidRPr="00A8383D" w:rsidRDefault="00A8383D" w:rsidP="00A8383D">
      <w:pPr>
        <w:widowControl/>
        <w:tabs>
          <w:tab w:val="clear" w:pos="709"/>
        </w:tabs>
        <w:spacing w:after="0" w:line="240" w:lineRule="auto"/>
        <w:ind w:firstLine="856"/>
        <w:jc w:val="center"/>
        <w:rPr>
          <w:rFonts w:ascii="Times New Roman" w:eastAsia="Times New Roman" w:hAnsi="Times New Roman" w:cs="Times New Roman"/>
          <w:color w:val="000000"/>
          <w:kern w:val="0"/>
          <w:sz w:val="28"/>
          <w:szCs w:val="24"/>
          <w:lang w:val="uk-UA"/>
        </w:rPr>
      </w:pPr>
    </w:p>
    <w:p w14:paraId="72B3DD7C" w14:textId="77777777" w:rsidR="00A8383D" w:rsidRPr="00A8383D" w:rsidRDefault="00A8383D" w:rsidP="00A8383D">
      <w:pPr>
        <w:widowControl/>
        <w:tabs>
          <w:tab w:val="clear" w:pos="709"/>
        </w:tabs>
        <w:spacing w:after="0" w:line="240" w:lineRule="auto"/>
        <w:ind w:firstLine="856"/>
        <w:jc w:val="center"/>
        <w:rPr>
          <w:rFonts w:ascii="Times New Roman" w:eastAsia="Times New Roman" w:hAnsi="Times New Roman" w:cs="Times New Roman"/>
          <w:color w:val="000000"/>
          <w:kern w:val="0"/>
          <w:sz w:val="28"/>
          <w:szCs w:val="24"/>
          <w:lang w:val="uk-UA"/>
        </w:rPr>
      </w:pPr>
      <w:r w:rsidRPr="00A8383D">
        <w:rPr>
          <w:rFonts w:ascii="Times New Roman" w:eastAsia="Times New Roman" w:hAnsi="Times New Roman" w:cs="Times New Roman"/>
          <w:color w:val="000000"/>
          <w:kern w:val="0"/>
          <w:sz w:val="28"/>
          <w:szCs w:val="24"/>
          <w:lang w:val="uk-UA"/>
        </w:rPr>
        <w:t>ДИСЕРТАЦІЯ</w:t>
      </w:r>
    </w:p>
    <w:p w14:paraId="7944CED0" w14:textId="77777777" w:rsidR="00A8383D" w:rsidRPr="00A8383D" w:rsidRDefault="00A8383D" w:rsidP="00A8383D">
      <w:pPr>
        <w:widowControl/>
        <w:tabs>
          <w:tab w:val="clear" w:pos="709"/>
        </w:tabs>
        <w:spacing w:after="0" w:line="240" w:lineRule="auto"/>
        <w:ind w:firstLine="856"/>
        <w:jc w:val="center"/>
        <w:rPr>
          <w:rFonts w:ascii="Times New Roman" w:eastAsia="Times New Roman" w:hAnsi="Times New Roman" w:cs="Times New Roman"/>
          <w:b/>
          <w:color w:val="000000"/>
          <w:kern w:val="0"/>
          <w:sz w:val="28"/>
          <w:szCs w:val="24"/>
          <w:lang w:val="uk-UA"/>
        </w:rPr>
      </w:pPr>
    </w:p>
    <w:p w14:paraId="5FBEE9A3" w14:textId="77777777" w:rsidR="00A8383D" w:rsidRPr="00A8383D" w:rsidRDefault="00A8383D" w:rsidP="00A8383D">
      <w:pPr>
        <w:widowControl/>
        <w:tabs>
          <w:tab w:val="clear" w:pos="709"/>
        </w:tabs>
        <w:spacing w:after="0" w:line="240" w:lineRule="auto"/>
        <w:ind w:firstLine="856"/>
        <w:jc w:val="center"/>
        <w:rPr>
          <w:rFonts w:ascii="Times New Roman" w:eastAsia="Times New Roman" w:hAnsi="Times New Roman" w:cs="Times New Roman"/>
          <w:color w:val="000000"/>
          <w:kern w:val="0"/>
          <w:sz w:val="28"/>
          <w:szCs w:val="24"/>
          <w:lang w:val="uk-UA"/>
        </w:rPr>
      </w:pPr>
      <w:r w:rsidRPr="00A8383D">
        <w:rPr>
          <w:rFonts w:ascii="Times New Roman" w:eastAsia="Times New Roman" w:hAnsi="Times New Roman" w:cs="Times New Roman"/>
          <w:color w:val="000000"/>
          <w:kern w:val="0"/>
          <w:sz w:val="28"/>
          <w:szCs w:val="24"/>
          <w:lang w:val="uk-UA"/>
        </w:rPr>
        <w:t>на здобуття наукового ступеня кандидата філологічних наук</w:t>
      </w:r>
    </w:p>
    <w:p w14:paraId="3A15F798" w14:textId="77777777" w:rsidR="00A8383D" w:rsidRPr="00A8383D" w:rsidRDefault="00A8383D" w:rsidP="00A8383D">
      <w:pPr>
        <w:widowControl/>
        <w:tabs>
          <w:tab w:val="clear" w:pos="709"/>
        </w:tabs>
        <w:spacing w:after="0" w:line="240" w:lineRule="auto"/>
        <w:ind w:firstLine="856"/>
        <w:jc w:val="center"/>
        <w:rPr>
          <w:rFonts w:ascii="Times New Roman" w:eastAsia="Times New Roman" w:hAnsi="Times New Roman" w:cs="Times New Roman"/>
          <w:b/>
          <w:color w:val="000000"/>
          <w:kern w:val="0"/>
          <w:sz w:val="28"/>
          <w:szCs w:val="24"/>
          <w:lang w:val="uk-UA"/>
        </w:rPr>
      </w:pPr>
    </w:p>
    <w:p w14:paraId="77C852D7" w14:textId="77777777" w:rsidR="00A8383D" w:rsidRPr="00A8383D" w:rsidRDefault="00A8383D" w:rsidP="00A8383D">
      <w:pPr>
        <w:widowControl/>
        <w:tabs>
          <w:tab w:val="clear" w:pos="709"/>
        </w:tabs>
        <w:spacing w:after="0" w:line="240" w:lineRule="auto"/>
        <w:ind w:firstLine="856"/>
        <w:jc w:val="center"/>
        <w:rPr>
          <w:rFonts w:ascii="Times New Roman" w:eastAsia="Times New Roman" w:hAnsi="Times New Roman" w:cs="Times New Roman"/>
          <w:b/>
          <w:color w:val="000000"/>
          <w:kern w:val="0"/>
          <w:sz w:val="28"/>
          <w:szCs w:val="24"/>
          <w:lang w:val="uk-UA"/>
        </w:rPr>
      </w:pPr>
    </w:p>
    <w:p w14:paraId="5B1EED07" w14:textId="77777777" w:rsidR="00A8383D" w:rsidRPr="00A8383D" w:rsidRDefault="00A8383D" w:rsidP="00A8383D">
      <w:pPr>
        <w:keepNext/>
        <w:widowControl/>
        <w:numPr>
          <w:ilvl w:val="1"/>
          <w:numId w:val="0"/>
        </w:numPr>
        <w:tabs>
          <w:tab w:val="clear" w:pos="709"/>
          <w:tab w:val="num" w:pos="0"/>
        </w:tabs>
        <w:spacing w:after="0" w:line="240" w:lineRule="auto"/>
        <w:ind w:firstLine="856"/>
        <w:jc w:val="right"/>
        <w:outlineLvl w:val="1"/>
        <w:rPr>
          <w:rFonts w:ascii="Times New Roman" w:eastAsia="Times New Roman" w:hAnsi="Times New Roman" w:cs="Times New Roman"/>
          <w:color w:val="000000"/>
          <w:kern w:val="0"/>
          <w:sz w:val="28"/>
          <w:szCs w:val="24"/>
          <w:lang w:val="uk-UA"/>
        </w:rPr>
      </w:pPr>
    </w:p>
    <w:p w14:paraId="4C78072D" w14:textId="77777777" w:rsidR="00A8383D" w:rsidRPr="00A8383D" w:rsidRDefault="00A8383D" w:rsidP="00A8383D">
      <w:pPr>
        <w:keepNext/>
        <w:widowControl/>
        <w:numPr>
          <w:ilvl w:val="1"/>
          <w:numId w:val="0"/>
        </w:numPr>
        <w:tabs>
          <w:tab w:val="clear" w:pos="709"/>
          <w:tab w:val="num" w:pos="0"/>
        </w:tabs>
        <w:spacing w:after="0" w:line="240" w:lineRule="auto"/>
        <w:ind w:firstLine="856"/>
        <w:jc w:val="right"/>
        <w:outlineLvl w:val="1"/>
        <w:rPr>
          <w:rFonts w:ascii="Times New Roman" w:eastAsia="Times New Roman" w:hAnsi="Times New Roman" w:cs="Times New Roman"/>
          <w:color w:val="000000"/>
          <w:kern w:val="0"/>
          <w:sz w:val="28"/>
          <w:szCs w:val="24"/>
          <w:lang w:val="uk-UA"/>
        </w:rPr>
      </w:pPr>
    </w:p>
    <w:p w14:paraId="33B816D3" w14:textId="77777777" w:rsidR="00A8383D" w:rsidRPr="00A8383D" w:rsidRDefault="00A8383D" w:rsidP="00A8383D">
      <w:pPr>
        <w:keepNext/>
        <w:widowControl/>
        <w:numPr>
          <w:ilvl w:val="1"/>
          <w:numId w:val="0"/>
        </w:numPr>
        <w:tabs>
          <w:tab w:val="clear" w:pos="709"/>
          <w:tab w:val="num" w:pos="0"/>
        </w:tabs>
        <w:spacing w:after="0" w:line="240" w:lineRule="auto"/>
        <w:ind w:firstLine="856"/>
        <w:jc w:val="right"/>
        <w:outlineLvl w:val="1"/>
        <w:rPr>
          <w:rFonts w:ascii="Times New Roman" w:eastAsia="Times New Roman" w:hAnsi="Times New Roman" w:cs="Times New Roman"/>
          <w:color w:val="000000"/>
          <w:kern w:val="0"/>
          <w:sz w:val="28"/>
          <w:szCs w:val="24"/>
          <w:lang w:val="uk-UA"/>
        </w:rPr>
      </w:pPr>
    </w:p>
    <w:p w14:paraId="38506F73" w14:textId="77777777" w:rsidR="00A8383D" w:rsidRPr="00A8383D" w:rsidRDefault="00A8383D" w:rsidP="00A8383D">
      <w:pPr>
        <w:widowControl/>
        <w:tabs>
          <w:tab w:val="clear" w:pos="709"/>
        </w:tabs>
        <w:spacing w:after="0" w:line="240" w:lineRule="auto"/>
        <w:ind w:firstLine="856"/>
        <w:jc w:val="right"/>
        <w:rPr>
          <w:rFonts w:ascii="Times New Roman" w:eastAsia="Times New Roman" w:hAnsi="Times New Roman" w:cs="Times New Roman"/>
          <w:color w:val="000000"/>
          <w:kern w:val="0"/>
          <w:sz w:val="28"/>
          <w:szCs w:val="24"/>
          <w:lang w:val="uk-UA"/>
        </w:rPr>
      </w:pPr>
      <w:r w:rsidRPr="00A8383D">
        <w:rPr>
          <w:rFonts w:ascii="Times New Roman" w:eastAsia="Times New Roman" w:hAnsi="Times New Roman" w:cs="Times New Roman"/>
          <w:color w:val="000000"/>
          <w:kern w:val="0"/>
          <w:sz w:val="28"/>
          <w:szCs w:val="24"/>
          <w:lang w:val="uk-UA"/>
        </w:rPr>
        <w:t>Науковий керівник:</w:t>
      </w:r>
    </w:p>
    <w:p w14:paraId="00D05D9B" w14:textId="77777777" w:rsidR="00A8383D" w:rsidRPr="00A8383D" w:rsidRDefault="00A8383D" w:rsidP="00A8383D">
      <w:pPr>
        <w:widowControl/>
        <w:tabs>
          <w:tab w:val="clear" w:pos="709"/>
        </w:tabs>
        <w:spacing w:after="0" w:line="240" w:lineRule="auto"/>
        <w:ind w:firstLine="856"/>
        <w:jc w:val="right"/>
        <w:rPr>
          <w:rFonts w:ascii="Times New Roman" w:eastAsia="Times New Roman" w:hAnsi="Times New Roman" w:cs="Times New Roman"/>
          <w:color w:val="000000"/>
          <w:kern w:val="0"/>
          <w:sz w:val="28"/>
          <w:szCs w:val="24"/>
          <w:lang w:val="uk-UA"/>
        </w:rPr>
      </w:pPr>
      <w:r w:rsidRPr="00A8383D">
        <w:rPr>
          <w:rFonts w:ascii="Times New Roman" w:eastAsia="Times New Roman" w:hAnsi="Times New Roman" w:cs="Times New Roman"/>
          <w:color w:val="000000"/>
          <w:kern w:val="0"/>
          <w:sz w:val="28"/>
          <w:szCs w:val="24"/>
          <w:lang w:val="uk-UA"/>
        </w:rPr>
        <w:t xml:space="preserve"> </w:t>
      </w:r>
      <w:r w:rsidRPr="00A8383D">
        <w:rPr>
          <w:rFonts w:ascii="Times New Roman" w:eastAsia="Times New Roman" w:hAnsi="Times New Roman" w:cs="Times New Roman"/>
          <w:color w:val="000000"/>
          <w:kern w:val="0"/>
          <w:sz w:val="28"/>
          <w:szCs w:val="24"/>
          <w:lang w:val="uk-UA"/>
        </w:rPr>
        <w:tab/>
      </w:r>
      <w:r w:rsidRPr="00A8383D">
        <w:rPr>
          <w:rFonts w:ascii="Times New Roman" w:eastAsia="Times New Roman" w:hAnsi="Times New Roman" w:cs="Times New Roman"/>
          <w:color w:val="000000"/>
          <w:kern w:val="0"/>
          <w:sz w:val="28"/>
          <w:szCs w:val="24"/>
          <w:lang w:val="uk-UA"/>
        </w:rPr>
        <w:tab/>
      </w:r>
      <w:r w:rsidRPr="00A8383D">
        <w:rPr>
          <w:rFonts w:ascii="Times New Roman" w:eastAsia="Times New Roman" w:hAnsi="Times New Roman" w:cs="Times New Roman"/>
          <w:color w:val="000000"/>
          <w:kern w:val="0"/>
          <w:sz w:val="28"/>
          <w:szCs w:val="24"/>
          <w:lang w:val="uk-UA"/>
        </w:rPr>
        <w:tab/>
      </w:r>
      <w:r w:rsidRPr="00A8383D">
        <w:rPr>
          <w:rFonts w:ascii="Times New Roman" w:eastAsia="Times New Roman" w:hAnsi="Times New Roman" w:cs="Times New Roman"/>
          <w:color w:val="000000"/>
          <w:kern w:val="0"/>
          <w:sz w:val="28"/>
          <w:szCs w:val="24"/>
          <w:lang w:val="uk-UA"/>
        </w:rPr>
        <w:tab/>
      </w:r>
      <w:r w:rsidRPr="00A8383D">
        <w:rPr>
          <w:rFonts w:ascii="Times New Roman" w:eastAsia="Times New Roman" w:hAnsi="Times New Roman" w:cs="Times New Roman"/>
          <w:color w:val="000000"/>
          <w:kern w:val="0"/>
          <w:sz w:val="28"/>
          <w:szCs w:val="24"/>
          <w:lang w:val="uk-UA"/>
        </w:rPr>
        <w:tab/>
      </w:r>
      <w:r w:rsidRPr="00A8383D">
        <w:rPr>
          <w:rFonts w:ascii="Times New Roman" w:eastAsia="Times New Roman" w:hAnsi="Times New Roman" w:cs="Times New Roman"/>
          <w:color w:val="000000"/>
          <w:kern w:val="0"/>
          <w:sz w:val="28"/>
          <w:szCs w:val="24"/>
          <w:lang w:val="uk-UA"/>
        </w:rPr>
        <w:tab/>
        <w:t>Волощук Євгенія Валентинівна</w:t>
      </w:r>
    </w:p>
    <w:p w14:paraId="54A3BA15" w14:textId="77777777" w:rsidR="00A8383D" w:rsidRPr="00A8383D" w:rsidRDefault="00A8383D" w:rsidP="00A8383D">
      <w:pPr>
        <w:widowControl/>
        <w:tabs>
          <w:tab w:val="clear" w:pos="709"/>
        </w:tabs>
        <w:spacing w:after="0" w:line="240" w:lineRule="auto"/>
        <w:ind w:firstLine="856"/>
        <w:jc w:val="right"/>
        <w:rPr>
          <w:rFonts w:ascii="Times New Roman" w:eastAsia="Times New Roman" w:hAnsi="Times New Roman" w:cs="Times New Roman"/>
          <w:b/>
          <w:bCs/>
          <w:color w:val="000000"/>
          <w:kern w:val="0"/>
          <w:sz w:val="28"/>
          <w:szCs w:val="24"/>
          <w:lang w:val="uk-UA"/>
        </w:rPr>
      </w:pPr>
      <w:r w:rsidRPr="00A8383D">
        <w:rPr>
          <w:rFonts w:ascii="Times New Roman" w:eastAsia="Times New Roman" w:hAnsi="Times New Roman" w:cs="Times New Roman"/>
          <w:color w:val="000000"/>
          <w:kern w:val="0"/>
          <w:sz w:val="28"/>
          <w:szCs w:val="24"/>
          <w:lang w:val="uk-UA"/>
        </w:rPr>
        <w:t>доктор філологічних наук</w:t>
      </w:r>
      <w:r w:rsidRPr="00A8383D">
        <w:rPr>
          <w:rFonts w:ascii="Times New Roman" w:eastAsia="Times New Roman" w:hAnsi="Times New Roman" w:cs="Times New Roman"/>
          <w:b/>
          <w:bCs/>
          <w:color w:val="000000"/>
          <w:kern w:val="0"/>
          <w:sz w:val="28"/>
          <w:szCs w:val="24"/>
          <w:lang w:val="uk-UA"/>
        </w:rPr>
        <w:t xml:space="preserve"> </w:t>
      </w:r>
    </w:p>
    <w:p w14:paraId="28268901" w14:textId="77777777" w:rsidR="00A8383D" w:rsidRPr="00A8383D" w:rsidRDefault="00A8383D" w:rsidP="00A8383D">
      <w:pPr>
        <w:widowControl/>
        <w:tabs>
          <w:tab w:val="clear" w:pos="709"/>
        </w:tabs>
        <w:spacing w:after="0" w:line="240" w:lineRule="auto"/>
        <w:ind w:firstLine="856"/>
        <w:jc w:val="right"/>
        <w:rPr>
          <w:rFonts w:ascii="Times New Roman" w:eastAsia="Times New Roman" w:hAnsi="Times New Roman" w:cs="Times New Roman"/>
          <w:b/>
          <w:color w:val="000000"/>
          <w:kern w:val="0"/>
          <w:sz w:val="28"/>
          <w:szCs w:val="24"/>
          <w:lang w:val="uk-UA"/>
        </w:rPr>
      </w:pPr>
    </w:p>
    <w:p w14:paraId="6962B457" w14:textId="77777777" w:rsidR="00A8383D" w:rsidRPr="00A8383D" w:rsidRDefault="00A8383D" w:rsidP="00A8383D">
      <w:pPr>
        <w:widowControl/>
        <w:tabs>
          <w:tab w:val="clear" w:pos="709"/>
        </w:tabs>
        <w:spacing w:after="0" w:line="240" w:lineRule="auto"/>
        <w:ind w:firstLine="856"/>
        <w:jc w:val="right"/>
        <w:rPr>
          <w:rFonts w:ascii="Times New Roman" w:eastAsia="Times New Roman" w:hAnsi="Times New Roman" w:cs="Times New Roman"/>
          <w:b/>
          <w:color w:val="000000"/>
          <w:kern w:val="0"/>
          <w:sz w:val="28"/>
          <w:szCs w:val="24"/>
        </w:rPr>
      </w:pPr>
      <w:r w:rsidRPr="00A8383D">
        <w:rPr>
          <w:rFonts w:ascii="Times New Roman" w:eastAsia="Times New Roman" w:hAnsi="Times New Roman" w:cs="Times New Roman"/>
          <w:b/>
          <w:color w:val="000000"/>
          <w:kern w:val="0"/>
          <w:sz w:val="28"/>
          <w:szCs w:val="24"/>
          <w:lang w:val="uk-UA"/>
        </w:rPr>
        <w:t xml:space="preserve"> </w:t>
      </w:r>
    </w:p>
    <w:p w14:paraId="0AAD6AAA" w14:textId="77777777" w:rsidR="00A8383D" w:rsidRPr="00A8383D" w:rsidRDefault="00A8383D" w:rsidP="00A8383D">
      <w:pPr>
        <w:widowControl/>
        <w:tabs>
          <w:tab w:val="clear" w:pos="709"/>
        </w:tabs>
        <w:spacing w:after="0" w:line="240" w:lineRule="auto"/>
        <w:ind w:firstLine="856"/>
        <w:jc w:val="right"/>
        <w:rPr>
          <w:rFonts w:ascii="Times New Roman" w:eastAsia="Times New Roman" w:hAnsi="Times New Roman" w:cs="Times New Roman"/>
          <w:b/>
          <w:color w:val="000000"/>
          <w:kern w:val="0"/>
          <w:sz w:val="28"/>
          <w:szCs w:val="24"/>
        </w:rPr>
      </w:pPr>
    </w:p>
    <w:p w14:paraId="39E1B54E" w14:textId="77777777" w:rsidR="00A8383D" w:rsidRPr="00A8383D" w:rsidRDefault="00A8383D" w:rsidP="00A8383D">
      <w:pPr>
        <w:widowControl/>
        <w:tabs>
          <w:tab w:val="clear" w:pos="709"/>
        </w:tabs>
        <w:snapToGrid w:val="0"/>
        <w:spacing w:after="0" w:line="360" w:lineRule="auto"/>
        <w:ind w:firstLine="856"/>
        <w:jc w:val="center"/>
        <w:rPr>
          <w:rFonts w:ascii="Times New Roman" w:eastAsia="Times New Roman" w:hAnsi="Times New Roman" w:cs="Times New Roman"/>
          <w:b/>
          <w:color w:val="000000"/>
          <w:kern w:val="0"/>
          <w:sz w:val="28"/>
          <w:szCs w:val="28"/>
          <w:lang w:val="uk-UA"/>
        </w:rPr>
        <w:sectPr w:rsidR="00A8383D" w:rsidRPr="00A8383D" w:rsidSect="00071CC0">
          <w:type w:val="continuous"/>
          <w:pgSz w:w="11906" w:h="16838"/>
          <w:pgMar w:top="1410" w:right="567" w:bottom="1410" w:left="1701" w:header="1134" w:footer="1134" w:gutter="0"/>
          <w:cols w:space="720"/>
          <w:docGrid w:linePitch="360"/>
        </w:sectPr>
      </w:pPr>
      <w:r w:rsidRPr="00A8383D">
        <w:rPr>
          <w:rFonts w:ascii="Times New Roman" w:eastAsia="Times New Roman" w:hAnsi="Times New Roman" w:cs="Times New Roman"/>
          <w:b/>
          <w:color w:val="000000"/>
          <w:kern w:val="0"/>
          <w:sz w:val="28"/>
          <w:szCs w:val="28"/>
          <w:lang w:val="uk-UA"/>
        </w:rPr>
        <w:t>Київ-2014</w:t>
      </w:r>
    </w:p>
    <w:p w14:paraId="22F537FF" w14:textId="77777777" w:rsidR="00A8383D" w:rsidRPr="00A8383D" w:rsidRDefault="00A8383D" w:rsidP="00A8383D">
      <w:pPr>
        <w:pageBreakBefore/>
        <w:widowControl/>
        <w:tabs>
          <w:tab w:val="clear" w:pos="709"/>
        </w:tabs>
        <w:snapToGrid w:val="0"/>
        <w:spacing w:after="0" w:line="360" w:lineRule="auto"/>
        <w:ind w:firstLine="856"/>
        <w:jc w:val="center"/>
        <w:rPr>
          <w:rFonts w:ascii="Times New Roman" w:eastAsia="Times New Roman" w:hAnsi="Times New Roman" w:cs="Times New Roman"/>
          <w:b/>
          <w:color w:val="000000"/>
          <w:kern w:val="0"/>
          <w:sz w:val="28"/>
          <w:szCs w:val="28"/>
          <w:lang w:val="uk-UA"/>
        </w:rPr>
      </w:pPr>
      <w:r w:rsidRPr="00A8383D">
        <w:rPr>
          <w:rFonts w:ascii="Times New Roman" w:eastAsia="Times New Roman" w:hAnsi="Times New Roman" w:cs="Times New Roman"/>
          <w:b/>
          <w:color w:val="000000"/>
          <w:kern w:val="0"/>
          <w:sz w:val="28"/>
          <w:szCs w:val="28"/>
          <w:lang w:val="uk-UA"/>
        </w:rPr>
        <w:lastRenderedPageBreak/>
        <w:t>ЗМІСТ</w:t>
      </w:r>
    </w:p>
    <w:p w14:paraId="3471F021" w14:textId="77777777" w:rsidR="00A8383D" w:rsidRPr="00A8383D" w:rsidRDefault="00A8383D" w:rsidP="00A8383D">
      <w:pPr>
        <w:widowControl/>
        <w:tabs>
          <w:tab w:val="clear" w:pos="709"/>
        </w:tabs>
        <w:snapToGrid w:val="0"/>
        <w:spacing w:after="0" w:line="360" w:lineRule="auto"/>
        <w:ind w:firstLine="856"/>
        <w:jc w:val="center"/>
        <w:rPr>
          <w:rFonts w:ascii="Times New Roman" w:eastAsia="Times New Roman" w:hAnsi="Times New Roman" w:cs="Times New Roman"/>
          <w:b/>
          <w:color w:val="000000"/>
          <w:kern w:val="0"/>
          <w:sz w:val="28"/>
          <w:szCs w:val="28"/>
          <w:lang w:val="uk-UA"/>
        </w:rPr>
      </w:pPr>
    </w:p>
    <w:p w14:paraId="1215E833" w14:textId="77777777" w:rsidR="00A8383D" w:rsidRPr="00A8383D" w:rsidRDefault="00A8383D" w:rsidP="00A8383D">
      <w:pPr>
        <w:widowControl/>
        <w:tabs>
          <w:tab w:val="clear" w:pos="709"/>
        </w:tabs>
        <w:snapToGrid w:val="0"/>
        <w:spacing w:after="0" w:line="360" w:lineRule="auto"/>
        <w:ind w:firstLine="856"/>
        <w:jc w:val="center"/>
        <w:rPr>
          <w:rFonts w:ascii="Times New Roman" w:eastAsia="Times New Roman" w:hAnsi="Times New Roman" w:cs="Times New Roman"/>
          <w:b/>
          <w:color w:val="000000"/>
          <w:kern w:val="0"/>
          <w:sz w:val="28"/>
          <w:szCs w:val="28"/>
          <w:lang w:val="uk-UA"/>
        </w:rPr>
      </w:pPr>
    </w:p>
    <w:p w14:paraId="6D79A792" w14:textId="77777777" w:rsidR="00A8383D" w:rsidRPr="00A8383D" w:rsidRDefault="00A8383D" w:rsidP="00A8383D">
      <w:pPr>
        <w:widowControl/>
        <w:tabs>
          <w:tab w:val="clear" w:pos="709"/>
        </w:tabs>
        <w:spacing w:after="0" w:line="360" w:lineRule="auto"/>
        <w:ind w:firstLine="0"/>
        <w:rPr>
          <w:rFonts w:ascii="Times New Roman" w:eastAsia="Times New Roman" w:hAnsi="Times New Roman" w:cs="Times New Roman"/>
          <w:b/>
          <w:kern w:val="0"/>
          <w:sz w:val="28"/>
          <w:szCs w:val="28"/>
          <w:lang w:val="uk-UA"/>
        </w:rPr>
      </w:pPr>
      <w:r w:rsidRPr="00A8383D">
        <w:rPr>
          <w:rFonts w:ascii="Times New Roman" w:eastAsia="Times New Roman" w:hAnsi="Times New Roman" w:cs="Times New Roman"/>
          <w:b/>
          <w:kern w:val="0"/>
          <w:sz w:val="28"/>
          <w:szCs w:val="28"/>
          <w:lang w:val="uk-UA"/>
        </w:rPr>
        <w:t>ВСТУП.........................................................................................................................4</w:t>
      </w:r>
    </w:p>
    <w:p w14:paraId="6F1E6AF8" w14:textId="77777777" w:rsidR="00A8383D" w:rsidRPr="00A8383D" w:rsidRDefault="00A8383D" w:rsidP="00A8383D">
      <w:pPr>
        <w:widowControl/>
        <w:tabs>
          <w:tab w:val="clear" w:pos="709"/>
        </w:tabs>
        <w:spacing w:after="0" w:line="360" w:lineRule="auto"/>
        <w:ind w:firstLine="0"/>
        <w:rPr>
          <w:rFonts w:ascii="Times New Roman" w:eastAsia="Times New Roman" w:hAnsi="Times New Roman" w:cs="Times New Roman"/>
          <w:b/>
          <w:kern w:val="0"/>
          <w:sz w:val="28"/>
          <w:szCs w:val="28"/>
          <w:lang w:val="uk-UA"/>
        </w:rPr>
      </w:pPr>
    </w:p>
    <w:p w14:paraId="7CFAB1B0" w14:textId="77777777" w:rsidR="00A8383D" w:rsidRPr="00A8383D" w:rsidRDefault="00A8383D" w:rsidP="00A8383D">
      <w:pPr>
        <w:widowControl/>
        <w:tabs>
          <w:tab w:val="clear" w:pos="709"/>
        </w:tabs>
        <w:spacing w:after="0" w:line="360" w:lineRule="auto"/>
        <w:ind w:firstLine="0"/>
        <w:rPr>
          <w:rFonts w:ascii="Times New Roman" w:eastAsia="Times New Roman" w:hAnsi="Times New Roman" w:cs="Times New Roman"/>
          <w:b/>
          <w:kern w:val="0"/>
          <w:sz w:val="28"/>
          <w:szCs w:val="28"/>
          <w:lang w:val="uk-UA"/>
        </w:rPr>
      </w:pPr>
      <w:r w:rsidRPr="00A8383D">
        <w:rPr>
          <w:rFonts w:ascii="Times New Roman" w:eastAsia="Times New Roman" w:hAnsi="Times New Roman" w:cs="Times New Roman"/>
          <w:b/>
          <w:kern w:val="0"/>
          <w:sz w:val="28"/>
          <w:szCs w:val="28"/>
          <w:lang w:val="uk-UA"/>
        </w:rPr>
        <w:t>РОЗДІЛ 1. НІМЕЦЬКА ЖІНОЧА ПРОЗА У ВІТЧИЗНЯНОМУ ТА ЗАРУБІЖНОМУ ЛІТЕРАТУРОЗНАВСТВІ......................................................17</w:t>
      </w:r>
    </w:p>
    <w:p w14:paraId="387FA80C" w14:textId="77777777" w:rsidR="00A8383D" w:rsidRPr="00A8383D" w:rsidRDefault="00A8383D" w:rsidP="00A8383D">
      <w:pPr>
        <w:widowControl/>
        <w:tabs>
          <w:tab w:val="clear" w:pos="709"/>
        </w:tabs>
        <w:spacing w:before="120" w:after="0" w:line="360" w:lineRule="auto"/>
        <w:ind w:firstLine="0"/>
        <w:rPr>
          <w:rFonts w:ascii="Times New Roman" w:eastAsia="Times New Roman" w:hAnsi="Times New Roman" w:cs="Times New Roman"/>
          <w:b/>
          <w:kern w:val="0"/>
          <w:sz w:val="28"/>
          <w:szCs w:val="28"/>
          <w:lang w:val="uk-UA"/>
        </w:rPr>
      </w:pPr>
      <w:r w:rsidRPr="00A8383D">
        <w:rPr>
          <w:rFonts w:ascii="Times New Roman" w:eastAsia="Times New Roman" w:hAnsi="Times New Roman" w:cs="Times New Roman"/>
          <w:b/>
          <w:kern w:val="0"/>
          <w:sz w:val="28"/>
          <w:szCs w:val="28"/>
          <w:lang w:val="uk-UA"/>
        </w:rPr>
        <w:t>1.1. Теоретико-методологічні основи досліджень жіночої прози....................17</w:t>
      </w:r>
    </w:p>
    <w:p w14:paraId="145E989F" w14:textId="77777777" w:rsidR="00A8383D" w:rsidRPr="00A8383D" w:rsidRDefault="00A8383D" w:rsidP="00A8383D">
      <w:pPr>
        <w:widowControl/>
        <w:tabs>
          <w:tab w:val="clear" w:pos="709"/>
        </w:tabs>
        <w:spacing w:before="120" w:after="0" w:line="360" w:lineRule="auto"/>
        <w:ind w:firstLine="0"/>
        <w:rPr>
          <w:rFonts w:ascii="Times New Roman" w:eastAsia="Times New Roman" w:hAnsi="Times New Roman" w:cs="Times New Roman"/>
          <w:b/>
          <w:kern w:val="0"/>
          <w:sz w:val="28"/>
          <w:szCs w:val="28"/>
          <w:lang w:val="uk-UA"/>
        </w:rPr>
      </w:pPr>
      <w:r w:rsidRPr="00A8383D">
        <w:rPr>
          <w:rFonts w:ascii="Times New Roman" w:eastAsia="Times New Roman" w:hAnsi="Times New Roman" w:cs="Times New Roman"/>
          <w:b/>
          <w:kern w:val="0"/>
          <w:sz w:val="28"/>
          <w:szCs w:val="28"/>
          <w:lang w:val="uk-UA"/>
        </w:rPr>
        <w:t>1.2. Сучасна жіноча проза як об’єкт німецьких літературознавчих студій..........................................................................................................................34</w:t>
      </w:r>
    </w:p>
    <w:p w14:paraId="0C11D173" w14:textId="77777777" w:rsidR="00A8383D" w:rsidRPr="00A8383D" w:rsidRDefault="00A8383D" w:rsidP="00A8383D">
      <w:pPr>
        <w:widowControl/>
        <w:tabs>
          <w:tab w:val="clear" w:pos="709"/>
        </w:tabs>
        <w:spacing w:after="0" w:line="360" w:lineRule="auto"/>
        <w:ind w:firstLine="0"/>
        <w:rPr>
          <w:rFonts w:ascii="Times New Roman" w:eastAsia="Times New Roman" w:hAnsi="Times New Roman" w:cs="Times New Roman"/>
          <w:b/>
          <w:kern w:val="0"/>
          <w:sz w:val="28"/>
          <w:szCs w:val="28"/>
          <w:lang w:val="uk-UA"/>
        </w:rPr>
      </w:pPr>
    </w:p>
    <w:p w14:paraId="229CD968" w14:textId="77777777" w:rsidR="00A8383D" w:rsidRPr="00A8383D" w:rsidRDefault="00A8383D" w:rsidP="00A8383D">
      <w:pPr>
        <w:widowControl/>
        <w:tabs>
          <w:tab w:val="clear" w:pos="709"/>
        </w:tabs>
        <w:spacing w:after="0" w:line="360" w:lineRule="auto"/>
        <w:ind w:firstLine="0"/>
        <w:rPr>
          <w:rFonts w:ascii="Times New Roman" w:eastAsia="Times New Roman" w:hAnsi="Times New Roman" w:cs="Times New Roman"/>
          <w:b/>
          <w:kern w:val="0"/>
          <w:sz w:val="28"/>
          <w:szCs w:val="28"/>
          <w:lang w:val="uk-UA"/>
        </w:rPr>
      </w:pPr>
      <w:r w:rsidRPr="00A8383D">
        <w:rPr>
          <w:rFonts w:ascii="Times New Roman" w:eastAsia="Times New Roman" w:hAnsi="Times New Roman" w:cs="Times New Roman"/>
          <w:b/>
          <w:kern w:val="0"/>
          <w:sz w:val="28"/>
          <w:szCs w:val="28"/>
          <w:lang w:val="uk-UA"/>
        </w:rPr>
        <w:t xml:space="preserve">РОЗДІЛ 2. ОСНОВНІ ТЕНДЕНЦІЇ НІМЕЦЬКОЇ ЖІНОЧОЇ ПРОЗИ </w:t>
      </w:r>
      <w:r w:rsidRPr="00A8383D">
        <w:rPr>
          <w:rFonts w:ascii="Times New Roman" w:eastAsia="Times New Roman" w:hAnsi="Times New Roman" w:cs="Times New Roman"/>
          <w:b/>
          <w:kern w:val="0"/>
          <w:sz w:val="28"/>
          <w:szCs w:val="28"/>
          <w:lang w:val="uk-UA"/>
        </w:rPr>
        <w:br/>
        <w:t>1990 − 2000</w:t>
      </w:r>
      <w:r w:rsidRPr="00A8383D">
        <w:rPr>
          <w:rFonts w:ascii="Times New Roman" w:eastAsia="Times New Roman" w:hAnsi="Times New Roman" w:cs="Times New Roman"/>
          <w:b/>
          <w:kern w:val="0"/>
          <w:sz w:val="28"/>
          <w:szCs w:val="28"/>
          <w:lang w:val="uk-UA"/>
        </w:rPr>
        <w:noBreakHyphen/>
        <w:t>х рр. ......................................................................................................52</w:t>
      </w:r>
    </w:p>
    <w:p w14:paraId="764D4032" w14:textId="77777777" w:rsidR="00A8383D" w:rsidRPr="00A8383D" w:rsidRDefault="00A8383D" w:rsidP="00A8383D">
      <w:pPr>
        <w:widowControl/>
        <w:tabs>
          <w:tab w:val="clear" w:pos="709"/>
        </w:tabs>
        <w:spacing w:before="120" w:after="0" w:line="360" w:lineRule="auto"/>
        <w:ind w:firstLine="0"/>
        <w:rPr>
          <w:rFonts w:ascii="Times New Roman" w:eastAsia="Times New Roman" w:hAnsi="Times New Roman" w:cs="Times New Roman"/>
          <w:b/>
          <w:kern w:val="0"/>
          <w:sz w:val="28"/>
          <w:szCs w:val="28"/>
          <w:lang w:val="uk-UA"/>
        </w:rPr>
      </w:pPr>
      <w:r w:rsidRPr="00A8383D">
        <w:rPr>
          <w:rFonts w:ascii="Times New Roman" w:eastAsia="Times New Roman" w:hAnsi="Times New Roman" w:cs="Times New Roman"/>
          <w:b/>
          <w:kern w:val="0"/>
          <w:sz w:val="28"/>
          <w:szCs w:val="28"/>
          <w:lang w:val="uk-UA"/>
        </w:rPr>
        <w:t>2.1. Письменницькі генерації та напрями жіночої літератури Німеччини ХХ ст. як історико-літературний контекст сучасної жіночої прози..............52</w:t>
      </w:r>
    </w:p>
    <w:p w14:paraId="0CA4C111" w14:textId="77777777" w:rsidR="00A8383D" w:rsidRPr="00A8383D" w:rsidRDefault="00A8383D" w:rsidP="00A8383D">
      <w:pPr>
        <w:widowControl/>
        <w:tabs>
          <w:tab w:val="clear" w:pos="709"/>
        </w:tabs>
        <w:spacing w:before="120" w:after="0" w:line="360" w:lineRule="auto"/>
        <w:ind w:firstLine="0"/>
        <w:rPr>
          <w:rFonts w:ascii="Times New Roman" w:eastAsia="Times New Roman" w:hAnsi="Times New Roman" w:cs="Times New Roman"/>
          <w:b/>
          <w:kern w:val="0"/>
          <w:sz w:val="28"/>
          <w:szCs w:val="28"/>
          <w:lang w:val="uk-UA"/>
        </w:rPr>
      </w:pPr>
      <w:r w:rsidRPr="00A8383D">
        <w:rPr>
          <w:rFonts w:ascii="Times New Roman" w:eastAsia="Times New Roman" w:hAnsi="Times New Roman" w:cs="Times New Roman"/>
          <w:b/>
          <w:kern w:val="0"/>
          <w:sz w:val="28"/>
          <w:szCs w:val="28"/>
          <w:lang w:val="uk-UA"/>
        </w:rPr>
        <w:t>2.2. Німецька жіноча проза 1999−2000</w:t>
      </w:r>
      <w:r w:rsidRPr="00A8383D">
        <w:rPr>
          <w:rFonts w:ascii="Times New Roman" w:eastAsia="Times New Roman" w:hAnsi="Times New Roman" w:cs="Times New Roman"/>
          <w:b/>
          <w:kern w:val="0"/>
          <w:sz w:val="28"/>
          <w:szCs w:val="28"/>
          <w:lang w:val="uk-UA"/>
        </w:rPr>
        <w:noBreakHyphen/>
        <w:t xml:space="preserve">х рр. як окремий етап національного </w:t>
      </w:r>
      <w:proofErr w:type="spellStart"/>
      <w:r w:rsidRPr="00A8383D">
        <w:rPr>
          <w:rFonts w:ascii="Times New Roman" w:eastAsia="Times New Roman" w:hAnsi="Times New Roman" w:cs="Times New Roman"/>
          <w:b/>
          <w:kern w:val="0"/>
          <w:sz w:val="28"/>
          <w:szCs w:val="28"/>
          <w:lang w:val="uk-UA"/>
        </w:rPr>
        <w:t>фемінного</w:t>
      </w:r>
      <w:proofErr w:type="spellEnd"/>
      <w:r w:rsidRPr="00A8383D">
        <w:rPr>
          <w:rFonts w:ascii="Times New Roman" w:eastAsia="Times New Roman" w:hAnsi="Times New Roman" w:cs="Times New Roman"/>
          <w:b/>
          <w:kern w:val="0"/>
          <w:sz w:val="28"/>
          <w:szCs w:val="28"/>
          <w:lang w:val="uk-UA"/>
        </w:rPr>
        <w:t xml:space="preserve"> дискурсу.................................................................................................69</w:t>
      </w:r>
    </w:p>
    <w:p w14:paraId="278F693E" w14:textId="77777777" w:rsidR="00A8383D" w:rsidRPr="00A8383D" w:rsidRDefault="00A8383D" w:rsidP="00A8383D">
      <w:pPr>
        <w:widowControl/>
        <w:tabs>
          <w:tab w:val="clear" w:pos="709"/>
        </w:tabs>
        <w:spacing w:after="0" w:line="360" w:lineRule="auto"/>
        <w:ind w:firstLine="0"/>
        <w:rPr>
          <w:rFonts w:ascii="Times New Roman" w:eastAsia="Times New Roman" w:hAnsi="Times New Roman" w:cs="Times New Roman"/>
          <w:b/>
          <w:kern w:val="0"/>
          <w:sz w:val="28"/>
          <w:szCs w:val="28"/>
          <w:lang w:val="uk-UA"/>
        </w:rPr>
      </w:pPr>
    </w:p>
    <w:p w14:paraId="43C52E9D" w14:textId="77777777" w:rsidR="00A8383D" w:rsidRPr="00A8383D" w:rsidRDefault="00A8383D" w:rsidP="00A8383D">
      <w:pPr>
        <w:widowControl/>
        <w:tabs>
          <w:tab w:val="clear" w:pos="709"/>
        </w:tabs>
        <w:spacing w:after="0" w:line="360" w:lineRule="auto"/>
        <w:ind w:firstLine="0"/>
        <w:rPr>
          <w:rFonts w:ascii="Times New Roman" w:eastAsia="Times New Roman" w:hAnsi="Times New Roman" w:cs="Times New Roman"/>
          <w:b/>
          <w:kern w:val="0"/>
          <w:sz w:val="28"/>
          <w:szCs w:val="28"/>
          <w:lang w:val="uk-UA"/>
        </w:rPr>
      </w:pPr>
      <w:r w:rsidRPr="00A8383D">
        <w:rPr>
          <w:rFonts w:ascii="Times New Roman" w:eastAsia="Times New Roman" w:hAnsi="Times New Roman" w:cs="Times New Roman"/>
          <w:b/>
          <w:kern w:val="0"/>
          <w:sz w:val="28"/>
          <w:szCs w:val="28"/>
          <w:lang w:val="uk-UA"/>
        </w:rPr>
        <w:t>РОЗДІЛ 3. СТРАТЕГІЇ РЕПРЕЗЕНТАЦІЇ ЖІНОЧОЇ СУБ’ЄКТИВНОСТІ В СУЧАСНІЙ ЖІНОЧІЙ ПРОЗІ.........................................................................89</w:t>
      </w:r>
    </w:p>
    <w:p w14:paraId="7E9A149F" w14:textId="77777777" w:rsidR="00A8383D" w:rsidRPr="00A8383D" w:rsidRDefault="00A8383D" w:rsidP="00A8383D">
      <w:pPr>
        <w:widowControl/>
        <w:tabs>
          <w:tab w:val="clear" w:pos="709"/>
        </w:tabs>
        <w:spacing w:before="120" w:after="0" w:line="360" w:lineRule="auto"/>
        <w:ind w:firstLine="0"/>
        <w:rPr>
          <w:rFonts w:ascii="Times New Roman" w:eastAsia="Times New Roman" w:hAnsi="Times New Roman" w:cs="Times New Roman"/>
          <w:b/>
          <w:kern w:val="0"/>
          <w:sz w:val="28"/>
          <w:szCs w:val="28"/>
          <w:lang w:val="uk-UA"/>
        </w:rPr>
      </w:pPr>
      <w:r w:rsidRPr="00A8383D">
        <w:rPr>
          <w:rFonts w:ascii="Times New Roman" w:eastAsia="Times New Roman" w:hAnsi="Times New Roman" w:cs="Times New Roman"/>
          <w:b/>
          <w:kern w:val="0"/>
          <w:sz w:val="28"/>
          <w:szCs w:val="28"/>
          <w:lang w:val="uk-UA"/>
        </w:rPr>
        <w:t>3.1. Модуси жіночої суб’єктивності у прозі Г. Мюллер, М. </w:t>
      </w:r>
      <w:proofErr w:type="spellStart"/>
      <w:r w:rsidRPr="00A8383D">
        <w:rPr>
          <w:rFonts w:ascii="Times New Roman" w:eastAsia="Times New Roman" w:hAnsi="Times New Roman" w:cs="Times New Roman"/>
          <w:b/>
          <w:kern w:val="0"/>
          <w:sz w:val="28"/>
          <w:szCs w:val="28"/>
          <w:lang w:val="uk-UA"/>
        </w:rPr>
        <w:t>Марон</w:t>
      </w:r>
      <w:proofErr w:type="spellEnd"/>
      <w:r w:rsidRPr="00A8383D">
        <w:rPr>
          <w:rFonts w:ascii="Times New Roman" w:eastAsia="Times New Roman" w:hAnsi="Times New Roman" w:cs="Times New Roman"/>
          <w:b/>
          <w:kern w:val="0"/>
          <w:sz w:val="28"/>
          <w:szCs w:val="28"/>
          <w:lang w:val="uk-UA"/>
        </w:rPr>
        <w:t xml:space="preserve"> та Дж. Ерпенбек............................................................................................................89</w:t>
      </w:r>
    </w:p>
    <w:p w14:paraId="781624EC" w14:textId="77777777" w:rsidR="00A8383D" w:rsidRPr="00A8383D" w:rsidRDefault="00A8383D" w:rsidP="00A8383D">
      <w:pPr>
        <w:widowControl/>
        <w:tabs>
          <w:tab w:val="clear" w:pos="709"/>
        </w:tabs>
        <w:spacing w:before="120" w:after="0" w:line="360" w:lineRule="auto"/>
        <w:ind w:firstLine="0"/>
        <w:rPr>
          <w:rFonts w:ascii="Times New Roman" w:eastAsia="Times New Roman" w:hAnsi="Times New Roman" w:cs="Times New Roman"/>
          <w:b/>
          <w:kern w:val="0"/>
          <w:sz w:val="28"/>
          <w:szCs w:val="28"/>
          <w:lang w:val="uk-UA"/>
        </w:rPr>
      </w:pPr>
      <w:r w:rsidRPr="00A8383D">
        <w:rPr>
          <w:rFonts w:ascii="Times New Roman" w:eastAsia="Times New Roman" w:hAnsi="Times New Roman" w:cs="Times New Roman"/>
          <w:b/>
          <w:kern w:val="0"/>
          <w:sz w:val="28"/>
          <w:szCs w:val="28"/>
          <w:lang w:val="uk-UA"/>
        </w:rPr>
        <w:t>3.2. Конструювання концептів жіночої екзистенції в романах Г. Мюллер, М. </w:t>
      </w:r>
      <w:proofErr w:type="spellStart"/>
      <w:r w:rsidRPr="00A8383D">
        <w:rPr>
          <w:rFonts w:ascii="Times New Roman" w:eastAsia="Times New Roman" w:hAnsi="Times New Roman" w:cs="Times New Roman"/>
          <w:b/>
          <w:kern w:val="0"/>
          <w:sz w:val="28"/>
          <w:szCs w:val="28"/>
          <w:lang w:val="uk-UA"/>
        </w:rPr>
        <w:t>Марон</w:t>
      </w:r>
      <w:proofErr w:type="spellEnd"/>
      <w:r w:rsidRPr="00A8383D">
        <w:rPr>
          <w:rFonts w:ascii="Times New Roman" w:eastAsia="Times New Roman" w:hAnsi="Times New Roman" w:cs="Times New Roman"/>
          <w:b/>
          <w:kern w:val="0"/>
          <w:sz w:val="28"/>
          <w:szCs w:val="28"/>
          <w:lang w:val="uk-UA"/>
        </w:rPr>
        <w:t xml:space="preserve"> та Дж. Ерпенбек..................................................................................101</w:t>
      </w:r>
    </w:p>
    <w:p w14:paraId="04937A08" w14:textId="77777777" w:rsidR="00A8383D" w:rsidRPr="00A8383D" w:rsidRDefault="00A8383D" w:rsidP="00A8383D">
      <w:pPr>
        <w:widowControl/>
        <w:tabs>
          <w:tab w:val="clear" w:pos="709"/>
        </w:tabs>
        <w:spacing w:before="120" w:after="0" w:line="360" w:lineRule="auto"/>
        <w:ind w:firstLine="0"/>
        <w:rPr>
          <w:rFonts w:ascii="Times New Roman" w:eastAsia="Times New Roman" w:hAnsi="Times New Roman" w:cs="Times New Roman"/>
          <w:b/>
          <w:kern w:val="0"/>
          <w:sz w:val="28"/>
          <w:szCs w:val="28"/>
          <w:lang w:val="uk-UA"/>
        </w:rPr>
      </w:pPr>
      <w:r w:rsidRPr="00A8383D">
        <w:rPr>
          <w:rFonts w:ascii="Times New Roman" w:eastAsia="Times New Roman" w:hAnsi="Times New Roman" w:cs="Times New Roman"/>
          <w:b/>
          <w:kern w:val="0"/>
          <w:sz w:val="28"/>
          <w:szCs w:val="28"/>
          <w:lang w:val="uk-UA"/>
        </w:rPr>
        <w:t xml:space="preserve">3.3. Трансформація жанрових форм у сучасній жіночій прозі: (квазі)автобіографія..............................................................................................113 </w:t>
      </w:r>
    </w:p>
    <w:p w14:paraId="28BD47F8" w14:textId="77777777" w:rsidR="00A8383D" w:rsidRPr="00A8383D" w:rsidRDefault="00A8383D" w:rsidP="00A8383D">
      <w:pPr>
        <w:widowControl/>
        <w:tabs>
          <w:tab w:val="clear" w:pos="709"/>
        </w:tabs>
        <w:spacing w:before="120" w:after="0" w:line="360" w:lineRule="auto"/>
        <w:ind w:firstLine="0"/>
        <w:rPr>
          <w:rFonts w:ascii="Times New Roman" w:eastAsia="Times New Roman" w:hAnsi="Times New Roman" w:cs="Times New Roman"/>
          <w:b/>
          <w:kern w:val="0"/>
          <w:sz w:val="28"/>
          <w:szCs w:val="28"/>
          <w:lang w:val="uk-UA"/>
        </w:rPr>
      </w:pPr>
      <w:r w:rsidRPr="00A8383D">
        <w:rPr>
          <w:rFonts w:ascii="Times New Roman" w:eastAsia="Times New Roman" w:hAnsi="Times New Roman" w:cs="Times New Roman"/>
          <w:b/>
          <w:kern w:val="0"/>
          <w:sz w:val="28"/>
          <w:szCs w:val="28"/>
          <w:lang w:val="uk-UA"/>
        </w:rPr>
        <w:t>3.4. Стратегії артикуляції жіночого досвіду в романістиці Г. Мюллер, М. </w:t>
      </w:r>
      <w:proofErr w:type="spellStart"/>
      <w:r w:rsidRPr="00A8383D">
        <w:rPr>
          <w:rFonts w:ascii="Times New Roman" w:eastAsia="Times New Roman" w:hAnsi="Times New Roman" w:cs="Times New Roman"/>
          <w:b/>
          <w:kern w:val="0"/>
          <w:sz w:val="28"/>
          <w:szCs w:val="28"/>
          <w:lang w:val="uk-UA"/>
        </w:rPr>
        <w:t>Марон</w:t>
      </w:r>
      <w:proofErr w:type="spellEnd"/>
      <w:r w:rsidRPr="00A8383D">
        <w:rPr>
          <w:rFonts w:ascii="Times New Roman" w:eastAsia="Times New Roman" w:hAnsi="Times New Roman" w:cs="Times New Roman"/>
          <w:b/>
          <w:kern w:val="0"/>
          <w:sz w:val="28"/>
          <w:szCs w:val="28"/>
          <w:lang w:val="uk-UA"/>
        </w:rPr>
        <w:t xml:space="preserve"> та Дж. Ерпенбек..................................................................................124</w:t>
      </w:r>
    </w:p>
    <w:p w14:paraId="007EBE61" w14:textId="77777777" w:rsidR="00A8383D" w:rsidRPr="00A8383D" w:rsidRDefault="00A8383D" w:rsidP="00A8383D">
      <w:pPr>
        <w:widowControl/>
        <w:tabs>
          <w:tab w:val="clear" w:pos="709"/>
        </w:tabs>
        <w:spacing w:before="120" w:after="0" w:line="360" w:lineRule="auto"/>
        <w:ind w:firstLine="0"/>
        <w:rPr>
          <w:rFonts w:ascii="Times New Roman" w:eastAsia="Times New Roman" w:hAnsi="Times New Roman" w:cs="Times New Roman"/>
          <w:b/>
          <w:kern w:val="0"/>
          <w:sz w:val="28"/>
          <w:szCs w:val="28"/>
          <w:lang w:val="uk-UA"/>
        </w:rPr>
      </w:pPr>
      <w:r w:rsidRPr="00A8383D">
        <w:rPr>
          <w:rFonts w:ascii="Times New Roman" w:eastAsia="Times New Roman" w:hAnsi="Times New Roman" w:cs="Times New Roman"/>
          <w:b/>
          <w:kern w:val="0"/>
          <w:sz w:val="28"/>
          <w:szCs w:val="28"/>
          <w:lang w:val="uk-UA"/>
        </w:rPr>
        <w:lastRenderedPageBreak/>
        <w:t>3.5. Засвоєння національної літературної традиції в сучасних німецьких жіночих романах....................................................................................................134</w:t>
      </w:r>
    </w:p>
    <w:p w14:paraId="195A3514" w14:textId="77777777" w:rsidR="00A8383D" w:rsidRPr="00A8383D" w:rsidRDefault="00A8383D" w:rsidP="00A8383D">
      <w:pPr>
        <w:widowControl/>
        <w:tabs>
          <w:tab w:val="clear" w:pos="709"/>
        </w:tabs>
        <w:spacing w:after="0" w:line="360" w:lineRule="auto"/>
        <w:ind w:firstLine="0"/>
        <w:rPr>
          <w:rFonts w:ascii="Times New Roman" w:eastAsia="Times New Roman" w:hAnsi="Times New Roman" w:cs="Times New Roman"/>
          <w:b/>
          <w:kern w:val="0"/>
          <w:sz w:val="28"/>
          <w:szCs w:val="28"/>
          <w:lang w:val="uk-UA"/>
        </w:rPr>
      </w:pPr>
    </w:p>
    <w:p w14:paraId="34B30FB1" w14:textId="77777777" w:rsidR="00A8383D" w:rsidRPr="00A8383D" w:rsidRDefault="00A8383D" w:rsidP="00A8383D">
      <w:pPr>
        <w:widowControl/>
        <w:tabs>
          <w:tab w:val="clear" w:pos="709"/>
        </w:tabs>
        <w:spacing w:after="0" w:line="360" w:lineRule="auto"/>
        <w:ind w:firstLine="0"/>
        <w:rPr>
          <w:rFonts w:ascii="Times New Roman" w:eastAsia="Times New Roman" w:hAnsi="Times New Roman" w:cs="Times New Roman"/>
          <w:b/>
          <w:kern w:val="0"/>
          <w:sz w:val="28"/>
          <w:szCs w:val="28"/>
          <w:lang w:val="uk-UA"/>
        </w:rPr>
      </w:pPr>
      <w:r w:rsidRPr="00A8383D">
        <w:rPr>
          <w:rFonts w:ascii="Times New Roman" w:eastAsia="Times New Roman" w:hAnsi="Times New Roman" w:cs="Times New Roman"/>
          <w:b/>
          <w:kern w:val="0"/>
          <w:sz w:val="28"/>
          <w:szCs w:val="28"/>
          <w:lang w:val="uk-UA"/>
        </w:rPr>
        <w:t>РОЗДІЛ 4. НАРАТИВНІ СТРАТЕГІЇ РЕПРЕЗЕНТАЦІЇ ЖІНОЧОЇ СУБ’ЄКТИВНОСТІ В СУЧАСНІЙ НІМЕЦЬКІЙ ЖІНОЧІЙ ПРОЗІ........144</w:t>
      </w:r>
    </w:p>
    <w:p w14:paraId="546DCCF5" w14:textId="77777777" w:rsidR="00A8383D" w:rsidRPr="00A8383D" w:rsidRDefault="00A8383D" w:rsidP="00A8383D">
      <w:pPr>
        <w:widowControl/>
        <w:tabs>
          <w:tab w:val="clear" w:pos="709"/>
        </w:tabs>
        <w:spacing w:before="120" w:after="0" w:line="360" w:lineRule="auto"/>
        <w:ind w:firstLine="0"/>
        <w:rPr>
          <w:rFonts w:ascii="Times New Roman" w:eastAsia="Times New Roman" w:hAnsi="Times New Roman" w:cs="Times New Roman"/>
          <w:b/>
          <w:kern w:val="0"/>
          <w:sz w:val="28"/>
          <w:szCs w:val="28"/>
          <w:lang w:val="uk-UA"/>
        </w:rPr>
      </w:pPr>
      <w:r w:rsidRPr="00A8383D">
        <w:rPr>
          <w:rFonts w:ascii="Times New Roman" w:eastAsia="Times New Roman" w:hAnsi="Times New Roman" w:cs="Times New Roman"/>
          <w:b/>
          <w:kern w:val="0"/>
          <w:sz w:val="28"/>
          <w:szCs w:val="28"/>
          <w:lang w:val="uk-UA"/>
        </w:rPr>
        <w:t xml:space="preserve">4.1. Специфіка </w:t>
      </w:r>
      <w:proofErr w:type="spellStart"/>
      <w:r w:rsidRPr="00A8383D">
        <w:rPr>
          <w:rFonts w:ascii="Times New Roman" w:eastAsia="Times New Roman" w:hAnsi="Times New Roman" w:cs="Times New Roman"/>
          <w:b/>
          <w:kern w:val="0"/>
          <w:sz w:val="28"/>
          <w:szCs w:val="28"/>
          <w:lang w:val="uk-UA"/>
        </w:rPr>
        <w:t>наративізації</w:t>
      </w:r>
      <w:proofErr w:type="spellEnd"/>
      <w:r w:rsidRPr="00A8383D">
        <w:rPr>
          <w:rFonts w:ascii="Times New Roman" w:eastAsia="Times New Roman" w:hAnsi="Times New Roman" w:cs="Times New Roman"/>
          <w:b/>
          <w:kern w:val="0"/>
          <w:sz w:val="28"/>
          <w:szCs w:val="28"/>
          <w:lang w:val="uk-UA"/>
        </w:rPr>
        <w:t xml:space="preserve"> жіночого досвіду в сучасній німецькій жіночій прозі..........................................................................................................................144</w:t>
      </w:r>
    </w:p>
    <w:p w14:paraId="135CB86C" w14:textId="77777777" w:rsidR="00A8383D" w:rsidRPr="00A8383D" w:rsidRDefault="00A8383D" w:rsidP="00A8383D">
      <w:pPr>
        <w:widowControl/>
        <w:tabs>
          <w:tab w:val="clear" w:pos="709"/>
        </w:tabs>
        <w:spacing w:before="120" w:after="0" w:line="360" w:lineRule="auto"/>
        <w:ind w:firstLine="0"/>
        <w:rPr>
          <w:rFonts w:ascii="Times New Roman" w:eastAsia="Times New Roman" w:hAnsi="Times New Roman" w:cs="Times New Roman"/>
          <w:b/>
          <w:kern w:val="0"/>
          <w:sz w:val="28"/>
          <w:szCs w:val="28"/>
          <w:lang w:val="uk-UA"/>
        </w:rPr>
      </w:pPr>
      <w:r w:rsidRPr="00A8383D">
        <w:rPr>
          <w:rFonts w:ascii="Times New Roman" w:eastAsia="Times New Roman" w:hAnsi="Times New Roman" w:cs="Times New Roman"/>
          <w:b/>
          <w:kern w:val="0"/>
          <w:sz w:val="28"/>
          <w:szCs w:val="28"/>
          <w:lang w:val="uk-UA"/>
        </w:rPr>
        <w:t>4.2. «</w:t>
      </w:r>
      <w:proofErr w:type="spellStart"/>
      <w:r w:rsidRPr="00A8383D">
        <w:rPr>
          <w:rFonts w:ascii="Times New Roman" w:eastAsia="Times New Roman" w:hAnsi="Times New Roman" w:cs="Times New Roman"/>
          <w:b/>
          <w:kern w:val="0"/>
          <w:sz w:val="28"/>
          <w:szCs w:val="28"/>
          <w:lang w:val="uk-UA"/>
        </w:rPr>
        <w:t>Хронотоп</w:t>
      </w:r>
      <w:proofErr w:type="spellEnd"/>
      <w:r w:rsidRPr="00A8383D">
        <w:rPr>
          <w:rFonts w:ascii="Times New Roman" w:eastAsia="Times New Roman" w:hAnsi="Times New Roman" w:cs="Times New Roman"/>
          <w:b/>
          <w:kern w:val="0"/>
          <w:sz w:val="28"/>
          <w:szCs w:val="28"/>
          <w:lang w:val="uk-UA"/>
        </w:rPr>
        <w:t xml:space="preserve"> спогаду» як модель організації жіночого тексту.................165</w:t>
      </w:r>
    </w:p>
    <w:p w14:paraId="671BC81F" w14:textId="77777777" w:rsidR="00A8383D" w:rsidRPr="00A8383D" w:rsidRDefault="00A8383D" w:rsidP="00A8383D">
      <w:pPr>
        <w:widowControl/>
        <w:tabs>
          <w:tab w:val="clear" w:pos="709"/>
        </w:tabs>
        <w:spacing w:before="120" w:after="0" w:line="360" w:lineRule="auto"/>
        <w:ind w:firstLine="0"/>
        <w:rPr>
          <w:rFonts w:ascii="Times New Roman" w:eastAsia="Times New Roman" w:hAnsi="Times New Roman" w:cs="Times New Roman"/>
          <w:b/>
          <w:kern w:val="0"/>
          <w:sz w:val="28"/>
          <w:szCs w:val="28"/>
          <w:lang w:val="uk-UA"/>
        </w:rPr>
      </w:pPr>
      <w:r w:rsidRPr="00A8383D">
        <w:rPr>
          <w:rFonts w:ascii="Times New Roman" w:eastAsia="Times New Roman" w:hAnsi="Times New Roman" w:cs="Times New Roman"/>
          <w:b/>
          <w:kern w:val="0"/>
          <w:sz w:val="28"/>
          <w:szCs w:val="28"/>
          <w:lang w:val="uk-UA"/>
        </w:rPr>
        <w:t>4.3. Засоби та форми опрацювання національної історії в сучасному німецькому жіночому романі..............................................................................180</w:t>
      </w:r>
    </w:p>
    <w:p w14:paraId="2FD932A4" w14:textId="77777777" w:rsidR="00A8383D" w:rsidRPr="00A8383D" w:rsidRDefault="00A8383D" w:rsidP="00A8383D">
      <w:pPr>
        <w:widowControl/>
        <w:tabs>
          <w:tab w:val="clear" w:pos="709"/>
        </w:tabs>
        <w:spacing w:after="0" w:line="360" w:lineRule="auto"/>
        <w:ind w:firstLine="0"/>
        <w:rPr>
          <w:rFonts w:ascii="Times New Roman" w:eastAsia="Times New Roman" w:hAnsi="Times New Roman" w:cs="Times New Roman"/>
          <w:b/>
          <w:kern w:val="0"/>
          <w:sz w:val="28"/>
          <w:szCs w:val="28"/>
          <w:lang w:val="uk-UA"/>
        </w:rPr>
      </w:pPr>
    </w:p>
    <w:p w14:paraId="3A788E34" w14:textId="77777777" w:rsidR="00A8383D" w:rsidRPr="00A8383D" w:rsidRDefault="00A8383D" w:rsidP="00A8383D">
      <w:pPr>
        <w:widowControl/>
        <w:tabs>
          <w:tab w:val="clear" w:pos="709"/>
        </w:tabs>
        <w:spacing w:after="0" w:line="360" w:lineRule="auto"/>
        <w:ind w:firstLine="0"/>
        <w:rPr>
          <w:rFonts w:ascii="Times New Roman" w:eastAsia="Times New Roman" w:hAnsi="Times New Roman" w:cs="Times New Roman"/>
          <w:b/>
          <w:kern w:val="0"/>
          <w:sz w:val="28"/>
          <w:szCs w:val="28"/>
          <w:lang w:val="uk-UA"/>
        </w:rPr>
      </w:pPr>
      <w:r w:rsidRPr="00A8383D">
        <w:rPr>
          <w:rFonts w:ascii="Times New Roman" w:eastAsia="Times New Roman" w:hAnsi="Times New Roman" w:cs="Times New Roman"/>
          <w:b/>
          <w:kern w:val="0"/>
          <w:sz w:val="28"/>
          <w:szCs w:val="28"/>
          <w:lang w:val="uk-UA"/>
        </w:rPr>
        <w:t>ВИСНОВКИ............................................................................................................194</w:t>
      </w:r>
    </w:p>
    <w:p w14:paraId="3DF42573" w14:textId="77777777" w:rsidR="00A8383D" w:rsidRPr="00A8383D" w:rsidRDefault="00A8383D" w:rsidP="00A8383D">
      <w:pPr>
        <w:widowControl/>
        <w:tabs>
          <w:tab w:val="clear" w:pos="709"/>
        </w:tabs>
        <w:spacing w:after="0" w:line="360" w:lineRule="auto"/>
        <w:ind w:firstLine="0"/>
        <w:rPr>
          <w:rFonts w:ascii="Times New Roman" w:eastAsia="Times New Roman" w:hAnsi="Times New Roman" w:cs="Times New Roman"/>
          <w:b/>
          <w:kern w:val="0"/>
          <w:sz w:val="28"/>
          <w:szCs w:val="28"/>
          <w:lang w:val="uk-UA"/>
        </w:rPr>
      </w:pPr>
    </w:p>
    <w:p w14:paraId="3AAF3E7D" w14:textId="5A4D8E55" w:rsidR="00C94B7E" w:rsidRDefault="00A8383D" w:rsidP="00A8383D">
      <w:pPr>
        <w:rPr>
          <w:rFonts w:ascii="Times New Roman" w:eastAsia="Times New Roman" w:hAnsi="Times New Roman" w:cs="Times New Roman"/>
          <w:b/>
          <w:kern w:val="0"/>
          <w:sz w:val="28"/>
          <w:szCs w:val="28"/>
          <w:lang w:val="uk-UA"/>
        </w:rPr>
      </w:pPr>
      <w:r w:rsidRPr="00A8383D">
        <w:rPr>
          <w:rFonts w:ascii="Times New Roman" w:eastAsia="Times New Roman" w:hAnsi="Times New Roman" w:cs="Times New Roman"/>
          <w:b/>
          <w:kern w:val="0"/>
          <w:sz w:val="28"/>
          <w:szCs w:val="28"/>
          <w:lang w:val="uk-UA"/>
        </w:rPr>
        <w:t>СПИСОК ВИКОРИСТАНИХ ДЖЕРЕЛ...........................................................202</w:t>
      </w:r>
    </w:p>
    <w:p w14:paraId="20931690" w14:textId="77777777" w:rsidR="00A8383D" w:rsidRDefault="00A8383D" w:rsidP="00A8383D">
      <w:pPr>
        <w:rPr>
          <w:rFonts w:ascii="Times New Roman" w:eastAsia="Times New Roman" w:hAnsi="Times New Roman" w:cs="Times New Roman"/>
          <w:b/>
          <w:kern w:val="0"/>
          <w:sz w:val="28"/>
          <w:szCs w:val="28"/>
          <w:lang w:val="uk-UA"/>
        </w:rPr>
      </w:pPr>
    </w:p>
    <w:p w14:paraId="23C61254" w14:textId="77777777" w:rsidR="00A8383D" w:rsidRDefault="00A8383D" w:rsidP="00A8383D">
      <w:pPr>
        <w:rPr>
          <w:rFonts w:ascii="Times New Roman" w:eastAsia="Times New Roman" w:hAnsi="Times New Roman" w:cs="Times New Roman"/>
          <w:b/>
          <w:kern w:val="0"/>
          <w:sz w:val="28"/>
          <w:szCs w:val="28"/>
          <w:lang w:val="uk-UA"/>
        </w:rPr>
      </w:pPr>
    </w:p>
    <w:p w14:paraId="3570F3C8" w14:textId="77777777" w:rsidR="00A8383D" w:rsidRPr="00A8383D" w:rsidRDefault="00A8383D" w:rsidP="00A8383D">
      <w:pPr>
        <w:pageBreakBefore/>
        <w:widowControl/>
        <w:tabs>
          <w:tab w:val="clear" w:pos="709"/>
          <w:tab w:val="left" w:pos="8158"/>
        </w:tabs>
        <w:snapToGrid w:val="0"/>
        <w:spacing w:after="0" w:line="360" w:lineRule="auto"/>
        <w:ind w:firstLine="856"/>
        <w:jc w:val="center"/>
        <w:rPr>
          <w:rFonts w:ascii="Times New Roman" w:eastAsia="Times New Roman" w:hAnsi="Times New Roman" w:cs="Times New Roman"/>
          <w:b/>
          <w:bCs/>
          <w:iCs/>
          <w:color w:val="000000"/>
          <w:kern w:val="0"/>
          <w:sz w:val="28"/>
          <w:szCs w:val="28"/>
          <w:lang w:val="uk-UA"/>
        </w:rPr>
      </w:pPr>
      <w:r w:rsidRPr="00A8383D">
        <w:rPr>
          <w:rFonts w:ascii="Times New Roman" w:eastAsia="Times New Roman" w:hAnsi="Times New Roman" w:cs="Times New Roman"/>
          <w:b/>
          <w:bCs/>
          <w:iCs/>
          <w:color w:val="000000"/>
          <w:kern w:val="0"/>
          <w:sz w:val="28"/>
          <w:szCs w:val="28"/>
          <w:lang w:val="uk-UA"/>
        </w:rPr>
        <w:lastRenderedPageBreak/>
        <w:t>ВИСНОВКИ</w:t>
      </w:r>
    </w:p>
    <w:p w14:paraId="49450484" w14:textId="77777777" w:rsidR="00A8383D" w:rsidRPr="00A8383D" w:rsidRDefault="00A8383D" w:rsidP="00A8383D">
      <w:pPr>
        <w:widowControl/>
        <w:tabs>
          <w:tab w:val="clear" w:pos="709"/>
          <w:tab w:val="left" w:pos="8158"/>
        </w:tabs>
        <w:snapToGrid w:val="0"/>
        <w:spacing w:after="0" w:line="360" w:lineRule="auto"/>
        <w:ind w:firstLine="856"/>
        <w:jc w:val="center"/>
        <w:rPr>
          <w:rFonts w:ascii="Times New Roman" w:eastAsia="Times New Roman" w:hAnsi="Times New Roman" w:cs="Times New Roman"/>
          <w:b/>
          <w:bCs/>
          <w:iCs/>
          <w:color w:val="000000"/>
          <w:kern w:val="0"/>
          <w:sz w:val="28"/>
          <w:szCs w:val="28"/>
          <w:lang w:val="uk-UA"/>
        </w:rPr>
      </w:pPr>
    </w:p>
    <w:p w14:paraId="77CB1304" w14:textId="77777777" w:rsidR="00A8383D" w:rsidRPr="00A8383D" w:rsidRDefault="00A8383D" w:rsidP="00A8383D">
      <w:pPr>
        <w:widowControl/>
        <w:tabs>
          <w:tab w:val="clear" w:pos="709"/>
          <w:tab w:val="left" w:pos="8158"/>
        </w:tabs>
        <w:snapToGrid w:val="0"/>
        <w:spacing w:after="0" w:line="360" w:lineRule="auto"/>
        <w:ind w:firstLine="856"/>
        <w:jc w:val="center"/>
        <w:rPr>
          <w:rFonts w:ascii="Times New Roman" w:eastAsia="Times New Roman" w:hAnsi="Times New Roman" w:cs="Times New Roman"/>
          <w:b/>
          <w:bCs/>
          <w:iCs/>
          <w:color w:val="000000"/>
          <w:kern w:val="0"/>
          <w:sz w:val="28"/>
          <w:szCs w:val="28"/>
          <w:lang w:val="uk-UA"/>
        </w:rPr>
      </w:pPr>
    </w:p>
    <w:p w14:paraId="44A58334" w14:textId="77777777" w:rsidR="00A8383D" w:rsidRPr="00A8383D" w:rsidRDefault="00A8383D" w:rsidP="00A8383D">
      <w:pPr>
        <w:widowControl/>
        <w:tabs>
          <w:tab w:val="clear" w:pos="709"/>
        </w:tabs>
        <w:spacing w:after="0" w:line="360" w:lineRule="auto"/>
        <w:ind w:firstLine="856"/>
        <w:rPr>
          <w:rFonts w:ascii="Times New Roman" w:eastAsia="Times New Roman" w:hAnsi="Times New Roman" w:cs="Times New Roman"/>
          <w:color w:val="000000"/>
          <w:kern w:val="0"/>
          <w:sz w:val="28"/>
          <w:szCs w:val="28"/>
          <w:lang w:val="uk-UA"/>
        </w:rPr>
      </w:pPr>
      <w:r w:rsidRPr="00A8383D">
        <w:rPr>
          <w:rFonts w:ascii="Times New Roman" w:eastAsia="Times New Roman" w:hAnsi="Times New Roman" w:cs="Times New Roman"/>
          <w:kern w:val="0"/>
          <w:sz w:val="28"/>
          <w:szCs w:val="28"/>
          <w:lang w:val="uk-UA"/>
        </w:rPr>
        <w:t xml:space="preserve">У дисертаційній роботі на матеріалі романів </w:t>
      </w:r>
      <w:r w:rsidRPr="00A8383D">
        <w:rPr>
          <w:rFonts w:ascii="Times New Roman" w:eastAsia="Times New Roman" w:hAnsi="Times New Roman" w:cs="Times New Roman"/>
          <w:color w:val="000000"/>
          <w:kern w:val="0"/>
          <w:sz w:val="28"/>
          <w:szCs w:val="28"/>
          <w:lang w:val="uk-UA"/>
        </w:rPr>
        <w:t>«Краще б я сьогодні з собою не зустрілася» Г. Мюллер, «</w:t>
      </w:r>
      <w:proofErr w:type="spellStart"/>
      <w:r w:rsidRPr="00A8383D">
        <w:rPr>
          <w:rFonts w:ascii="Times New Roman" w:eastAsia="Times New Roman" w:hAnsi="Times New Roman" w:cs="Times New Roman"/>
          <w:color w:val="000000"/>
          <w:kern w:val="0"/>
          <w:sz w:val="28"/>
          <w:szCs w:val="28"/>
          <w:lang w:val="uk-UA"/>
        </w:rPr>
        <w:t>Animal</w:t>
      </w:r>
      <w:proofErr w:type="spellEnd"/>
      <w:r w:rsidRPr="00A8383D">
        <w:rPr>
          <w:rFonts w:ascii="Times New Roman" w:eastAsia="Times New Roman" w:hAnsi="Times New Roman" w:cs="Times New Roman"/>
          <w:color w:val="000000"/>
          <w:kern w:val="0"/>
          <w:sz w:val="28"/>
          <w:szCs w:val="28"/>
          <w:lang w:val="uk-UA"/>
        </w:rPr>
        <w:t xml:space="preserve"> </w:t>
      </w:r>
      <w:proofErr w:type="spellStart"/>
      <w:r w:rsidRPr="00A8383D">
        <w:rPr>
          <w:rFonts w:ascii="Times New Roman" w:eastAsia="Times New Roman" w:hAnsi="Times New Roman" w:cs="Times New Roman"/>
          <w:color w:val="000000"/>
          <w:kern w:val="0"/>
          <w:sz w:val="28"/>
          <w:szCs w:val="28"/>
          <w:lang w:val="uk-UA"/>
        </w:rPr>
        <w:t>Triste</w:t>
      </w:r>
      <w:proofErr w:type="spellEnd"/>
      <w:r w:rsidRPr="00A8383D">
        <w:rPr>
          <w:rFonts w:ascii="Times New Roman" w:eastAsia="Times New Roman" w:hAnsi="Times New Roman" w:cs="Times New Roman"/>
          <w:color w:val="000000"/>
          <w:kern w:val="0"/>
          <w:sz w:val="28"/>
          <w:szCs w:val="28"/>
          <w:lang w:val="uk-UA"/>
        </w:rPr>
        <w:t>» М. </w:t>
      </w:r>
      <w:proofErr w:type="spellStart"/>
      <w:r w:rsidRPr="00A8383D">
        <w:rPr>
          <w:rFonts w:ascii="Times New Roman" w:eastAsia="Times New Roman" w:hAnsi="Times New Roman" w:cs="Times New Roman"/>
          <w:color w:val="000000"/>
          <w:kern w:val="0"/>
          <w:sz w:val="28"/>
          <w:szCs w:val="28"/>
          <w:lang w:val="uk-UA"/>
        </w:rPr>
        <w:t>Марон</w:t>
      </w:r>
      <w:proofErr w:type="spellEnd"/>
      <w:r w:rsidRPr="00A8383D">
        <w:rPr>
          <w:rFonts w:ascii="Times New Roman" w:eastAsia="Times New Roman" w:hAnsi="Times New Roman" w:cs="Times New Roman"/>
          <w:color w:val="000000"/>
          <w:kern w:val="0"/>
          <w:sz w:val="28"/>
          <w:szCs w:val="28"/>
          <w:lang w:val="uk-UA"/>
        </w:rPr>
        <w:t xml:space="preserve">, «Оповідь про стару дитину» та «Словник» </w:t>
      </w:r>
      <w:proofErr w:type="spellStart"/>
      <w:r w:rsidRPr="00A8383D">
        <w:rPr>
          <w:rFonts w:ascii="Times New Roman" w:eastAsia="Times New Roman" w:hAnsi="Times New Roman" w:cs="Times New Roman"/>
          <w:color w:val="000000"/>
          <w:kern w:val="0"/>
          <w:sz w:val="28"/>
          <w:szCs w:val="28"/>
          <w:lang w:val="uk-UA"/>
        </w:rPr>
        <w:t>Дж</w:t>
      </w:r>
      <w:proofErr w:type="spellEnd"/>
      <w:r w:rsidRPr="00A8383D">
        <w:rPr>
          <w:rFonts w:ascii="Times New Roman" w:eastAsia="Times New Roman" w:hAnsi="Times New Roman" w:cs="Times New Roman"/>
          <w:color w:val="000000"/>
          <w:kern w:val="0"/>
          <w:sz w:val="28"/>
          <w:szCs w:val="28"/>
          <w:lang w:val="uk-UA"/>
        </w:rPr>
        <w:t>. </w:t>
      </w:r>
      <w:proofErr w:type="spellStart"/>
      <w:r w:rsidRPr="00A8383D">
        <w:rPr>
          <w:rFonts w:ascii="Times New Roman" w:eastAsia="Times New Roman" w:hAnsi="Times New Roman" w:cs="Times New Roman"/>
          <w:color w:val="000000"/>
          <w:kern w:val="0"/>
          <w:sz w:val="28"/>
          <w:szCs w:val="28"/>
          <w:lang w:val="uk-UA"/>
        </w:rPr>
        <w:t>Ерпенбек</w:t>
      </w:r>
      <w:proofErr w:type="spellEnd"/>
      <w:r w:rsidRPr="00A8383D">
        <w:rPr>
          <w:rFonts w:ascii="Times New Roman" w:eastAsia="Times New Roman" w:hAnsi="Times New Roman" w:cs="Times New Roman"/>
          <w:color w:val="000000"/>
          <w:kern w:val="0"/>
          <w:sz w:val="28"/>
          <w:szCs w:val="28"/>
          <w:lang w:val="uk-UA"/>
        </w:rPr>
        <w:t xml:space="preserve"> </w:t>
      </w:r>
      <w:r w:rsidRPr="00A8383D">
        <w:rPr>
          <w:rFonts w:ascii="Times New Roman" w:eastAsia="Times New Roman" w:hAnsi="Times New Roman" w:cs="Times New Roman"/>
          <w:kern w:val="0"/>
          <w:sz w:val="28"/>
          <w:szCs w:val="28"/>
          <w:lang w:val="uk-UA"/>
        </w:rPr>
        <w:t>проаналізовані стратегії репрезентації жіночої суб</w:t>
      </w:r>
      <w:r w:rsidRPr="00A8383D">
        <w:rPr>
          <w:rFonts w:ascii="Times New Roman" w:eastAsia="Times New Roman" w:hAnsi="Times New Roman" w:cs="Times New Roman"/>
          <w:color w:val="000000"/>
          <w:kern w:val="0"/>
          <w:sz w:val="28"/>
          <w:szCs w:val="28"/>
          <w:lang w:val="uk-UA"/>
        </w:rPr>
        <w:t>’</w:t>
      </w:r>
      <w:r w:rsidRPr="00A8383D">
        <w:rPr>
          <w:rFonts w:ascii="Times New Roman" w:eastAsia="Times New Roman" w:hAnsi="Times New Roman" w:cs="Times New Roman"/>
          <w:kern w:val="0"/>
          <w:sz w:val="28"/>
          <w:szCs w:val="28"/>
          <w:lang w:val="uk-UA"/>
        </w:rPr>
        <w:t>єктивності в німецькій жіночій прозі 1990−2000</w:t>
      </w:r>
      <w:r w:rsidRPr="00A8383D">
        <w:rPr>
          <w:rFonts w:ascii="Times New Roman" w:eastAsia="Times New Roman" w:hAnsi="Times New Roman" w:cs="Times New Roman"/>
          <w:kern w:val="0"/>
          <w:sz w:val="28"/>
          <w:szCs w:val="28"/>
          <w:lang w:val="uk-UA"/>
        </w:rPr>
        <w:noBreakHyphen/>
        <w:t xml:space="preserve">х рр. На підставі аналізу провідних концепцій вітчизняного і зарубіжного літературознавства з’ясовано, що </w:t>
      </w:r>
      <w:r w:rsidRPr="00A8383D">
        <w:rPr>
          <w:rFonts w:ascii="Times New Roman" w:eastAsia="Times New Roman" w:hAnsi="Times New Roman" w:cs="Times New Roman"/>
          <w:color w:val="000000"/>
          <w:kern w:val="0"/>
          <w:sz w:val="28"/>
          <w:szCs w:val="28"/>
          <w:lang w:val="uk-UA"/>
        </w:rPr>
        <w:t>на нинішньому етапі жіноча суб’єктивність тлумачиться як множинна дискурсивна категорія.</w:t>
      </w:r>
    </w:p>
    <w:p w14:paraId="1CA73A62" w14:textId="77777777" w:rsidR="00A8383D" w:rsidRPr="00A8383D" w:rsidRDefault="00A8383D" w:rsidP="00A8383D">
      <w:pPr>
        <w:widowControl/>
        <w:tabs>
          <w:tab w:val="clear" w:pos="709"/>
        </w:tabs>
        <w:spacing w:after="0" w:line="360" w:lineRule="auto"/>
        <w:ind w:firstLine="856"/>
        <w:rPr>
          <w:rFonts w:ascii="Times New Roman" w:eastAsia="Times New Roman" w:hAnsi="Times New Roman" w:cs="TimesNewRoman"/>
          <w:color w:val="000000"/>
          <w:kern w:val="0"/>
          <w:sz w:val="28"/>
          <w:szCs w:val="28"/>
          <w:lang w:val="uk-UA"/>
        </w:rPr>
      </w:pPr>
      <w:r w:rsidRPr="00A8383D">
        <w:rPr>
          <w:rFonts w:ascii="Times New Roman" w:eastAsia="Times New Roman" w:hAnsi="Times New Roman" w:cs="Times New Roman"/>
          <w:color w:val="000000"/>
          <w:kern w:val="0"/>
          <w:sz w:val="28"/>
          <w:szCs w:val="28"/>
          <w:lang w:val="uk-UA"/>
        </w:rPr>
        <w:t xml:space="preserve">Художня проза сучасних німецьких романісток відображає специфічний спосіб жіночого буття в світі і вимагає відповідних способів літературної адаптації життєвого матеріалу письменниць для розкриття жіночого досвіду. Йдеться, зокрема про засоби художньої реалізації проекту множинної жіночої ідентичності, зумовленої амбівалентністю жіночого суб’єкта; форми активного залучення жіночої естетики, спрямованої на утвердження </w:t>
      </w:r>
      <w:proofErr w:type="spellStart"/>
      <w:r w:rsidRPr="00A8383D">
        <w:rPr>
          <w:rFonts w:ascii="Times New Roman" w:eastAsia="Times New Roman" w:hAnsi="Times New Roman" w:cs="Times New Roman"/>
          <w:color w:val="000000"/>
          <w:kern w:val="0"/>
          <w:sz w:val="28"/>
          <w:szCs w:val="28"/>
          <w:lang w:val="uk-UA"/>
        </w:rPr>
        <w:t>субверсивності</w:t>
      </w:r>
      <w:proofErr w:type="spellEnd"/>
      <w:r w:rsidRPr="00A8383D">
        <w:rPr>
          <w:rFonts w:ascii="Times New Roman" w:eastAsia="Times New Roman" w:hAnsi="Times New Roman" w:cs="Times New Roman"/>
          <w:color w:val="000000"/>
          <w:kern w:val="0"/>
          <w:sz w:val="28"/>
          <w:szCs w:val="28"/>
          <w:lang w:val="uk-UA"/>
        </w:rPr>
        <w:t xml:space="preserve"> письма</w:t>
      </w:r>
      <w:r w:rsidRPr="00A8383D">
        <w:rPr>
          <w:rFonts w:ascii="Times New Roman" w:eastAsia="Times New Roman" w:hAnsi="Times New Roman" w:cs="TimesNewRoman"/>
          <w:color w:val="000000"/>
          <w:kern w:val="0"/>
          <w:sz w:val="28"/>
          <w:szCs w:val="28"/>
          <w:lang w:val="uk-UA"/>
        </w:rPr>
        <w:t>;</w:t>
      </w:r>
      <w:r w:rsidRPr="00A8383D">
        <w:rPr>
          <w:rFonts w:ascii="Times New Roman" w:eastAsia="Times New Roman" w:hAnsi="Times New Roman" w:cs="Times New Roman"/>
          <w:color w:val="000000"/>
          <w:kern w:val="0"/>
          <w:sz w:val="28"/>
          <w:szCs w:val="28"/>
          <w:lang w:val="uk-UA"/>
        </w:rPr>
        <w:t xml:space="preserve"> модуси використання автобіографічного принципу; ідейно-тематичні, </w:t>
      </w:r>
      <w:r w:rsidRPr="00A8383D">
        <w:rPr>
          <w:rFonts w:ascii="Times New Roman" w:eastAsia="Times New Roman" w:hAnsi="Times New Roman" w:cs="TimesNewRoman"/>
          <w:color w:val="000000"/>
          <w:kern w:val="0"/>
          <w:sz w:val="28"/>
          <w:szCs w:val="28"/>
          <w:lang w:val="uk-UA"/>
        </w:rPr>
        <w:t xml:space="preserve">жанрово-стилістичні та </w:t>
      </w:r>
      <w:proofErr w:type="spellStart"/>
      <w:r w:rsidRPr="00A8383D">
        <w:rPr>
          <w:rFonts w:ascii="Times New Roman" w:eastAsia="Times New Roman" w:hAnsi="Times New Roman" w:cs="TimesNewRoman"/>
          <w:color w:val="000000"/>
          <w:kern w:val="0"/>
          <w:sz w:val="28"/>
          <w:szCs w:val="28"/>
          <w:lang w:val="uk-UA"/>
        </w:rPr>
        <w:t>наратативні</w:t>
      </w:r>
      <w:proofErr w:type="spellEnd"/>
      <w:r w:rsidRPr="00A8383D">
        <w:rPr>
          <w:rFonts w:ascii="Times New Roman" w:eastAsia="Times New Roman" w:hAnsi="Times New Roman" w:cs="TimesNewRoman"/>
          <w:color w:val="000000"/>
          <w:kern w:val="0"/>
          <w:sz w:val="28"/>
          <w:szCs w:val="28"/>
          <w:lang w:val="uk-UA"/>
        </w:rPr>
        <w:t xml:space="preserve"> домінанти текстів.</w:t>
      </w:r>
    </w:p>
    <w:p w14:paraId="567788EF" w14:textId="77777777" w:rsidR="00A8383D" w:rsidRPr="00A8383D" w:rsidRDefault="00A8383D" w:rsidP="00A8383D">
      <w:pPr>
        <w:widowControl/>
        <w:tabs>
          <w:tab w:val="clear" w:pos="709"/>
        </w:tabs>
        <w:spacing w:after="0" w:line="360" w:lineRule="auto"/>
        <w:ind w:firstLine="856"/>
        <w:rPr>
          <w:rFonts w:ascii="Times New Roman" w:eastAsia="Times New Roman" w:hAnsi="Times New Roman" w:cs="TimesNewRoman"/>
          <w:color w:val="000000"/>
          <w:kern w:val="0"/>
          <w:sz w:val="28"/>
          <w:szCs w:val="28"/>
          <w:lang w:val="uk-UA"/>
        </w:rPr>
      </w:pPr>
      <w:r w:rsidRPr="00A8383D">
        <w:rPr>
          <w:rFonts w:ascii="Times New Roman" w:eastAsia="Times New Roman" w:hAnsi="Times New Roman" w:cs="TimesNewRoman"/>
          <w:color w:val="000000"/>
          <w:kern w:val="0"/>
          <w:sz w:val="28"/>
          <w:szCs w:val="28"/>
          <w:lang w:val="uk-UA"/>
        </w:rPr>
        <w:t xml:space="preserve">Художній дискурс жінок-письменниць, відображаючи автентичний жіночий досвід, утверджує ідею множинності жіночого Я. У площині мови </w:t>
      </w:r>
      <w:proofErr w:type="spellStart"/>
      <w:r w:rsidRPr="00A8383D">
        <w:rPr>
          <w:rFonts w:ascii="Times New Roman" w:eastAsia="Times New Roman" w:hAnsi="Times New Roman" w:cs="TimesNewRoman"/>
          <w:color w:val="000000"/>
          <w:kern w:val="0"/>
          <w:sz w:val="28"/>
          <w:szCs w:val="28"/>
          <w:lang w:val="uk-UA"/>
        </w:rPr>
        <w:t>опроявлюються</w:t>
      </w:r>
      <w:proofErr w:type="spellEnd"/>
      <w:r w:rsidRPr="00A8383D">
        <w:rPr>
          <w:rFonts w:ascii="Times New Roman" w:eastAsia="Times New Roman" w:hAnsi="Times New Roman" w:cs="TimesNewRoman"/>
          <w:color w:val="000000"/>
          <w:kern w:val="0"/>
          <w:sz w:val="28"/>
          <w:szCs w:val="28"/>
          <w:lang w:val="uk-UA"/>
        </w:rPr>
        <w:t xml:space="preserve"> неоднорідність і </w:t>
      </w:r>
      <w:proofErr w:type="spellStart"/>
      <w:r w:rsidRPr="00A8383D">
        <w:rPr>
          <w:rFonts w:ascii="Times New Roman" w:eastAsia="Times New Roman" w:hAnsi="Times New Roman" w:cs="TimesNewRoman"/>
          <w:color w:val="000000"/>
          <w:kern w:val="0"/>
          <w:sz w:val="28"/>
          <w:szCs w:val="28"/>
          <w:lang w:val="uk-UA"/>
        </w:rPr>
        <w:t>неодновимірність</w:t>
      </w:r>
      <w:proofErr w:type="spellEnd"/>
      <w:r w:rsidRPr="00A8383D">
        <w:rPr>
          <w:rFonts w:ascii="Times New Roman" w:eastAsia="Times New Roman" w:hAnsi="Times New Roman" w:cs="TimesNewRoman"/>
          <w:color w:val="000000"/>
          <w:kern w:val="0"/>
          <w:sz w:val="28"/>
          <w:szCs w:val="28"/>
          <w:lang w:val="uk-UA"/>
        </w:rPr>
        <w:t xml:space="preserve"> категорій жіночої суб</w:t>
      </w:r>
      <w:r w:rsidRPr="00A8383D">
        <w:rPr>
          <w:rFonts w:ascii="Times New Roman" w:eastAsia="Times New Roman" w:hAnsi="Times New Roman" w:cs="Times New Roman"/>
          <w:color w:val="000000"/>
          <w:kern w:val="0"/>
          <w:sz w:val="28"/>
          <w:szCs w:val="28"/>
          <w:lang w:val="uk-UA"/>
        </w:rPr>
        <w:t>’</w:t>
      </w:r>
      <w:r w:rsidRPr="00A8383D">
        <w:rPr>
          <w:rFonts w:ascii="Times New Roman" w:eastAsia="Times New Roman" w:hAnsi="Times New Roman" w:cs="TimesNewRoman"/>
          <w:color w:val="000000"/>
          <w:kern w:val="0"/>
          <w:sz w:val="28"/>
          <w:szCs w:val="28"/>
          <w:lang w:val="uk-UA"/>
        </w:rPr>
        <w:t xml:space="preserve">єктивності та ідентичності як конструктів, що генеруються </w:t>
      </w:r>
      <w:proofErr w:type="spellStart"/>
      <w:r w:rsidRPr="00A8383D">
        <w:rPr>
          <w:rFonts w:ascii="Times New Roman" w:eastAsia="Times New Roman" w:hAnsi="Times New Roman" w:cs="TimesNewRoman"/>
          <w:color w:val="000000"/>
          <w:kern w:val="0"/>
          <w:sz w:val="28"/>
          <w:szCs w:val="28"/>
          <w:lang w:val="uk-UA"/>
        </w:rPr>
        <w:t>дискурсивно</w:t>
      </w:r>
      <w:proofErr w:type="spellEnd"/>
      <w:r w:rsidRPr="00A8383D">
        <w:rPr>
          <w:rFonts w:ascii="Times New Roman" w:eastAsia="Times New Roman" w:hAnsi="Times New Roman" w:cs="TimesNewRoman"/>
          <w:color w:val="000000"/>
          <w:kern w:val="0"/>
          <w:sz w:val="28"/>
          <w:szCs w:val="28"/>
          <w:lang w:val="uk-UA"/>
        </w:rPr>
        <w:t xml:space="preserve">. </w:t>
      </w:r>
      <w:proofErr w:type="spellStart"/>
      <w:r w:rsidRPr="00A8383D">
        <w:rPr>
          <w:rFonts w:ascii="Times New Roman" w:eastAsia="Times New Roman" w:hAnsi="Times New Roman" w:cs="TimesNewRoman"/>
          <w:color w:val="000000"/>
          <w:kern w:val="0"/>
          <w:sz w:val="28"/>
          <w:szCs w:val="28"/>
          <w:lang w:val="uk-UA"/>
        </w:rPr>
        <w:t>Мовна</w:t>
      </w:r>
      <w:proofErr w:type="spellEnd"/>
      <w:r w:rsidRPr="00A8383D">
        <w:rPr>
          <w:rFonts w:ascii="Times New Roman" w:eastAsia="Times New Roman" w:hAnsi="Times New Roman" w:cs="TimesNewRoman"/>
          <w:color w:val="000000"/>
          <w:kern w:val="0"/>
          <w:sz w:val="28"/>
          <w:szCs w:val="28"/>
          <w:lang w:val="uk-UA"/>
        </w:rPr>
        <w:t xml:space="preserve"> репрезентація жіночого суб</w:t>
      </w:r>
      <w:r w:rsidRPr="00A8383D">
        <w:rPr>
          <w:rFonts w:ascii="Times New Roman" w:eastAsia="Times New Roman" w:hAnsi="Times New Roman" w:cs="Times New Roman"/>
          <w:color w:val="000000"/>
          <w:kern w:val="0"/>
          <w:sz w:val="28"/>
          <w:szCs w:val="28"/>
          <w:lang w:val="uk-UA"/>
        </w:rPr>
        <w:t>’</w:t>
      </w:r>
      <w:r w:rsidRPr="00A8383D">
        <w:rPr>
          <w:rFonts w:ascii="Times New Roman" w:eastAsia="Times New Roman" w:hAnsi="Times New Roman" w:cs="TimesNewRoman"/>
          <w:color w:val="000000"/>
          <w:kern w:val="0"/>
          <w:sz w:val="28"/>
          <w:szCs w:val="28"/>
          <w:lang w:val="uk-UA"/>
        </w:rPr>
        <w:t xml:space="preserve">єкта здійснюється через залучення авторками жіночої естетики. У художньому плані її продуктивність </w:t>
      </w:r>
      <w:r w:rsidRPr="00A8383D">
        <w:rPr>
          <w:rFonts w:ascii="Times New Roman" w:eastAsia="Times New Roman" w:hAnsi="Times New Roman" w:cs="Times New Roman"/>
          <w:color w:val="000000"/>
          <w:kern w:val="0"/>
          <w:sz w:val="28"/>
          <w:szCs w:val="28"/>
          <w:lang w:val="uk-UA"/>
        </w:rPr>
        <w:t xml:space="preserve">визначається </w:t>
      </w:r>
      <w:proofErr w:type="spellStart"/>
      <w:r w:rsidRPr="00A8383D">
        <w:rPr>
          <w:rFonts w:ascii="Times New Roman" w:eastAsia="Times New Roman" w:hAnsi="Times New Roman" w:cs="Times New Roman"/>
          <w:color w:val="000000"/>
          <w:kern w:val="0"/>
          <w:sz w:val="28"/>
          <w:szCs w:val="28"/>
          <w:lang w:val="uk-UA"/>
        </w:rPr>
        <w:t>субверсивним</w:t>
      </w:r>
      <w:proofErr w:type="spellEnd"/>
      <w:r w:rsidRPr="00A8383D">
        <w:rPr>
          <w:rFonts w:ascii="Times New Roman" w:eastAsia="Times New Roman" w:hAnsi="Times New Roman" w:cs="Times New Roman"/>
          <w:color w:val="000000"/>
          <w:kern w:val="0"/>
          <w:sz w:val="28"/>
          <w:szCs w:val="28"/>
          <w:lang w:val="uk-UA"/>
        </w:rPr>
        <w:t xml:space="preserve"> потенціалом та встановленням відношень мова / тіло. </w:t>
      </w:r>
      <w:r w:rsidRPr="00A8383D">
        <w:rPr>
          <w:rFonts w:ascii="Times New Roman CYR" w:eastAsia="Times New Roman CYR" w:hAnsi="Times New Roman CYR" w:cs="Times New Roman CYR"/>
          <w:color w:val="000000"/>
          <w:kern w:val="0"/>
          <w:sz w:val="28"/>
          <w:szCs w:val="28"/>
          <w:lang w:val="uk-UA"/>
        </w:rPr>
        <w:t>Своєю чергою, концепт т</w:t>
      </w:r>
      <w:r w:rsidRPr="00A8383D">
        <w:rPr>
          <w:rFonts w:ascii="TimesNewRomanPSMT" w:eastAsia="Times New Roman CYR" w:hAnsi="TimesNewRomanPSMT" w:cs="TimesNewRomanPSMT"/>
          <w:color w:val="000000"/>
          <w:kern w:val="0"/>
          <w:sz w:val="28"/>
          <w:szCs w:val="28"/>
          <w:lang w:val="uk-UA"/>
        </w:rPr>
        <w:t>іла</w:t>
      </w:r>
      <w:r w:rsidRPr="00A8383D">
        <w:rPr>
          <w:rFonts w:ascii="Times New Roman CYR" w:eastAsia="Times New Roman CYR" w:hAnsi="Times New Roman CYR" w:cs="Times New Roman CYR"/>
          <w:color w:val="000000"/>
          <w:kern w:val="0"/>
          <w:sz w:val="28"/>
          <w:szCs w:val="28"/>
          <w:lang w:val="uk-UA"/>
        </w:rPr>
        <w:t xml:space="preserve"> видається особливо вагомим для ілюстрації жіночого досвіду і</w:t>
      </w:r>
      <w:r w:rsidRPr="00A8383D">
        <w:rPr>
          <w:rFonts w:ascii="TimesNewRomanPSMT" w:eastAsia="Times New Roman CYR" w:hAnsi="TimesNewRomanPSMT" w:cs="TimesNewRomanPSMT"/>
          <w:color w:val="000000"/>
          <w:kern w:val="0"/>
          <w:sz w:val="28"/>
          <w:szCs w:val="28"/>
          <w:lang w:val="uk-UA"/>
        </w:rPr>
        <w:t xml:space="preserve"> позначає дискурсивну конструкцію, що підлягає </w:t>
      </w:r>
      <w:proofErr w:type="spellStart"/>
      <w:r w:rsidRPr="00A8383D">
        <w:rPr>
          <w:rFonts w:ascii="TimesNewRomanPSMT" w:eastAsia="Times New Roman CYR" w:hAnsi="TimesNewRomanPSMT" w:cs="TimesNewRomanPSMT"/>
          <w:color w:val="000000"/>
          <w:kern w:val="0"/>
          <w:sz w:val="28"/>
          <w:szCs w:val="28"/>
          <w:lang w:val="uk-UA"/>
        </w:rPr>
        <w:t>текстуалізації</w:t>
      </w:r>
      <w:proofErr w:type="spellEnd"/>
      <w:r w:rsidRPr="00A8383D">
        <w:rPr>
          <w:rFonts w:ascii="TimesNewRomanPSMT" w:eastAsia="Times New Roman CYR" w:hAnsi="TimesNewRomanPSMT" w:cs="TimesNewRomanPSMT"/>
          <w:color w:val="000000"/>
          <w:kern w:val="0"/>
          <w:sz w:val="28"/>
          <w:szCs w:val="28"/>
          <w:lang w:val="uk-UA"/>
        </w:rPr>
        <w:t>.</w:t>
      </w:r>
      <w:r w:rsidRPr="00A8383D">
        <w:rPr>
          <w:rFonts w:ascii="Times New Roman" w:eastAsia="Times New Roman" w:hAnsi="Times New Roman" w:cs="TimesNewRomanPSMT"/>
          <w:color w:val="000000"/>
          <w:kern w:val="0"/>
          <w:sz w:val="28"/>
          <w:szCs w:val="28"/>
          <w:lang w:val="uk-UA"/>
        </w:rPr>
        <w:t xml:space="preserve"> При цьому ф</w:t>
      </w:r>
      <w:r w:rsidRPr="00A8383D">
        <w:rPr>
          <w:rFonts w:ascii="Times New Roman" w:eastAsia="Times New Roman" w:hAnsi="Times New Roman" w:cs="TimesNewRoman"/>
          <w:color w:val="000000"/>
          <w:kern w:val="0"/>
          <w:sz w:val="28"/>
          <w:szCs w:val="28"/>
          <w:lang w:val="uk-UA"/>
        </w:rPr>
        <w:t xml:space="preserve">ормально-змістовні художні показники текстів, написаних жінками, пов’язані з домінуючим у жіночій прозі дискурсом автобіографії. Він є визначальним, зокрема для конструювання жіночих типів, </w:t>
      </w:r>
      <w:r w:rsidRPr="00A8383D">
        <w:rPr>
          <w:rFonts w:ascii="Times New Roman" w:eastAsia="Times New Roman" w:hAnsi="Times New Roman" w:cs="TimesNewRoman"/>
          <w:color w:val="000000"/>
          <w:kern w:val="0"/>
          <w:sz w:val="28"/>
          <w:szCs w:val="28"/>
          <w:lang w:val="uk-UA"/>
        </w:rPr>
        <w:lastRenderedPageBreak/>
        <w:t xml:space="preserve">підбору ідейно-тематичних аспектів, жанрово-стилістичних характеристик і </w:t>
      </w:r>
      <w:proofErr w:type="spellStart"/>
      <w:r w:rsidRPr="00A8383D">
        <w:rPr>
          <w:rFonts w:ascii="Times New Roman" w:eastAsia="Times New Roman" w:hAnsi="Times New Roman" w:cs="TimesNewRoman"/>
          <w:color w:val="000000"/>
          <w:kern w:val="0"/>
          <w:sz w:val="28"/>
          <w:szCs w:val="28"/>
          <w:lang w:val="uk-UA"/>
        </w:rPr>
        <w:t>наративного</w:t>
      </w:r>
      <w:proofErr w:type="spellEnd"/>
      <w:r w:rsidRPr="00A8383D">
        <w:rPr>
          <w:rFonts w:ascii="Times New Roman" w:eastAsia="Times New Roman" w:hAnsi="Times New Roman" w:cs="TimesNewRoman"/>
          <w:color w:val="000000"/>
          <w:kern w:val="0"/>
          <w:sz w:val="28"/>
          <w:szCs w:val="28"/>
          <w:lang w:val="uk-UA"/>
        </w:rPr>
        <w:t xml:space="preserve"> формату текстів.</w:t>
      </w:r>
    </w:p>
    <w:p w14:paraId="79700A9B" w14:textId="77777777" w:rsidR="00A8383D" w:rsidRPr="00A8383D" w:rsidRDefault="00A8383D" w:rsidP="00A8383D">
      <w:pPr>
        <w:rPr>
          <w:lang w:val="uk-UA"/>
        </w:rPr>
      </w:pPr>
    </w:p>
    <w:sectPr w:rsidR="00A8383D" w:rsidRPr="00A8383D" w:rsidSect="00071CC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86C7C" w14:textId="77777777" w:rsidR="00071CC0" w:rsidRDefault="00071CC0">
      <w:pPr>
        <w:spacing w:after="0" w:line="240" w:lineRule="auto"/>
      </w:pPr>
      <w:r>
        <w:separator/>
      </w:r>
    </w:p>
  </w:endnote>
  <w:endnote w:type="continuationSeparator" w:id="0">
    <w:p w14:paraId="0533C2AC" w14:textId="77777777" w:rsidR="00071CC0" w:rsidRDefault="00071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NewRoman">
    <w:altName w:val="Times New Roman"/>
    <w:charset w:val="CC"/>
    <w:family w:val="auto"/>
    <w:pitch w:val="default"/>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charset w:val="CC"/>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61AA7" w14:textId="77777777" w:rsidR="00071CC0" w:rsidRDefault="00071CC0"/>
    <w:p w14:paraId="61B92134" w14:textId="77777777" w:rsidR="00071CC0" w:rsidRDefault="00071CC0"/>
    <w:p w14:paraId="163BABFF" w14:textId="77777777" w:rsidR="00071CC0" w:rsidRDefault="00071CC0"/>
    <w:p w14:paraId="0A4222E4" w14:textId="77777777" w:rsidR="00071CC0" w:rsidRDefault="00071CC0"/>
    <w:p w14:paraId="264142B9" w14:textId="77777777" w:rsidR="00071CC0" w:rsidRDefault="00071CC0"/>
    <w:p w14:paraId="30A96808" w14:textId="77777777" w:rsidR="00071CC0" w:rsidRDefault="00071CC0"/>
    <w:p w14:paraId="6E08D6EA" w14:textId="77777777" w:rsidR="00071CC0" w:rsidRDefault="00071C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1B80D6" wp14:editId="3C2A74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4D42E" w14:textId="77777777" w:rsidR="00071CC0" w:rsidRDefault="00071C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1B80D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F4D42E" w14:textId="77777777" w:rsidR="00071CC0" w:rsidRDefault="00071C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29D14E" w14:textId="77777777" w:rsidR="00071CC0" w:rsidRDefault="00071CC0"/>
    <w:p w14:paraId="334F98BE" w14:textId="77777777" w:rsidR="00071CC0" w:rsidRDefault="00071CC0"/>
    <w:p w14:paraId="0FA39116" w14:textId="77777777" w:rsidR="00071CC0" w:rsidRDefault="00071C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C9D527" wp14:editId="310312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D31C0" w14:textId="77777777" w:rsidR="00071CC0" w:rsidRDefault="00071CC0"/>
                          <w:p w14:paraId="5E3A83BE" w14:textId="77777777" w:rsidR="00071CC0" w:rsidRDefault="00071C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C9D52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0D31C0" w14:textId="77777777" w:rsidR="00071CC0" w:rsidRDefault="00071CC0"/>
                    <w:p w14:paraId="5E3A83BE" w14:textId="77777777" w:rsidR="00071CC0" w:rsidRDefault="00071C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01A73A" w14:textId="77777777" w:rsidR="00071CC0" w:rsidRDefault="00071CC0"/>
    <w:p w14:paraId="07791252" w14:textId="77777777" w:rsidR="00071CC0" w:rsidRDefault="00071CC0">
      <w:pPr>
        <w:rPr>
          <w:sz w:val="2"/>
          <w:szCs w:val="2"/>
        </w:rPr>
      </w:pPr>
    </w:p>
    <w:p w14:paraId="4AC09ABF" w14:textId="77777777" w:rsidR="00071CC0" w:rsidRDefault="00071CC0"/>
    <w:p w14:paraId="59FD6BC0" w14:textId="77777777" w:rsidR="00071CC0" w:rsidRDefault="00071CC0">
      <w:pPr>
        <w:spacing w:after="0" w:line="240" w:lineRule="auto"/>
      </w:pPr>
    </w:p>
  </w:footnote>
  <w:footnote w:type="continuationSeparator" w:id="0">
    <w:p w14:paraId="2764E1FE" w14:textId="77777777" w:rsidR="00071CC0" w:rsidRDefault="00071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2"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3"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4"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5"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9"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0"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3"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6"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7"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9"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0"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2"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9"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1"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5"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6"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9"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0"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2"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3"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4"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CC0"/>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13336</TotalTime>
  <Pages>6</Pages>
  <Words>814</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366</cp:revision>
  <cp:lastPrinted>2009-02-06T05:36:00Z</cp:lastPrinted>
  <dcterms:created xsi:type="dcterms:W3CDTF">2023-09-07T12:38:00Z</dcterms:created>
  <dcterms:modified xsi:type="dcterms:W3CDTF">2024-01-05T14:55:00Z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