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D5A20" w:rsidRDefault="008D5A20" w:rsidP="008D5A20">
      <w:r w:rsidRPr="009E62F3">
        <w:rPr>
          <w:rFonts w:ascii="Times New Roman" w:hAnsi="Times New Roman" w:cs="Times New Roman"/>
          <w:b/>
          <w:bCs/>
          <w:sz w:val="24"/>
          <w:szCs w:val="24"/>
        </w:rPr>
        <w:t>П</w:t>
      </w:r>
      <w:r>
        <w:rPr>
          <w:rFonts w:ascii="Times New Roman" w:hAnsi="Times New Roman" w:cs="Times New Roman"/>
          <w:b/>
          <w:bCs/>
          <w:sz w:val="24"/>
          <w:szCs w:val="24"/>
        </w:rPr>
        <w:t>илипчук Тарас Павлович</w:t>
      </w:r>
      <w:r w:rsidRPr="009E62F3">
        <w:rPr>
          <w:rFonts w:ascii="Times New Roman" w:hAnsi="Times New Roman" w:cs="Times New Roman"/>
          <w:b/>
          <w:bCs/>
          <w:sz w:val="24"/>
          <w:szCs w:val="24"/>
        </w:rPr>
        <w:t>,</w:t>
      </w:r>
      <w:r w:rsidRPr="009E62F3">
        <w:rPr>
          <w:rFonts w:ascii="Times New Roman" w:hAnsi="Times New Roman" w:cs="Times New Roman"/>
          <w:bCs/>
          <w:sz w:val="24"/>
          <w:szCs w:val="24"/>
        </w:rPr>
        <w:t xml:space="preserve"> заступника медичного директора з поліклінічної роботи адміністративного персоналу Комунального некомерційного підприємства «Тернопільська обласна дитяча клінічна лікарня» Тернопільської обласної ради.</w:t>
      </w:r>
      <w:r w:rsidRPr="009E62F3">
        <w:rPr>
          <w:rFonts w:ascii="Times New Roman" w:hAnsi="Times New Roman" w:cs="Times New Roman"/>
          <w:sz w:val="24"/>
          <w:szCs w:val="24"/>
        </w:rPr>
        <w:t xml:space="preserve"> Назва дисертації: </w:t>
      </w:r>
      <w:r w:rsidRPr="009E62F3">
        <w:rPr>
          <w:rFonts w:ascii="Times New Roman" w:hAnsi="Times New Roman" w:cs="Times New Roman"/>
          <w:bCs/>
          <w:sz w:val="24"/>
          <w:szCs w:val="24"/>
        </w:rPr>
        <w:t>«</w:t>
      </w:r>
      <w:r w:rsidRPr="009E62F3">
        <w:rPr>
          <w:rFonts w:ascii="Times New Roman" w:hAnsi="Times New Roman" w:cs="Times New Roman"/>
          <w:sz w:val="24"/>
          <w:szCs w:val="24"/>
        </w:rPr>
        <w:t>Особливості метаболізму кісткової тканини за умови експериментального синдрому тривалого стиснення</w:t>
      </w:r>
      <w:r w:rsidRPr="009E62F3">
        <w:rPr>
          <w:rFonts w:ascii="Times New Roman" w:hAnsi="Times New Roman" w:cs="Times New Roman"/>
          <w:bCs/>
          <w:sz w:val="24"/>
          <w:szCs w:val="24"/>
        </w:rPr>
        <w:t>»</w:t>
      </w:r>
      <w:r w:rsidRPr="009E62F3">
        <w:rPr>
          <w:rFonts w:ascii="Times New Roman" w:hAnsi="Times New Roman" w:cs="Times New Roman"/>
          <w:sz w:val="24"/>
          <w:szCs w:val="24"/>
        </w:rPr>
        <w:t xml:space="preserve">. Шифр та назва спеціальності – 03.00.04 – біохімія. Спецрада  </w:t>
      </w:r>
      <w:r w:rsidRPr="009E62F3">
        <w:rPr>
          <w:rFonts w:ascii="Times New Roman" w:hAnsi="Times New Roman" w:cs="Times New Roman"/>
          <w:bCs/>
          <w:iCs/>
          <w:sz w:val="24"/>
          <w:szCs w:val="24"/>
        </w:rPr>
        <w:t xml:space="preserve">К 58.601.04. </w:t>
      </w:r>
      <w:r w:rsidRPr="009E62F3">
        <w:rPr>
          <w:rFonts w:ascii="Times New Roman" w:hAnsi="Times New Roman" w:cs="Times New Roman"/>
          <w:sz w:val="24"/>
          <w:szCs w:val="24"/>
        </w:rPr>
        <w:t>Тернопільського національного медичного університету           імені І.Я. Горбачевського</w:t>
      </w:r>
    </w:p>
    <w:sectPr w:rsidR="001C44F1" w:rsidRPr="008D5A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D5A20" w:rsidRPr="008D5A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2B5CB-28C8-408F-90F4-F2EE7E72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2021-05-28T16:36:00Z</dcterms:created>
  <dcterms:modified xsi:type="dcterms:W3CDTF">2021-06-07T06:18:00Z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