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364B9A73" w14:textId="77777777" w:rsidR="00D91C42" w:rsidRDefault="00D91C42" w:rsidP="00D91C42">
      <w:pPr>
        <w:pStyle w:val="Normal0"/>
        <w:jc w:val="both"/>
        <w:rPr>
          <w:kern w:val="28"/>
          <w:sz w:val="28"/>
        </w:rPr>
      </w:pPr>
      <w:bookmarkStart w:id="0" w:name="й"/>
      <w:bookmarkEnd w:id="0"/>
    </w:p>
    <w:p w14:paraId="2CE914F4" w14:textId="77777777" w:rsidR="00EF4AB9" w:rsidRDefault="00EF4AB9" w:rsidP="00EF4AB9">
      <w:pPr>
        <w:pStyle w:val="1"/>
        <w:tabs>
          <w:tab w:val="left" w:pos="540"/>
        </w:tabs>
        <w:spacing w:before="120"/>
        <w:jc w:val="center"/>
        <w:rPr>
          <w:color w:val="000000"/>
        </w:rPr>
      </w:pPr>
      <w:r>
        <w:rPr>
          <w:color w:val="000000"/>
        </w:rPr>
        <w:t>ВОЛИНСЬКИЙ ДЕРЖАВНИЙ УНІВЕРСИТЕТ ІМЕНІ ЛЕСІ УКРАЇНКИ</w:t>
      </w:r>
    </w:p>
    <w:p w14:paraId="04D5A45F" w14:textId="77777777" w:rsidR="00EF4AB9" w:rsidRDefault="00EF4AB9" w:rsidP="00EF4AB9">
      <w:pPr>
        <w:keepNext/>
        <w:spacing w:line="360" w:lineRule="auto"/>
        <w:jc w:val="center"/>
        <w:rPr>
          <w:color w:val="000000"/>
          <w:sz w:val="32"/>
          <w:szCs w:val="32"/>
          <w:lang w:val="uk-UA"/>
        </w:rPr>
      </w:pPr>
    </w:p>
    <w:p w14:paraId="130F7574" w14:textId="77777777" w:rsidR="00EF4AB9" w:rsidRDefault="00EF4AB9" w:rsidP="00EF4AB9">
      <w:pPr>
        <w:pStyle w:val="20"/>
        <w:spacing w:line="360" w:lineRule="auto"/>
        <w:jc w:val="right"/>
        <w:rPr>
          <w:color w:val="000000"/>
        </w:rPr>
      </w:pPr>
      <w:r>
        <w:rPr>
          <w:color w:val="000000"/>
        </w:rPr>
        <w:t>На правах рукопису</w:t>
      </w:r>
    </w:p>
    <w:p w14:paraId="5319ABAC" w14:textId="77777777" w:rsidR="00EF4AB9" w:rsidRDefault="00EF4AB9" w:rsidP="00EF4AB9">
      <w:pPr>
        <w:keepNext/>
        <w:spacing w:line="360" w:lineRule="auto"/>
        <w:jc w:val="center"/>
        <w:rPr>
          <w:color w:val="000000"/>
          <w:sz w:val="32"/>
          <w:szCs w:val="32"/>
          <w:lang w:val="uk-UA"/>
        </w:rPr>
      </w:pPr>
    </w:p>
    <w:p w14:paraId="1ADBB8BB" w14:textId="77777777" w:rsidR="00EF4AB9" w:rsidRDefault="00EF4AB9" w:rsidP="00EF4AB9">
      <w:pPr>
        <w:pStyle w:val="3"/>
      </w:pPr>
      <w:r>
        <w:t>Застровський Олександр Анатолійович</w:t>
      </w:r>
    </w:p>
    <w:p w14:paraId="7A4AB034" w14:textId="77777777" w:rsidR="00EF4AB9" w:rsidRDefault="00EF4AB9" w:rsidP="00EF4AB9">
      <w:pPr>
        <w:keepNext/>
        <w:spacing w:line="360" w:lineRule="auto"/>
        <w:jc w:val="center"/>
        <w:rPr>
          <w:color w:val="000000"/>
          <w:sz w:val="32"/>
          <w:szCs w:val="32"/>
          <w:lang w:val="uk-UA"/>
        </w:rPr>
      </w:pPr>
    </w:p>
    <w:p w14:paraId="1E56A5AA" w14:textId="77777777" w:rsidR="00EF4AB9" w:rsidRDefault="00EF4AB9" w:rsidP="00EF4AB9">
      <w:pPr>
        <w:keepNext/>
        <w:spacing w:line="360" w:lineRule="auto"/>
        <w:jc w:val="center"/>
        <w:rPr>
          <w:color w:val="000000"/>
          <w:sz w:val="32"/>
          <w:szCs w:val="32"/>
          <w:lang w:val="uk-UA"/>
        </w:rPr>
      </w:pPr>
    </w:p>
    <w:p w14:paraId="7D1E3E73" w14:textId="77777777" w:rsidR="00EF4AB9" w:rsidRDefault="00EF4AB9" w:rsidP="00EF4AB9">
      <w:pPr>
        <w:pStyle w:val="20"/>
        <w:spacing w:line="360" w:lineRule="auto"/>
        <w:jc w:val="right"/>
        <w:rPr>
          <w:color w:val="000000"/>
        </w:rPr>
      </w:pPr>
      <w:r>
        <w:rPr>
          <w:color w:val="000000"/>
        </w:rPr>
        <w:t xml:space="preserve">                                                   УДК 81'367.635: 811.112.2</w:t>
      </w:r>
    </w:p>
    <w:p w14:paraId="0C4EBDDD" w14:textId="77777777" w:rsidR="00EF4AB9" w:rsidRDefault="00EF4AB9" w:rsidP="00EF4AB9">
      <w:pPr>
        <w:keepNext/>
        <w:spacing w:line="360" w:lineRule="auto"/>
        <w:jc w:val="center"/>
        <w:rPr>
          <w:color w:val="000000"/>
          <w:sz w:val="32"/>
          <w:szCs w:val="32"/>
          <w:lang w:val="uk-UA"/>
        </w:rPr>
      </w:pPr>
    </w:p>
    <w:p w14:paraId="43D672F8" w14:textId="77777777" w:rsidR="00EF4AB9" w:rsidRDefault="00EF4AB9" w:rsidP="00EF4AB9">
      <w:pPr>
        <w:pStyle w:val="affffffff0"/>
        <w:keepNext/>
        <w:ind w:left="0"/>
        <w:jc w:val="center"/>
        <w:rPr>
          <w:color w:val="000000"/>
          <w:sz w:val="32"/>
          <w:szCs w:val="32"/>
        </w:rPr>
      </w:pPr>
      <w:bookmarkStart w:id="1" w:name="_GoBack"/>
      <w:r>
        <w:rPr>
          <w:color w:val="000000"/>
          <w:sz w:val="32"/>
          <w:szCs w:val="32"/>
        </w:rPr>
        <w:t>СЕМАНТИКО-ПРАГМАТИЧНІ ВЛАСТИВОСТІ</w:t>
      </w:r>
    </w:p>
    <w:p w14:paraId="150569F7" w14:textId="77777777" w:rsidR="00EF4AB9" w:rsidRDefault="00EF4AB9" w:rsidP="00EF4AB9">
      <w:pPr>
        <w:pStyle w:val="affffffff0"/>
        <w:keepNext/>
        <w:ind w:left="0"/>
        <w:jc w:val="center"/>
        <w:rPr>
          <w:color w:val="000000"/>
          <w:sz w:val="32"/>
          <w:szCs w:val="32"/>
        </w:rPr>
      </w:pPr>
      <w:r>
        <w:rPr>
          <w:color w:val="000000"/>
          <w:sz w:val="32"/>
          <w:szCs w:val="32"/>
        </w:rPr>
        <w:t>ГРАДУАЛЬНИХ ЧАСТОК СУЧАСНОЇ НІМЕЦЬКОЇ МОВИ</w:t>
      </w:r>
    </w:p>
    <w:p w14:paraId="0BBEE25B" w14:textId="77777777" w:rsidR="00EF4AB9" w:rsidRDefault="00EF4AB9" w:rsidP="00EF4AB9">
      <w:pPr>
        <w:keepNext/>
        <w:spacing w:line="360" w:lineRule="auto"/>
        <w:jc w:val="center"/>
        <w:rPr>
          <w:color w:val="000000"/>
          <w:sz w:val="32"/>
          <w:szCs w:val="32"/>
          <w:lang w:val="uk-UA"/>
        </w:rPr>
      </w:pPr>
    </w:p>
    <w:bookmarkEnd w:id="1"/>
    <w:p w14:paraId="34FE6452" w14:textId="77777777" w:rsidR="00EF4AB9" w:rsidRDefault="00EF4AB9" w:rsidP="00EF4AB9">
      <w:pPr>
        <w:keepNext/>
        <w:spacing w:line="360" w:lineRule="auto"/>
        <w:jc w:val="center"/>
        <w:rPr>
          <w:color w:val="000000"/>
          <w:sz w:val="32"/>
          <w:szCs w:val="32"/>
          <w:lang w:val="uk-UA"/>
        </w:rPr>
      </w:pPr>
    </w:p>
    <w:p w14:paraId="1E5B7E86" w14:textId="77777777" w:rsidR="00EF4AB9" w:rsidRDefault="00EF4AB9" w:rsidP="00EF4AB9">
      <w:pPr>
        <w:keepNext/>
        <w:spacing w:line="360" w:lineRule="auto"/>
        <w:jc w:val="center"/>
        <w:rPr>
          <w:color w:val="000000"/>
          <w:sz w:val="32"/>
          <w:szCs w:val="32"/>
          <w:lang w:val="uk-UA"/>
        </w:rPr>
      </w:pPr>
      <w:r>
        <w:rPr>
          <w:color w:val="000000"/>
          <w:sz w:val="32"/>
          <w:szCs w:val="32"/>
          <w:lang w:val="uk-UA"/>
        </w:rPr>
        <w:t>Спеціальність 10.02.04 – германські мови</w:t>
      </w:r>
    </w:p>
    <w:p w14:paraId="3711A143" w14:textId="77777777" w:rsidR="00EF4AB9" w:rsidRDefault="00EF4AB9" w:rsidP="00EF4AB9">
      <w:pPr>
        <w:keepNext/>
        <w:spacing w:line="360" w:lineRule="auto"/>
        <w:jc w:val="center"/>
        <w:rPr>
          <w:color w:val="000000"/>
          <w:sz w:val="32"/>
          <w:szCs w:val="32"/>
          <w:lang w:val="uk-UA"/>
        </w:rPr>
      </w:pPr>
    </w:p>
    <w:p w14:paraId="3A64653A" w14:textId="77777777" w:rsidR="00EF4AB9" w:rsidRDefault="00EF4AB9" w:rsidP="00EF4AB9">
      <w:pPr>
        <w:pStyle w:val="7"/>
        <w:spacing w:line="360" w:lineRule="auto"/>
        <w:rPr>
          <w:b/>
          <w:bCs/>
        </w:rPr>
      </w:pPr>
      <w:r>
        <w:rPr>
          <w:b/>
          <w:bCs/>
        </w:rPr>
        <w:t>ДИСЕРТАЦІЯ</w:t>
      </w:r>
    </w:p>
    <w:p w14:paraId="388C2C66" w14:textId="77777777" w:rsidR="00EF4AB9" w:rsidRDefault="00EF4AB9" w:rsidP="00EF4AB9">
      <w:pPr>
        <w:keepNext/>
        <w:spacing w:line="360" w:lineRule="auto"/>
        <w:jc w:val="center"/>
        <w:rPr>
          <w:color w:val="000000"/>
          <w:sz w:val="32"/>
          <w:szCs w:val="32"/>
          <w:lang w:val="uk-UA"/>
        </w:rPr>
      </w:pPr>
      <w:r>
        <w:rPr>
          <w:color w:val="000000"/>
          <w:sz w:val="32"/>
          <w:szCs w:val="32"/>
          <w:lang w:val="uk-UA"/>
        </w:rPr>
        <w:lastRenderedPageBreak/>
        <w:t>на здобуття наукового ступеня кандидата філологічних наук</w:t>
      </w:r>
    </w:p>
    <w:p w14:paraId="74902615" w14:textId="77777777" w:rsidR="00EF4AB9" w:rsidRDefault="00EF4AB9" w:rsidP="00EF4AB9">
      <w:pPr>
        <w:keepNext/>
        <w:spacing w:line="360" w:lineRule="auto"/>
        <w:jc w:val="center"/>
        <w:rPr>
          <w:color w:val="000000"/>
          <w:sz w:val="32"/>
          <w:szCs w:val="32"/>
          <w:lang w:val="uk-UA"/>
        </w:rPr>
      </w:pPr>
    </w:p>
    <w:p w14:paraId="5911FC72" w14:textId="77777777" w:rsidR="00EF4AB9" w:rsidRDefault="00EF4AB9" w:rsidP="00EF4AB9">
      <w:pPr>
        <w:pStyle w:val="20"/>
        <w:spacing w:line="360" w:lineRule="auto"/>
        <w:jc w:val="center"/>
        <w:rPr>
          <w:color w:val="000000"/>
        </w:rPr>
      </w:pPr>
      <w:r>
        <w:rPr>
          <w:color w:val="000000"/>
        </w:rPr>
        <w:t xml:space="preserve">                                                         Науковий керівник</w:t>
      </w:r>
    </w:p>
    <w:p w14:paraId="220E9555" w14:textId="77777777" w:rsidR="00EF4AB9" w:rsidRDefault="00EF4AB9" w:rsidP="00EF4AB9">
      <w:pPr>
        <w:keepNext/>
        <w:spacing w:line="360" w:lineRule="auto"/>
        <w:jc w:val="center"/>
        <w:rPr>
          <w:color w:val="000000"/>
          <w:sz w:val="32"/>
          <w:szCs w:val="32"/>
          <w:lang w:val="uk-UA"/>
        </w:rPr>
      </w:pPr>
      <w:r>
        <w:rPr>
          <w:color w:val="000000"/>
          <w:sz w:val="32"/>
          <w:szCs w:val="32"/>
        </w:rPr>
        <w:t xml:space="preserve">                                                                   </w:t>
      </w:r>
      <w:r>
        <w:rPr>
          <w:color w:val="000000"/>
          <w:sz w:val="32"/>
          <w:szCs w:val="32"/>
          <w:lang w:val="uk-UA"/>
        </w:rPr>
        <w:t>Хайдемейєр Віра Павлівна</w:t>
      </w:r>
    </w:p>
    <w:p w14:paraId="24839148" w14:textId="77777777" w:rsidR="00EF4AB9" w:rsidRDefault="00EF4AB9" w:rsidP="00EF4AB9">
      <w:pPr>
        <w:keepNext/>
        <w:spacing w:line="360" w:lineRule="auto"/>
        <w:jc w:val="right"/>
        <w:rPr>
          <w:color w:val="000000"/>
          <w:sz w:val="32"/>
          <w:szCs w:val="32"/>
          <w:lang w:val="uk-UA"/>
        </w:rPr>
      </w:pPr>
      <w:r>
        <w:rPr>
          <w:color w:val="000000"/>
          <w:sz w:val="32"/>
          <w:szCs w:val="32"/>
          <w:lang w:val="uk-UA"/>
        </w:rPr>
        <w:t>кандидат філологічних наук,</w:t>
      </w:r>
    </w:p>
    <w:p w14:paraId="666941DC" w14:textId="77777777" w:rsidR="00EF4AB9" w:rsidRDefault="00EF4AB9" w:rsidP="00EF4AB9">
      <w:pPr>
        <w:keepNext/>
        <w:spacing w:line="360" w:lineRule="auto"/>
        <w:jc w:val="center"/>
        <w:rPr>
          <w:color w:val="000000"/>
          <w:sz w:val="32"/>
          <w:szCs w:val="32"/>
          <w:lang w:val="uk-UA"/>
        </w:rPr>
      </w:pPr>
      <w:r>
        <w:rPr>
          <w:color w:val="000000"/>
          <w:sz w:val="32"/>
          <w:szCs w:val="32"/>
        </w:rPr>
        <w:t xml:space="preserve">                                     </w:t>
      </w:r>
      <w:r>
        <w:rPr>
          <w:color w:val="000000"/>
          <w:sz w:val="32"/>
          <w:szCs w:val="32"/>
          <w:lang w:val="uk-UA"/>
        </w:rPr>
        <w:t>доцент</w:t>
      </w:r>
    </w:p>
    <w:p w14:paraId="6F10726E" w14:textId="77777777" w:rsidR="00EF4AB9" w:rsidRDefault="00EF4AB9" w:rsidP="00EF4AB9">
      <w:pPr>
        <w:keepNext/>
        <w:spacing w:line="360" w:lineRule="auto"/>
        <w:jc w:val="center"/>
        <w:rPr>
          <w:color w:val="000000"/>
          <w:sz w:val="32"/>
          <w:szCs w:val="32"/>
          <w:lang w:val="uk-UA"/>
        </w:rPr>
      </w:pPr>
    </w:p>
    <w:p w14:paraId="6502DA2C" w14:textId="77777777" w:rsidR="00EF4AB9" w:rsidRDefault="00EF4AB9" w:rsidP="00EF4AB9">
      <w:pPr>
        <w:keepNext/>
        <w:spacing w:line="360" w:lineRule="auto"/>
        <w:jc w:val="center"/>
        <w:rPr>
          <w:color w:val="000000"/>
          <w:sz w:val="32"/>
          <w:szCs w:val="32"/>
          <w:lang w:val="uk-UA"/>
        </w:rPr>
      </w:pPr>
    </w:p>
    <w:p w14:paraId="3978BFB3" w14:textId="77777777" w:rsidR="00EF4AB9" w:rsidRDefault="00EF4AB9" w:rsidP="00EF4AB9">
      <w:pPr>
        <w:pStyle w:val="3"/>
      </w:pPr>
      <w:r>
        <w:t>Луцьк 2006</w:t>
      </w:r>
    </w:p>
    <w:p w14:paraId="685EF736" w14:textId="77777777" w:rsidR="00EF4AB9" w:rsidRDefault="00EF4AB9" w:rsidP="00EF4AB9">
      <w:pPr>
        <w:keepNext/>
        <w:spacing w:line="360" w:lineRule="auto"/>
        <w:jc w:val="both"/>
        <w:rPr>
          <w:color w:val="000000"/>
          <w:lang w:val="uk-UA"/>
        </w:rPr>
      </w:pPr>
    </w:p>
    <w:p w14:paraId="1E3ED3DF" w14:textId="77777777" w:rsidR="00EF4AB9" w:rsidRDefault="00EF4AB9" w:rsidP="00EF4AB9">
      <w:pPr>
        <w:keepNext/>
        <w:spacing w:line="360" w:lineRule="auto"/>
        <w:jc w:val="both"/>
        <w:rPr>
          <w:color w:val="000000"/>
          <w:lang w:val="uk-UA"/>
        </w:rPr>
      </w:pPr>
    </w:p>
    <w:p w14:paraId="6B52D226" w14:textId="77777777" w:rsidR="00EF4AB9" w:rsidRDefault="00EF4AB9" w:rsidP="00EF4AB9">
      <w:pPr>
        <w:pStyle w:val="8"/>
        <w:spacing w:line="360" w:lineRule="auto"/>
      </w:pPr>
      <w:r>
        <w:t>ЗМІСТ</w:t>
      </w:r>
    </w:p>
    <w:p w14:paraId="6354E839" w14:textId="77777777" w:rsidR="00EF4AB9" w:rsidRDefault="00EF4AB9" w:rsidP="00EF4AB9">
      <w:pPr>
        <w:keepNext/>
        <w:spacing w:line="360" w:lineRule="auto"/>
        <w:jc w:val="both"/>
        <w:rPr>
          <w:color w:val="000000"/>
          <w:lang w:val="uk-UA"/>
        </w:rPr>
      </w:pPr>
      <w:r>
        <w:rPr>
          <w:color w:val="000000"/>
          <w:lang w:val="uk-UA"/>
        </w:rPr>
        <w:t xml:space="preserve">                                                                                                                                       Стор.</w:t>
      </w:r>
    </w:p>
    <w:p w14:paraId="4B5DCC9D" w14:textId="77777777" w:rsidR="00EF4AB9" w:rsidRDefault="00EF4AB9" w:rsidP="00EF4AB9">
      <w:pPr>
        <w:pStyle w:val="5"/>
        <w:rPr>
          <w:color w:val="000000"/>
        </w:rPr>
      </w:pPr>
      <w:r>
        <w:rPr>
          <w:color w:val="000000"/>
        </w:rPr>
        <w:t>ПЕРЕЛІК УМОВНИХ СКОРОЧЕНЬ…………………………………</w:t>
      </w:r>
      <w:r>
        <w:rPr>
          <w:color w:val="000000"/>
        </w:rPr>
        <w:lastRenderedPageBreak/>
        <w:t>……...…..4</w:t>
      </w:r>
    </w:p>
    <w:p w14:paraId="687F912D" w14:textId="77777777" w:rsidR="00EF4AB9" w:rsidRDefault="00EF4AB9" w:rsidP="00EF4AB9">
      <w:pPr>
        <w:keepNext/>
        <w:spacing w:line="360" w:lineRule="auto"/>
        <w:jc w:val="both"/>
        <w:rPr>
          <w:color w:val="000000"/>
          <w:sz w:val="28"/>
          <w:szCs w:val="28"/>
          <w:lang w:val="uk-UA"/>
        </w:rPr>
      </w:pPr>
      <w:r>
        <w:rPr>
          <w:color w:val="000000"/>
          <w:sz w:val="28"/>
          <w:szCs w:val="28"/>
          <w:lang w:val="uk-UA"/>
        </w:rPr>
        <w:t>ВСТУП</w:t>
      </w:r>
      <w:r>
        <w:rPr>
          <w:color w:val="000000"/>
          <w:sz w:val="28"/>
          <w:szCs w:val="28"/>
        </w:rPr>
        <w:t>……………………………………………………………………………..</w:t>
      </w:r>
      <w:r>
        <w:rPr>
          <w:color w:val="000000"/>
          <w:sz w:val="28"/>
          <w:szCs w:val="28"/>
          <w:lang w:val="uk-UA"/>
        </w:rPr>
        <w:t>.5</w:t>
      </w:r>
    </w:p>
    <w:p w14:paraId="00F16C01" w14:textId="77777777" w:rsidR="00EF4AB9" w:rsidRDefault="00EF4AB9" w:rsidP="00EF4AB9">
      <w:pPr>
        <w:keepNext/>
        <w:spacing w:line="360" w:lineRule="auto"/>
        <w:jc w:val="both"/>
        <w:rPr>
          <w:color w:val="000000"/>
          <w:sz w:val="28"/>
          <w:szCs w:val="28"/>
        </w:rPr>
      </w:pPr>
      <w:r>
        <w:rPr>
          <w:color w:val="000000"/>
          <w:sz w:val="28"/>
          <w:szCs w:val="28"/>
          <w:lang w:val="uk-UA"/>
        </w:rPr>
        <w:t>РОЗДІЛ І. СТАТУС ГРАДУАЛЬНИХ ЧАСТОК НІМЕЦЬКОЇ МОВИ</w:t>
      </w:r>
    </w:p>
    <w:p w14:paraId="48C9111E" w14:textId="77777777" w:rsidR="00EF4AB9" w:rsidRDefault="00EF4AB9" w:rsidP="00EF4AB9">
      <w:pPr>
        <w:keepNext/>
        <w:spacing w:line="360" w:lineRule="auto"/>
        <w:jc w:val="both"/>
        <w:rPr>
          <w:color w:val="000000"/>
          <w:sz w:val="28"/>
          <w:szCs w:val="28"/>
          <w:lang w:val="uk-UA"/>
        </w:rPr>
      </w:pPr>
      <w:r>
        <w:rPr>
          <w:color w:val="000000"/>
          <w:sz w:val="28"/>
          <w:szCs w:val="28"/>
          <w:lang w:val="uk-UA"/>
        </w:rPr>
        <w:t>У ЧАСТИНОМОВНІЙ СИСТЕМІ........................................................................</w:t>
      </w:r>
      <w:r>
        <w:rPr>
          <w:color w:val="000000"/>
          <w:sz w:val="28"/>
          <w:szCs w:val="28"/>
        </w:rPr>
        <w:t>1</w:t>
      </w:r>
      <w:r>
        <w:rPr>
          <w:color w:val="000000"/>
          <w:sz w:val="28"/>
          <w:szCs w:val="28"/>
          <w:lang w:val="uk-UA"/>
        </w:rPr>
        <w:t xml:space="preserve">3    </w:t>
      </w:r>
    </w:p>
    <w:p w14:paraId="64A292ED" w14:textId="77777777" w:rsidR="00EF4AB9" w:rsidRDefault="00EF4AB9" w:rsidP="001257F7">
      <w:pPr>
        <w:keepNext/>
        <w:numPr>
          <w:ilvl w:val="1"/>
          <w:numId w:val="63"/>
        </w:numPr>
        <w:suppressAutoHyphens w:val="0"/>
        <w:spacing w:line="360" w:lineRule="auto"/>
        <w:jc w:val="both"/>
        <w:rPr>
          <w:color w:val="000000"/>
          <w:sz w:val="28"/>
          <w:szCs w:val="28"/>
          <w:lang w:val="uk-UA"/>
        </w:rPr>
      </w:pPr>
      <w:r>
        <w:rPr>
          <w:color w:val="000000"/>
          <w:sz w:val="28"/>
          <w:szCs w:val="28"/>
          <w:lang w:val="uk-UA"/>
        </w:rPr>
        <w:t>. Дискусійні питання частиномовного розподілу слів ....</w:t>
      </w:r>
      <w:r>
        <w:rPr>
          <w:color w:val="000000"/>
          <w:sz w:val="28"/>
          <w:szCs w:val="28"/>
        </w:rPr>
        <w:t>…………………..1</w:t>
      </w:r>
      <w:r>
        <w:rPr>
          <w:color w:val="000000"/>
          <w:sz w:val="28"/>
          <w:szCs w:val="28"/>
          <w:lang w:val="uk-UA"/>
        </w:rPr>
        <w:t>3</w:t>
      </w:r>
    </w:p>
    <w:p w14:paraId="4BEB6A09" w14:textId="77777777" w:rsidR="00EF4AB9" w:rsidRDefault="00EF4AB9" w:rsidP="001257F7">
      <w:pPr>
        <w:keepNext/>
        <w:numPr>
          <w:ilvl w:val="1"/>
          <w:numId w:val="63"/>
        </w:numPr>
        <w:suppressAutoHyphens w:val="0"/>
        <w:spacing w:line="360" w:lineRule="auto"/>
        <w:jc w:val="both"/>
        <w:rPr>
          <w:color w:val="000000"/>
          <w:sz w:val="28"/>
          <w:szCs w:val="28"/>
          <w:lang w:val="uk-UA"/>
        </w:rPr>
      </w:pPr>
      <w:r>
        <w:rPr>
          <w:color w:val="000000"/>
          <w:sz w:val="28"/>
          <w:szCs w:val="28"/>
          <w:lang w:val="uk-UA"/>
        </w:rPr>
        <w:t>. Частки в широкому та вузькому розумінні.</w:t>
      </w:r>
      <w:r>
        <w:rPr>
          <w:color w:val="000000"/>
          <w:sz w:val="28"/>
          <w:szCs w:val="28"/>
        </w:rPr>
        <w:t>………………………………..</w:t>
      </w:r>
      <w:r>
        <w:rPr>
          <w:color w:val="000000"/>
          <w:sz w:val="28"/>
          <w:szCs w:val="28"/>
          <w:lang w:val="uk-UA"/>
        </w:rPr>
        <w:t>18</w:t>
      </w:r>
    </w:p>
    <w:p w14:paraId="214FB03E" w14:textId="77777777" w:rsidR="00EF4AB9" w:rsidRDefault="00EF4AB9" w:rsidP="001257F7">
      <w:pPr>
        <w:keepNext/>
        <w:numPr>
          <w:ilvl w:val="1"/>
          <w:numId w:val="63"/>
        </w:numPr>
        <w:suppressAutoHyphens w:val="0"/>
        <w:spacing w:line="360" w:lineRule="auto"/>
        <w:jc w:val="both"/>
        <w:rPr>
          <w:color w:val="000000"/>
          <w:sz w:val="28"/>
          <w:szCs w:val="28"/>
          <w:lang w:val="uk-UA"/>
        </w:rPr>
      </w:pPr>
      <w:r>
        <w:rPr>
          <w:color w:val="000000"/>
          <w:sz w:val="28"/>
          <w:szCs w:val="28"/>
          <w:lang w:val="uk-UA"/>
        </w:rPr>
        <w:t>. Класифікації часток</w:t>
      </w:r>
      <w:r>
        <w:rPr>
          <w:color w:val="000000"/>
          <w:sz w:val="28"/>
          <w:szCs w:val="28"/>
        </w:rPr>
        <w:t>………………………………………………………….</w:t>
      </w:r>
      <w:r>
        <w:rPr>
          <w:color w:val="000000"/>
          <w:sz w:val="28"/>
          <w:szCs w:val="28"/>
          <w:lang w:val="uk-UA"/>
        </w:rPr>
        <w:t>.24</w:t>
      </w:r>
    </w:p>
    <w:p w14:paraId="0928ED41" w14:textId="77777777" w:rsidR="00EF4AB9" w:rsidRDefault="00EF4AB9" w:rsidP="00EF4AB9">
      <w:pPr>
        <w:keepNext/>
        <w:spacing w:line="360" w:lineRule="auto"/>
        <w:jc w:val="both"/>
        <w:rPr>
          <w:color w:val="000000"/>
          <w:sz w:val="28"/>
          <w:szCs w:val="28"/>
          <w:lang w:val="uk-UA"/>
        </w:rPr>
      </w:pPr>
      <w:r>
        <w:rPr>
          <w:color w:val="000000"/>
          <w:sz w:val="28"/>
          <w:szCs w:val="28"/>
          <w:lang w:val="uk-UA"/>
        </w:rPr>
        <w:t>1.3.1. Синтаксичні субкласи часток</w:t>
      </w:r>
      <w:r>
        <w:rPr>
          <w:color w:val="000000"/>
          <w:sz w:val="28"/>
          <w:szCs w:val="28"/>
        </w:rPr>
        <w:t>…</w:t>
      </w:r>
      <w:r>
        <w:rPr>
          <w:color w:val="000000"/>
          <w:sz w:val="28"/>
          <w:szCs w:val="28"/>
          <w:lang w:val="uk-UA"/>
        </w:rPr>
        <w:t>.....</w:t>
      </w:r>
      <w:r>
        <w:rPr>
          <w:color w:val="000000"/>
          <w:sz w:val="28"/>
          <w:szCs w:val="28"/>
        </w:rPr>
        <w:t>……………………………………….</w:t>
      </w:r>
      <w:r>
        <w:rPr>
          <w:color w:val="000000"/>
          <w:sz w:val="28"/>
          <w:szCs w:val="28"/>
          <w:lang w:val="uk-UA"/>
        </w:rPr>
        <w:t>.</w:t>
      </w:r>
      <w:r>
        <w:rPr>
          <w:color w:val="000000"/>
          <w:sz w:val="28"/>
          <w:szCs w:val="28"/>
        </w:rPr>
        <w:t>2</w:t>
      </w:r>
      <w:r>
        <w:rPr>
          <w:color w:val="000000"/>
          <w:sz w:val="28"/>
          <w:szCs w:val="28"/>
          <w:lang w:val="uk-UA"/>
        </w:rPr>
        <w:t xml:space="preserve">4 </w:t>
      </w:r>
    </w:p>
    <w:p w14:paraId="022288F8" w14:textId="77777777" w:rsidR="00EF4AB9" w:rsidRDefault="00EF4AB9" w:rsidP="00EF4AB9">
      <w:pPr>
        <w:keepNext/>
        <w:spacing w:line="360" w:lineRule="auto"/>
        <w:jc w:val="both"/>
        <w:rPr>
          <w:color w:val="000000"/>
          <w:sz w:val="28"/>
          <w:szCs w:val="28"/>
          <w:lang w:val="uk-UA"/>
        </w:rPr>
      </w:pPr>
      <w:r>
        <w:rPr>
          <w:color w:val="000000"/>
          <w:sz w:val="28"/>
          <w:szCs w:val="28"/>
          <w:lang w:val="uk-UA"/>
        </w:rPr>
        <w:t>1.3.2. Семантичні субкласи часток</w:t>
      </w:r>
      <w:r>
        <w:rPr>
          <w:color w:val="000000"/>
          <w:sz w:val="28"/>
          <w:szCs w:val="28"/>
        </w:rPr>
        <w:t>……</w:t>
      </w:r>
      <w:r>
        <w:rPr>
          <w:color w:val="000000"/>
          <w:sz w:val="28"/>
          <w:szCs w:val="28"/>
          <w:lang w:val="uk-UA"/>
        </w:rPr>
        <w:t>.</w:t>
      </w:r>
      <w:r>
        <w:rPr>
          <w:color w:val="000000"/>
          <w:sz w:val="28"/>
          <w:szCs w:val="28"/>
        </w:rPr>
        <w:t>………………………………………..</w:t>
      </w:r>
      <w:r>
        <w:rPr>
          <w:color w:val="000000"/>
          <w:sz w:val="28"/>
          <w:szCs w:val="28"/>
          <w:lang w:val="uk-UA"/>
        </w:rPr>
        <w:t>..</w:t>
      </w:r>
      <w:r>
        <w:rPr>
          <w:color w:val="000000"/>
          <w:sz w:val="28"/>
          <w:szCs w:val="28"/>
        </w:rPr>
        <w:t>2</w:t>
      </w:r>
      <w:r>
        <w:rPr>
          <w:color w:val="000000"/>
          <w:sz w:val="28"/>
          <w:szCs w:val="28"/>
          <w:lang w:val="uk-UA"/>
        </w:rPr>
        <w:t xml:space="preserve">6 </w:t>
      </w:r>
    </w:p>
    <w:p w14:paraId="01ED47F9" w14:textId="77777777" w:rsidR="00EF4AB9" w:rsidRDefault="00EF4AB9" w:rsidP="001257F7">
      <w:pPr>
        <w:keepNext/>
        <w:numPr>
          <w:ilvl w:val="1"/>
          <w:numId w:val="63"/>
        </w:numPr>
        <w:suppressAutoHyphens w:val="0"/>
        <w:spacing w:line="360" w:lineRule="auto"/>
        <w:jc w:val="both"/>
        <w:rPr>
          <w:color w:val="000000"/>
          <w:sz w:val="28"/>
          <w:szCs w:val="28"/>
          <w:lang w:val="uk-UA"/>
        </w:rPr>
      </w:pPr>
      <w:r>
        <w:rPr>
          <w:color w:val="000000"/>
          <w:sz w:val="28"/>
          <w:szCs w:val="28"/>
          <w:lang w:val="uk-UA"/>
        </w:rPr>
        <w:t>. Аспекти вивчення градуальних часток</w:t>
      </w:r>
      <w:r>
        <w:rPr>
          <w:color w:val="000000"/>
          <w:sz w:val="28"/>
          <w:szCs w:val="28"/>
        </w:rPr>
        <w:t>…………………………………….</w:t>
      </w:r>
      <w:r>
        <w:rPr>
          <w:color w:val="000000"/>
          <w:sz w:val="28"/>
          <w:szCs w:val="28"/>
          <w:lang w:val="uk-UA"/>
        </w:rPr>
        <w:t>..28</w:t>
      </w:r>
    </w:p>
    <w:p w14:paraId="06EEBF94" w14:textId="77777777" w:rsidR="00EF4AB9" w:rsidRDefault="00EF4AB9" w:rsidP="001257F7">
      <w:pPr>
        <w:keepNext/>
        <w:numPr>
          <w:ilvl w:val="1"/>
          <w:numId w:val="63"/>
        </w:numPr>
        <w:suppressAutoHyphens w:val="0"/>
        <w:spacing w:line="360" w:lineRule="auto"/>
        <w:jc w:val="both"/>
        <w:rPr>
          <w:color w:val="000000"/>
          <w:sz w:val="28"/>
          <w:szCs w:val="28"/>
          <w:lang w:val="uk-UA"/>
        </w:rPr>
      </w:pPr>
      <w:r>
        <w:rPr>
          <w:color w:val="000000"/>
          <w:sz w:val="28"/>
          <w:szCs w:val="28"/>
          <w:lang w:val="uk-UA"/>
        </w:rPr>
        <w:t>.</w:t>
      </w:r>
      <w:r>
        <w:rPr>
          <w:color w:val="000000"/>
          <w:sz w:val="28"/>
          <w:szCs w:val="28"/>
        </w:rPr>
        <w:t xml:space="preserve"> </w:t>
      </w:r>
      <w:r>
        <w:rPr>
          <w:color w:val="000000"/>
          <w:sz w:val="28"/>
          <w:szCs w:val="28"/>
          <w:lang w:val="uk-UA"/>
        </w:rPr>
        <w:t>Систематизація теоретичних засад дослідження.</w:t>
      </w:r>
      <w:r>
        <w:rPr>
          <w:color w:val="000000"/>
          <w:sz w:val="28"/>
          <w:szCs w:val="28"/>
        </w:rPr>
        <w:t>………………………….</w:t>
      </w:r>
      <w:r>
        <w:rPr>
          <w:color w:val="000000"/>
          <w:sz w:val="28"/>
          <w:szCs w:val="28"/>
          <w:lang w:val="uk-UA"/>
        </w:rPr>
        <w:t xml:space="preserve">.37 </w:t>
      </w:r>
    </w:p>
    <w:p w14:paraId="10384A02" w14:textId="77777777" w:rsidR="00EF4AB9" w:rsidRDefault="00EF4AB9" w:rsidP="00EF4AB9">
      <w:pPr>
        <w:keepNext/>
        <w:spacing w:line="360" w:lineRule="auto"/>
        <w:jc w:val="both"/>
        <w:rPr>
          <w:color w:val="000000"/>
          <w:sz w:val="28"/>
          <w:szCs w:val="28"/>
          <w:lang w:val="uk-UA"/>
        </w:rPr>
      </w:pPr>
      <w:r>
        <w:rPr>
          <w:color w:val="000000"/>
          <w:sz w:val="28"/>
          <w:szCs w:val="28"/>
          <w:lang w:val="uk-UA"/>
        </w:rPr>
        <w:t>1.5.1. Семантична категорія градуювання</w:t>
      </w:r>
      <w:r>
        <w:rPr>
          <w:color w:val="000000"/>
          <w:sz w:val="28"/>
          <w:szCs w:val="28"/>
        </w:rPr>
        <w:t>……</w:t>
      </w:r>
      <w:r>
        <w:rPr>
          <w:color w:val="000000"/>
          <w:sz w:val="28"/>
          <w:szCs w:val="28"/>
          <w:lang w:val="uk-UA"/>
        </w:rPr>
        <w:t>.</w:t>
      </w:r>
      <w:r>
        <w:rPr>
          <w:color w:val="000000"/>
          <w:sz w:val="28"/>
          <w:szCs w:val="28"/>
        </w:rPr>
        <w:t>…………………………………3</w:t>
      </w:r>
      <w:r>
        <w:rPr>
          <w:color w:val="000000"/>
          <w:sz w:val="28"/>
          <w:szCs w:val="28"/>
          <w:lang w:val="uk-UA"/>
        </w:rPr>
        <w:t xml:space="preserve">7 </w:t>
      </w:r>
    </w:p>
    <w:p w14:paraId="5A7BF840" w14:textId="77777777" w:rsidR="00EF4AB9" w:rsidRDefault="00EF4AB9" w:rsidP="00EF4AB9">
      <w:pPr>
        <w:keepNext/>
        <w:spacing w:line="360" w:lineRule="auto"/>
        <w:jc w:val="both"/>
        <w:rPr>
          <w:color w:val="000000"/>
          <w:sz w:val="28"/>
          <w:szCs w:val="28"/>
          <w:lang w:val="uk-UA"/>
        </w:rPr>
      </w:pPr>
      <w:r>
        <w:rPr>
          <w:color w:val="000000"/>
          <w:sz w:val="28"/>
          <w:szCs w:val="28"/>
          <w:lang w:val="uk-UA"/>
        </w:rPr>
        <w:t>1.5.2. Пресупозиції та імплікатури градуальних часток...</w:t>
      </w:r>
      <w:r>
        <w:rPr>
          <w:color w:val="000000"/>
          <w:sz w:val="28"/>
          <w:szCs w:val="28"/>
        </w:rPr>
        <w:t>………………………4</w:t>
      </w:r>
      <w:r>
        <w:rPr>
          <w:color w:val="000000"/>
          <w:sz w:val="28"/>
          <w:szCs w:val="28"/>
          <w:lang w:val="uk-UA"/>
        </w:rPr>
        <w:t xml:space="preserve">2 </w:t>
      </w:r>
    </w:p>
    <w:p w14:paraId="60EF8882" w14:textId="77777777" w:rsidR="00EF4AB9" w:rsidRDefault="00EF4AB9" w:rsidP="00EF4AB9">
      <w:pPr>
        <w:keepNext/>
        <w:spacing w:line="360" w:lineRule="auto"/>
        <w:jc w:val="both"/>
        <w:rPr>
          <w:color w:val="000000"/>
          <w:sz w:val="28"/>
          <w:szCs w:val="28"/>
        </w:rPr>
      </w:pPr>
      <w:r>
        <w:rPr>
          <w:color w:val="000000"/>
          <w:sz w:val="28"/>
          <w:szCs w:val="28"/>
          <w:lang w:val="uk-UA"/>
        </w:rPr>
        <w:t>1.5.3. Поняття значення та функції градуальних часток......................................50</w:t>
      </w:r>
    </w:p>
    <w:p w14:paraId="6054C202" w14:textId="77777777" w:rsidR="00EF4AB9" w:rsidRDefault="00EF4AB9" w:rsidP="00EF4AB9">
      <w:pPr>
        <w:keepNext/>
        <w:spacing w:line="360" w:lineRule="auto"/>
        <w:jc w:val="both"/>
        <w:rPr>
          <w:color w:val="000000"/>
          <w:sz w:val="28"/>
          <w:szCs w:val="28"/>
          <w:lang w:val="uk-UA"/>
        </w:rPr>
      </w:pPr>
      <w:r>
        <w:rPr>
          <w:color w:val="000000"/>
          <w:sz w:val="28"/>
          <w:szCs w:val="28"/>
          <w:lang w:val="uk-UA"/>
        </w:rPr>
        <w:t>1.5.</w:t>
      </w:r>
      <w:r>
        <w:rPr>
          <w:color w:val="000000"/>
          <w:sz w:val="28"/>
          <w:szCs w:val="28"/>
        </w:rPr>
        <w:t>4</w:t>
      </w:r>
      <w:r>
        <w:rPr>
          <w:color w:val="000000"/>
          <w:sz w:val="28"/>
          <w:szCs w:val="28"/>
          <w:lang w:val="uk-UA"/>
        </w:rPr>
        <w:t>. Поняття сфери дії градуальної частки.</w:t>
      </w:r>
      <w:r>
        <w:rPr>
          <w:color w:val="000000"/>
          <w:sz w:val="28"/>
          <w:szCs w:val="28"/>
        </w:rPr>
        <w:t>…………………………………….5</w:t>
      </w:r>
      <w:r>
        <w:rPr>
          <w:color w:val="000000"/>
          <w:sz w:val="28"/>
          <w:szCs w:val="28"/>
          <w:lang w:val="uk-UA"/>
        </w:rPr>
        <w:t>8</w:t>
      </w:r>
    </w:p>
    <w:p w14:paraId="2EA3BE50" w14:textId="77777777" w:rsidR="00EF4AB9" w:rsidRDefault="00EF4AB9" w:rsidP="00EF4AB9">
      <w:pPr>
        <w:keepNext/>
        <w:spacing w:line="360" w:lineRule="auto"/>
        <w:jc w:val="both"/>
        <w:rPr>
          <w:color w:val="000000"/>
          <w:sz w:val="28"/>
          <w:szCs w:val="28"/>
          <w:lang w:val="uk-UA"/>
        </w:rPr>
      </w:pPr>
      <w:r>
        <w:rPr>
          <w:color w:val="000000"/>
          <w:sz w:val="28"/>
          <w:szCs w:val="28"/>
          <w:lang w:val="uk-UA"/>
        </w:rPr>
        <w:t>Висновки до І розділу</w:t>
      </w:r>
      <w:r>
        <w:rPr>
          <w:color w:val="000000"/>
          <w:sz w:val="28"/>
          <w:szCs w:val="28"/>
        </w:rPr>
        <w:t>…………………………………………………………….</w:t>
      </w:r>
      <w:r>
        <w:rPr>
          <w:color w:val="000000"/>
          <w:sz w:val="28"/>
          <w:szCs w:val="28"/>
          <w:lang w:val="uk-UA"/>
        </w:rPr>
        <w:t xml:space="preserve">.62  </w:t>
      </w:r>
    </w:p>
    <w:p w14:paraId="5AC8D901" w14:textId="77777777" w:rsidR="00EF4AB9" w:rsidRDefault="00EF4AB9" w:rsidP="00EF4AB9">
      <w:pPr>
        <w:pStyle w:val="34"/>
        <w:keepNext/>
      </w:pPr>
      <w:r>
        <w:t>РОЗДІЛ ІІ. СЕМАНТИЧНІ ТА ДИСКУРСИВНО-ПРАГМАТИЧНІ ХАРАКТЕРИСТИКИ ГРАДУАЛЬНИХ ЧАСТОК</w:t>
      </w:r>
    </w:p>
    <w:p w14:paraId="6639E250" w14:textId="77777777" w:rsidR="00EF4AB9" w:rsidRDefault="00EF4AB9" w:rsidP="00EF4AB9">
      <w:pPr>
        <w:pStyle w:val="34"/>
        <w:keepNext/>
        <w:jc w:val="both"/>
      </w:pPr>
      <w:r>
        <w:t>НІМЕЦЬКОЇ МОВИ.......................................................................………………65</w:t>
      </w:r>
    </w:p>
    <w:p w14:paraId="55AC06EE" w14:textId="77777777" w:rsidR="00EF4AB9" w:rsidRDefault="00EF4AB9" w:rsidP="00EF4AB9">
      <w:pPr>
        <w:pStyle w:val="34"/>
        <w:keepNext/>
      </w:pPr>
      <w:r>
        <w:t>2.1. Семантичні характеристики градуальних часток.........................................65</w:t>
      </w:r>
    </w:p>
    <w:p w14:paraId="4392B991" w14:textId="77777777" w:rsidR="00EF4AB9" w:rsidRDefault="00EF4AB9" w:rsidP="00EF4AB9">
      <w:pPr>
        <w:keepNext/>
        <w:spacing w:line="360" w:lineRule="auto"/>
        <w:jc w:val="both"/>
        <w:rPr>
          <w:color w:val="000000"/>
          <w:sz w:val="28"/>
          <w:szCs w:val="28"/>
          <w:lang w:val="uk-UA"/>
        </w:rPr>
      </w:pPr>
      <w:r>
        <w:rPr>
          <w:color w:val="000000"/>
          <w:sz w:val="28"/>
          <w:szCs w:val="28"/>
          <w:lang w:val="uk-UA"/>
        </w:rPr>
        <w:t>2.1.1. Полісемія, синонімія, омонімія градуальних часток..</w:t>
      </w:r>
      <w:r>
        <w:rPr>
          <w:color w:val="000000"/>
          <w:sz w:val="28"/>
          <w:szCs w:val="28"/>
        </w:rPr>
        <w:t>…………………..</w:t>
      </w:r>
      <w:r>
        <w:rPr>
          <w:color w:val="000000"/>
          <w:sz w:val="28"/>
          <w:szCs w:val="28"/>
          <w:lang w:val="uk-UA"/>
        </w:rPr>
        <w:t xml:space="preserve">.65 </w:t>
      </w:r>
    </w:p>
    <w:p w14:paraId="6EE5D919" w14:textId="77777777" w:rsidR="00EF4AB9" w:rsidRDefault="00EF4AB9" w:rsidP="00EF4AB9">
      <w:pPr>
        <w:keepNext/>
        <w:spacing w:line="360" w:lineRule="auto"/>
        <w:jc w:val="both"/>
        <w:rPr>
          <w:color w:val="000000"/>
          <w:sz w:val="28"/>
          <w:szCs w:val="28"/>
          <w:lang w:val="uk-UA"/>
        </w:rPr>
      </w:pPr>
      <w:r>
        <w:rPr>
          <w:color w:val="000000"/>
          <w:sz w:val="28"/>
          <w:szCs w:val="28"/>
          <w:lang w:val="uk-UA"/>
        </w:rPr>
        <w:t>2.1.2. Валентність градуальних часток</w:t>
      </w:r>
      <w:r>
        <w:rPr>
          <w:color w:val="000000"/>
          <w:sz w:val="28"/>
          <w:szCs w:val="28"/>
        </w:rPr>
        <w:t>………………………………………….</w:t>
      </w:r>
      <w:r>
        <w:rPr>
          <w:color w:val="000000"/>
          <w:sz w:val="28"/>
          <w:szCs w:val="28"/>
          <w:lang w:val="uk-UA"/>
        </w:rPr>
        <w:t xml:space="preserve">70 </w:t>
      </w:r>
    </w:p>
    <w:p w14:paraId="02C683BB" w14:textId="77777777" w:rsidR="00EF4AB9" w:rsidRDefault="00EF4AB9" w:rsidP="00EF4AB9">
      <w:pPr>
        <w:keepNext/>
        <w:spacing w:line="360" w:lineRule="auto"/>
        <w:jc w:val="both"/>
        <w:rPr>
          <w:color w:val="000000"/>
          <w:sz w:val="28"/>
          <w:szCs w:val="28"/>
          <w:lang w:val="uk-UA"/>
        </w:rPr>
      </w:pPr>
      <w:r>
        <w:rPr>
          <w:color w:val="000000"/>
          <w:sz w:val="28"/>
          <w:szCs w:val="28"/>
          <w:lang w:val="uk-UA"/>
        </w:rPr>
        <w:t>2.1.3. Семантичні групи градуальних часток</w:t>
      </w:r>
      <w:r>
        <w:rPr>
          <w:color w:val="000000"/>
          <w:sz w:val="28"/>
          <w:szCs w:val="28"/>
        </w:rPr>
        <w:t>……</w:t>
      </w:r>
      <w:r>
        <w:rPr>
          <w:color w:val="000000"/>
          <w:sz w:val="28"/>
          <w:szCs w:val="28"/>
          <w:lang w:val="uk-UA"/>
        </w:rPr>
        <w:t>...</w:t>
      </w:r>
      <w:r>
        <w:rPr>
          <w:color w:val="000000"/>
          <w:sz w:val="28"/>
          <w:szCs w:val="28"/>
        </w:rPr>
        <w:t>……………………………76</w:t>
      </w:r>
      <w:r>
        <w:rPr>
          <w:color w:val="000000"/>
          <w:sz w:val="28"/>
          <w:szCs w:val="28"/>
          <w:lang w:val="uk-UA"/>
        </w:rPr>
        <w:t xml:space="preserve">      </w:t>
      </w:r>
    </w:p>
    <w:p w14:paraId="14B842ED" w14:textId="77777777" w:rsidR="00EF4AB9" w:rsidRDefault="00EF4AB9" w:rsidP="00EF4AB9">
      <w:pPr>
        <w:keepNext/>
        <w:spacing w:line="360" w:lineRule="auto"/>
        <w:jc w:val="both"/>
        <w:rPr>
          <w:color w:val="000000"/>
          <w:sz w:val="28"/>
          <w:szCs w:val="28"/>
          <w:lang w:val="uk-UA"/>
        </w:rPr>
      </w:pPr>
      <w:r>
        <w:rPr>
          <w:color w:val="000000"/>
          <w:sz w:val="28"/>
          <w:szCs w:val="28"/>
          <w:lang w:val="uk-UA"/>
        </w:rPr>
        <w:t>2.1.3.1. Частки зі значенням залучення до ситуації.</w:t>
      </w:r>
      <w:r>
        <w:rPr>
          <w:color w:val="000000"/>
          <w:sz w:val="28"/>
          <w:szCs w:val="28"/>
        </w:rPr>
        <w:t>…</w:t>
      </w:r>
      <w:r>
        <w:rPr>
          <w:color w:val="000000"/>
          <w:sz w:val="28"/>
          <w:szCs w:val="28"/>
          <w:lang w:val="uk-UA"/>
        </w:rPr>
        <w:t>.</w:t>
      </w:r>
      <w:r>
        <w:rPr>
          <w:color w:val="000000"/>
          <w:sz w:val="28"/>
          <w:szCs w:val="28"/>
        </w:rPr>
        <w:t>………………………..</w:t>
      </w:r>
      <w:r>
        <w:rPr>
          <w:color w:val="000000"/>
          <w:sz w:val="28"/>
          <w:szCs w:val="28"/>
          <w:lang w:val="uk-UA"/>
        </w:rPr>
        <w:t>.</w:t>
      </w:r>
      <w:r>
        <w:rPr>
          <w:color w:val="000000"/>
          <w:sz w:val="28"/>
          <w:szCs w:val="28"/>
        </w:rPr>
        <w:t>7</w:t>
      </w:r>
      <w:r>
        <w:rPr>
          <w:color w:val="000000"/>
          <w:sz w:val="28"/>
          <w:szCs w:val="28"/>
          <w:lang w:val="uk-UA"/>
        </w:rPr>
        <w:t xml:space="preserve">9  </w:t>
      </w:r>
    </w:p>
    <w:p w14:paraId="7BEC3518" w14:textId="77777777" w:rsidR="00EF4AB9" w:rsidRDefault="00EF4AB9" w:rsidP="00EF4AB9">
      <w:pPr>
        <w:keepNext/>
        <w:spacing w:line="360" w:lineRule="auto"/>
        <w:jc w:val="both"/>
        <w:rPr>
          <w:color w:val="000000"/>
          <w:sz w:val="28"/>
          <w:szCs w:val="28"/>
          <w:lang w:val="uk-UA"/>
        </w:rPr>
      </w:pPr>
      <w:r>
        <w:rPr>
          <w:color w:val="000000"/>
          <w:sz w:val="28"/>
          <w:szCs w:val="28"/>
          <w:lang w:val="uk-UA"/>
        </w:rPr>
        <w:t>2.1.3.2. Частки зі значенням обмеження учасників ситуації</w:t>
      </w:r>
      <w:r>
        <w:rPr>
          <w:color w:val="000000"/>
          <w:sz w:val="28"/>
          <w:szCs w:val="28"/>
        </w:rPr>
        <w:t>……</w:t>
      </w:r>
      <w:r>
        <w:rPr>
          <w:color w:val="000000"/>
          <w:sz w:val="28"/>
          <w:szCs w:val="28"/>
          <w:lang w:val="uk-UA"/>
        </w:rPr>
        <w:t>.</w:t>
      </w:r>
      <w:r>
        <w:rPr>
          <w:color w:val="000000"/>
          <w:sz w:val="28"/>
          <w:szCs w:val="28"/>
        </w:rPr>
        <w:t>…………….</w:t>
      </w:r>
      <w:r>
        <w:rPr>
          <w:color w:val="000000"/>
          <w:sz w:val="28"/>
          <w:szCs w:val="28"/>
          <w:lang w:val="uk-UA"/>
        </w:rPr>
        <w:t xml:space="preserve">.92         </w:t>
      </w:r>
    </w:p>
    <w:p w14:paraId="2FBDD700" w14:textId="77777777" w:rsidR="00EF4AB9" w:rsidRDefault="00EF4AB9" w:rsidP="00EF4AB9">
      <w:pPr>
        <w:keepNext/>
        <w:spacing w:line="360" w:lineRule="auto"/>
        <w:jc w:val="both"/>
        <w:rPr>
          <w:color w:val="000000"/>
          <w:sz w:val="28"/>
          <w:szCs w:val="28"/>
        </w:rPr>
      </w:pPr>
      <w:r>
        <w:rPr>
          <w:color w:val="000000"/>
          <w:sz w:val="28"/>
          <w:szCs w:val="28"/>
          <w:lang w:val="uk-UA"/>
        </w:rPr>
        <w:t xml:space="preserve">2.1.3.3. Частки зі значенням ексклюзивності (пріоритетності) </w:t>
      </w:r>
    </w:p>
    <w:p w14:paraId="20EDE974" w14:textId="77777777" w:rsidR="00EF4AB9" w:rsidRDefault="00EF4AB9" w:rsidP="00EF4AB9">
      <w:pPr>
        <w:keepNext/>
        <w:spacing w:line="360" w:lineRule="auto"/>
        <w:jc w:val="both"/>
        <w:rPr>
          <w:color w:val="000000"/>
          <w:sz w:val="28"/>
          <w:szCs w:val="28"/>
          <w:lang w:val="uk-UA"/>
        </w:rPr>
      </w:pPr>
      <w:r>
        <w:rPr>
          <w:color w:val="000000"/>
          <w:sz w:val="28"/>
          <w:szCs w:val="28"/>
          <w:lang w:val="uk-UA"/>
        </w:rPr>
        <w:t>учасника ситуації</w:t>
      </w:r>
      <w:r>
        <w:rPr>
          <w:color w:val="000000"/>
          <w:sz w:val="28"/>
          <w:szCs w:val="28"/>
        </w:rPr>
        <w:t>…………………………………………………………………</w:t>
      </w:r>
      <w:r>
        <w:rPr>
          <w:color w:val="000000"/>
          <w:sz w:val="28"/>
          <w:szCs w:val="28"/>
          <w:lang w:val="uk-UA"/>
        </w:rPr>
        <w:t xml:space="preserve">.95 </w:t>
      </w:r>
    </w:p>
    <w:p w14:paraId="6221C16F" w14:textId="77777777" w:rsidR="00EF4AB9" w:rsidRDefault="00EF4AB9" w:rsidP="00EF4AB9">
      <w:pPr>
        <w:keepNext/>
        <w:spacing w:line="360" w:lineRule="auto"/>
        <w:jc w:val="both"/>
        <w:rPr>
          <w:color w:val="000000"/>
          <w:sz w:val="28"/>
          <w:szCs w:val="28"/>
          <w:lang w:val="uk-UA"/>
        </w:rPr>
      </w:pPr>
      <w:r>
        <w:rPr>
          <w:color w:val="000000"/>
          <w:sz w:val="28"/>
          <w:szCs w:val="28"/>
          <w:lang w:val="uk-UA"/>
        </w:rPr>
        <w:t xml:space="preserve">2.1.3.4. Частки зі значенням ідентифікації учасника ситуації........................…96         </w:t>
      </w:r>
    </w:p>
    <w:p w14:paraId="4406A54D" w14:textId="77777777" w:rsidR="00EF4AB9" w:rsidRDefault="00EF4AB9" w:rsidP="00EF4AB9">
      <w:pPr>
        <w:keepNext/>
        <w:spacing w:line="360" w:lineRule="auto"/>
        <w:jc w:val="both"/>
        <w:rPr>
          <w:color w:val="000000"/>
          <w:sz w:val="28"/>
          <w:szCs w:val="28"/>
          <w:lang w:val="uk-UA"/>
        </w:rPr>
      </w:pPr>
      <w:r>
        <w:rPr>
          <w:color w:val="000000"/>
          <w:sz w:val="28"/>
          <w:szCs w:val="28"/>
          <w:lang w:val="uk-UA"/>
        </w:rPr>
        <w:t>2.1.3.5. Частки зі значенням деінтенсифікації ознак учасника ситуації</w:t>
      </w:r>
      <w:r>
        <w:rPr>
          <w:color w:val="000000"/>
          <w:sz w:val="28"/>
          <w:szCs w:val="28"/>
        </w:rPr>
        <w:t>………9</w:t>
      </w:r>
      <w:r>
        <w:rPr>
          <w:color w:val="000000"/>
          <w:sz w:val="28"/>
          <w:szCs w:val="28"/>
          <w:lang w:val="uk-UA"/>
        </w:rPr>
        <w:t xml:space="preserve">8        </w:t>
      </w:r>
    </w:p>
    <w:p w14:paraId="4E005CFA" w14:textId="77777777" w:rsidR="00EF4AB9" w:rsidRDefault="00EF4AB9" w:rsidP="00EF4AB9">
      <w:pPr>
        <w:keepNext/>
        <w:spacing w:line="360" w:lineRule="auto"/>
        <w:rPr>
          <w:color w:val="000000"/>
          <w:sz w:val="28"/>
          <w:szCs w:val="28"/>
          <w:lang w:val="uk-UA"/>
        </w:rPr>
      </w:pPr>
      <w:r>
        <w:rPr>
          <w:color w:val="000000"/>
          <w:sz w:val="28"/>
          <w:szCs w:val="28"/>
          <w:lang w:val="uk-UA"/>
        </w:rPr>
        <w:t>2.1.3.6. Частки зі значенням максимізації ознак учасника ситуації</w:t>
      </w:r>
      <w:r>
        <w:rPr>
          <w:color w:val="000000"/>
          <w:sz w:val="28"/>
          <w:szCs w:val="28"/>
        </w:rPr>
        <w:t>…………</w:t>
      </w:r>
      <w:r>
        <w:rPr>
          <w:color w:val="000000"/>
          <w:sz w:val="28"/>
          <w:szCs w:val="28"/>
          <w:lang w:val="uk-UA"/>
        </w:rPr>
        <w:t xml:space="preserve">.100 </w:t>
      </w:r>
    </w:p>
    <w:p w14:paraId="7EFBD322" w14:textId="77777777" w:rsidR="00EF4AB9" w:rsidRDefault="00EF4AB9" w:rsidP="00EF4AB9">
      <w:pPr>
        <w:keepNext/>
        <w:spacing w:line="360" w:lineRule="auto"/>
        <w:jc w:val="both"/>
        <w:rPr>
          <w:color w:val="000000"/>
          <w:sz w:val="28"/>
          <w:szCs w:val="28"/>
          <w:lang w:val="uk-UA"/>
        </w:rPr>
      </w:pPr>
      <w:r>
        <w:rPr>
          <w:color w:val="000000"/>
          <w:sz w:val="28"/>
          <w:szCs w:val="28"/>
          <w:lang w:val="uk-UA"/>
        </w:rPr>
        <w:t>2.2. Дискурсивно-прагматичні властивості градуальних часток.............</w:t>
      </w:r>
      <w:r>
        <w:rPr>
          <w:color w:val="000000"/>
          <w:sz w:val="28"/>
          <w:szCs w:val="28"/>
        </w:rPr>
        <w:t>…</w:t>
      </w:r>
      <w:r>
        <w:rPr>
          <w:color w:val="000000"/>
          <w:sz w:val="28"/>
          <w:szCs w:val="28"/>
          <w:lang w:val="uk-UA"/>
        </w:rPr>
        <w:t xml:space="preserve">.....103 </w:t>
      </w:r>
    </w:p>
    <w:p w14:paraId="1DDFCA45" w14:textId="77777777" w:rsidR="00EF4AB9" w:rsidRDefault="00EF4AB9" w:rsidP="00EF4AB9">
      <w:pPr>
        <w:keepNext/>
        <w:spacing w:line="360" w:lineRule="auto"/>
        <w:jc w:val="both"/>
        <w:rPr>
          <w:color w:val="000000"/>
          <w:sz w:val="28"/>
          <w:szCs w:val="28"/>
          <w:lang w:val="uk-UA"/>
        </w:rPr>
      </w:pPr>
      <w:r>
        <w:rPr>
          <w:color w:val="000000"/>
          <w:sz w:val="28"/>
          <w:szCs w:val="28"/>
          <w:lang w:val="uk-UA"/>
        </w:rPr>
        <w:t>2.2.1. Аксіологічний аспект значення градуальних часток</w:t>
      </w:r>
      <w:r>
        <w:rPr>
          <w:color w:val="000000"/>
          <w:sz w:val="28"/>
          <w:szCs w:val="28"/>
        </w:rPr>
        <w:t xml:space="preserve"> </w:t>
      </w:r>
      <w:r>
        <w:rPr>
          <w:color w:val="000000"/>
          <w:sz w:val="28"/>
          <w:szCs w:val="28"/>
          <w:lang w:val="uk-UA"/>
        </w:rPr>
        <w:t>.......</w:t>
      </w:r>
      <w:r>
        <w:rPr>
          <w:color w:val="000000"/>
          <w:sz w:val="28"/>
          <w:szCs w:val="28"/>
        </w:rPr>
        <w:t>…………….</w:t>
      </w:r>
      <w:r>
        <w:rPr>
          <w:color w:val="000000"/>
          <w:sz w:val="28"/>
          <w:szCs w:val="28"/>
          <w:lang w:val="uk-UA"/>
        </w:rPr>
        <w:t xml:space="preserve">..103    </w:t>
      </w:r>
    </w:p>
    <w:p w14:paraId="2D5F89EA" w14:textId="77777777" w:rsidR="00EF4AB9" w:rsidRDefault="00EF4AB9" w:rsidP="00EF4AB9">
      <w:pPr>
        <w:keepNext/>
        <w:spacing w:line="360" w:lineRule="auto"/>
        <w:jc w:val="both"/>
        <w:rPr>
          <w:color w:val="000000"/>
          <w:sz w:val="28"/>
          <w:szCs w:val="28"/>
          <w:lang w:val="uk-UA"/>
        </w:rPr>
      </w:pPr>
      <w:r>
        <w:rPr>
          <w:color w:val="000000"/>
          <w:sz w:val="28"/>
          <w:szCs w:val="28"/>
          <w:lang w:val="uk-UA"/>
        </w:rPr>
        <w:lastRenderedPageBreak/>
        <w:t xml:space="preserve">2.2.2. Інформативність градуальних часток </w:t>
      </w:r>
    </w:p>
    <w:p w14:paraId="453AAF79" w14:textId="77777777" w:rsidR="00EF4AB9" w:rsidRDefault="00EF4AB9" w:rsidP="00EF4AB9">
      <w:pPr>
        <w:keepNext/>
        <w:spacing w:line="360" w:lineRule="auto"/>
        <w:jc w:val="both"/>
        <w:rPr>
          <w:color w:val="000000"/>
          <w:sz w:val="28"/>
          <w:szCs w:val="28"/>
          <w:lang w:val="uk-UA"/>
        </w:rPr>
      </w:pPr>
      <w:r>
        <w:rPr>
          <w:color w:val="000000"/>
          <w:sz w:val="28"/>
          <w:szCs w:val="28"/>
          <w:lang w:val="uk-UA"/>
        </w:rPr>
        <w:t>на рівні конверсаційних імплікатур....................................................................</w:t>
      </w:r>
      <w:r>
        <w:rPr>
          <w:color w:val="000000"/>
          <w:sz w:val="28"/>
          <w:szCs w:val="28"/>
        </w:rPr>
        <w:t>1</w:t>
      </w:r>
      <w:r>
        <w:rPr>
          <w:color w:val="000000"/>
          <w:sz w:val="28"/>
          <w:szCs w:val="28"/>
          <w:lang w:val="uk-UA"/>
        </w:rPr>
        <w:t xml:space="preserve">10     </w:t>
      </w:r>
    </w:p>
    <w:p w14:paraId="776A8A26" w14:textId="77777777" w:rsidR="00EF4AB9" w:rsidRDefault="00EF4AB9" w:rsidP="00EF4AB9">
      <w:pPr>
        <w:keepNext/>
        <w:spacing w:line="360" w:lineRule="auto"/>
        <w:jc w:val="both"/>
        <w:rPr>
          <w:color w:val="000000"/>
          <w:sz w:val="28"/>
          <w:szCs w:val="28"/>
          <w:lang w:val="uk-UA"/>
        </w:rPr>
      </w:pPr>
      <w:r>
        <w:rPr>
          <w:color w:val="000000"/>
          <w:sz w:val="28"/>
          <w:szCs w:val="28"/>
          <w:lang w:val="uk-UA"/>
        </w:rPr>
        <w:t>2.2.3. Градуальні частки як дискурсивні маркери</w:t>
      </w:r>
      <w:r>
        <w:rPr>
          <w:color w:val="000000"/>
          <w:sz w:val="28"/>
          <w:szCs w:val="28"/>
        </w:rPr>
        <w:t>……………………………</w:t>
      </w:r>
      <w:r>
        <w:rPr>
          <w:color w:val="000000"/>
          <w:sz w:val="28"/>
          <w:szCs w:val="28"/>
          <w:lang w:val="uk-UA"/>
        </w:rPr>
        <w:t>..</w:t>
      </w:r>
      <w:r>
        <w:rPr>
          <w:color w:val="000000"/>
          <w:sz w:val="28"/>
          <w:szCs w:val="28"/>
        </w:rPr>
        <w:t>1</w:t>
      </w:r>
      <w:r>
        <w:rPr>
          <w:color w:val="000000"/>
          <w:sz w:val="28"/>
          <w:szCs w:val="28"/>
          <w:lang w:val="uk-UA"/>
        </w:rPr>
        <w:t>2</w:t>
      </w:r>
      <w:r>
        <w:rPr>
          <w:color w:val="000000"/>
          <w:sz w:val="28"/>
          <w:szCs w:val="28"/>
        </w:rPr>
        <w:t>1</w:t>
      </w:r>
      <w:r>
        <w:rPr>
          <w:color w:val="000000"/>
          <w:sz w:val="28"/>
          <w:szCs w:val="28"/>
          <w:lang w:val="uk-UA"/>
        </w:rPr>
        <w:t xml:space="preserve">    </w:t>
      </w:r>
    </w:p>
    <w:p w14:paraId="4D42C1CD" w14:textId="77777777" w:rsidR="00EF4AB9" w:rsidRDefault="00EF4AB9" w:rsidP="00EF4AB9">
      <w:pPr>
        <w:keepNext/>
        <w:spacing w:line="360" w:lineRule="auto"/>
        <w:jc w:val="both"/>
        <w:rPr>
          <w:color w:val="000000"/>
          <w:sz w:val="28"/>
          <w:szCs w:val="28"/>
          <w:lang w:val="uk-UA"/>
        </w:rPr>
      </w:pPr>
      <w:r>
        <w:rPr>
          <w:color w:val="000000"/>
          <w:sz w:val="28"/>
          <w:szCs w:val="28"/>
          <w:lang w:val="uk-UA"/>
        </w:rPr>
        <w:t>Висновки до ІІ розділу</w:t>
      </w:r>
      <w:r>
        <w:rPr>
          <w:color w:val="000000"/>
          <w:sz w:val="28"/>
          <w:szCs w:val="28"/>
        </w:rPr>
        <w:t>………………………………………………………….</w:t>
      </w:r>
      <w:r>
        <w:rPr>
          <w:color w:val="000000"/>
          <w:sz w:val="28"/>
          <w:szCs w:val="28"/>
          <w:lang w:val="uk-UA"/>
        </w:rPr>
        <w:t>.</w:t>
      </w:r>
      <w:r>
        <w:rPr>
          <w:color w:val="000000"/>
          <w:sz w:val="28"/>
          <w:szCs w:val="28"/>
        </w:rPr>
        <w:t>1</w:t>
      </w:r>
      <w:r>
        <w:rPr>
          <w:color w:val="000000"/>
          <w:sz w:val="28"/>
          <w:szCs w:val="28"/>
          <w:lang w:val="uk-UA"/>
        </w:rPr>
        <w:t xml:space="preserve">33          </w:t>
      </w:r>
    </w:p>
    <w:p w14:paraId="1511A1D4" w14:textId="77777777" w:rsidR="00EF4AB9" w:rsidRDefault="00EF4AB9" w:rsidP="00EF4AB9">
      <w:pPr>
        <w:keepNext/>
        <w:spacing w:line="360" w:lineRule="auto"/>
        <w:rPr>
          <w:color w:val="000000"/>
          <w:sz w:val="28"/>
          <w:szCs w:val="28"/>
          <w:lang w:val="uk-UA"/>
        </w:rPr>
      </w:pPr>
      <w:r>
        <w:rPr>
          <w:color w:val="000000"/>
          <w:sz w:val="28"/>
          <w:szCs w:val="28"/>
          <w:lang w:val="uk-UA"/>
        </w:rPr>
        <w:t>РОЗДІЛ ІІІ. ШКАЛЯРНО-МОДИФІКУЮЧА ФУНКЦІЯ ГРАДУАЛЬНИХ ЧАСТОК НІМЕЦЬКОЇ МОВИ.............</w:t>
      </w:r>
      <w:r>
        <w:rPr>
          <w:color w:val="000000"/>
          <w:sz w:val="28"/>
          <w:szCs w:val="28"/>
        </w:rPr>
        <w:t>………………………………………..</w:t>
      </w:r>
      <w:r>
        <w:rPr>
          <w:color w:val="000000"/>
          <w:sz w:val="28"/>
          <w:szCs w:val="28"/>
          <w:lang w:val="uk-UA"/>
        </w:rPr>
        <w:t>...137</w:t>
      </w:r>
    </w:p>
    <w:p w14:paraId="6079F903" w14:textId="77777777" w:rsidR="00EF4AB9" w:rsidRDefault="00EF4AB9" w:rsidP="00EF4AB9">
      <w:pPr>
        <w:keepNext/>
        <w:spacing w:line="360" w:lineRule="auto"/>
        <w:jc w:val="both"/>
        <w:rPr>
          <w:color w:val="000000"/>
          <w:sz w:val="28"/>
          <w:szCs w:val="28"/>
          <w:lang w:val="uk-UA"/>
        </w:rPr>
      </w:pPr>
      <w:r>
        <w:rPr>
          <w:color w:val="000000"/>
          <w:sz w:val="28"/>
          <w:szCs w:val="28"/>
          <w:lang w:val="uk-UA"/>
        </w:rPr>
        <w:t>3.1. Кінестетичне значення градуальних часток</w:t>
      </w:r>
      <w:r>
        <w:rPr>
          <w:color w:val="000000"/>
          <w:sz w:val="28"/>
          <w:szCs w:val="28"/>
        </w:rPr>
        <w:t>………………………………</w:t>
      </w:r>
      <w:r>
        <w:rPr>
          <w:color w:val="000000"/>
          <w:sz w:val="28"/>
          <w:szCs w:val="28"/>
          <w:lang w:val="uk-UA"/>
        </w:rPr>
        <w:t>..</w:t>
      </w:r>
      <w:r>
        <w:rPr>
          <w:color w:val="000000"/>
          <w:sz w:val="28"/>
          <w:szCs w:val="28"/>
        </w:rPr>
        <w:t>1</w:t>
      </w:r>
      <w:r>
        <w:rPr>
          <w:color w:val="000000"/>
          <w:sz w:val="28"/>
          <w:szCs w:val="28"/>
          <w:lang w:val="uk-UA"/>
        </w:rPr>
        <w:t xml:space="preserve">37                </w:t>
      </w:r>
    </w:p>
    <w:p w14:paraId="4252CE5E" w14:textId="77777777" w:rsidR="00EF4AB9" w:rsidRDefault="00EF4AB9" w:rsidP="00EF4AB9">
      <w:pPr>
        <w:keepNext/>
        <w:spacing w:line="360" w:lineRule="auto"/>
        <w:jc w:val="both"/>
        <w:rPr>
          <w:color w:val="000000"/>
          <w:sz w:val="28"/>
          <w:szCs w:val="28"/>
          <w:lang w:val="uk-UA"/>
        </w:rPr>
      </w:pPr>
      <w:r>
        <w:rPr>
          <w:color w:val="000000"/>
          <w:sz w:val="28"/>
          <w:szCs w:val="28"/>
          <w:lang w:val="uk-UA"/>
        </w:rPr>
        <w:t>3.2. Градуальна модифікація домінанти СД частки</w:t>
      </w:r>
      <w:r>
        <w:rPr>
          <w:color w:val="000000"/>
          <w:sz w:val="28"/>
          <w:szCs w:val="28"/>
        </w:rPr>
        <w:t>…………………………..</w:t>
      </w:r>
      <w:r>
        <w:rPr>
          <w:color w:val="000000"/>
          <w:sz w:val="28"/>
          <w:szCs w:val="28"/>
          <w:lang w:val="uk-UA"/>
        </w:rPr>
        <w:t>..</w:t>
      </w:r>
      <w:r>
        <w:rPr>
          <w:color w:val="000000"/>
          <w:sz w:val="28"/>
          <w:szCs w:val="28"/>
        </w:rPr>
        <w:t>1</w:t>
      </w:r>
      <w:r>
        <w:rPr>
          <w:color w:val="000000"/>
          <w:sz w:val="28"/>
          <w:szCs w:val="28"/>
          <w:lang w:val="uk-UA"/>
        </w:rPr>
        <w:t xml:space="preserve">40            </w:t>
      </w:r>
    </w:p>
    <w:p w14:paraId="7DC3C3A9" w14:textId="77777777" w:rsidR="00EF4AB9" w:rsidRDefault="00EF4AB9" w:rsidP="00EF4AB9">
      <w:pPr>
        <w:keepNext/>
        <w:spacing w:line="360" w:lineRule="auto"/>
        <w:jc w:val="both"/>
        <w:rPr>
          <w:color w:val="000000"/>
          <w:sz w:val="28"/>
          <w:szCs w:val="28"/>
          <w:lang w:val="uk-UA"/>
        </w:rPr>
      </w:pPr>
      <w:r>
        <w:rPr>
          <w:color w:val="000000"/>
          <w:sz w:val="28"/>
          <w:szCs w:val="28"/>
          <w:lang w:val="uk-UA"/>
        </w:rPr>
        <w:t>3.3. Позиції часток на градуальній шкалі кількісної/якісної ознаки</w:t>
      </w:r>
      <w:r>
        <w:rPr>
          <w:color w:val="000000"/>
          <w:sz w:val="28"/>
          <w:szCs w:val="28"/>
        </w:rPr>
        <w:t>…..…….</w:t>
      </w:r>
      <w:r>
        <w:rPr>
          <w:color w:val="000000"/>
          <w:sz w:val="28"/>
          <w:szCs w:val="28"/>
          <w:lang w:val="uk-UA"/>
        </w:rPr>
        <w:t>..</w:t>
      </w:r>
      <w:r>
        <w:rPr>
          <w:color w:val="000000"/>
          <w:sz w:val="28"/>
          <w:szCs w:val="28"/>
        </w:rPr>
        <w:t>1</w:t>
      </w:r>
      <w:r>
        <w:rPr>
          <w:color w:val="000000"/>
          <w:sz w:val="28"/>
          <w:szCs w:val="28"/>
          <w:lang w:val="uk-UA"/>
        </w:rPr>
        <w:t xml:space="preserve">45            </w:t>
      </w:r>
    </w:p>
    <w:p w14:paraId="5A363097" w14:textId="77777777" w:rsidR="00EF4AB9" w:rsidRDefault="00EF4AB9" w:rsidP="00EF4AB9">
      <w:pPr>
        <w:keepNext/>
        <w:spacing w:line="360" w:lineRule="auto"/>
        <w:jc w:val="both"/>
        <w:rPr>
          <w:color w:val="000000"/>
          <w:sz w:val="28"/>
          <w:szCs w:val="28"/>
          <w:lang w:val="uk-UA"/>
        </w:rPr>
      </w:pPr>
      <w:r>
        <w:rPr>
          <w:color w:val="000000"/>
          <w:sz w:val="28"/>
          <w:szCs w:val="28"/>
          <w:lang w:val="uk-UA"/>
        </w:rPr>
        <w:t>3.3.1. Відносне градуювання (шкалярні позиції часток)</w:t>
      </w:r>
      <w:r>
        <w:rPr>
          <w:color w:val="000000"/>
          <w:sz w:val="28"/>
          <w:szCs w:val="28"/>
        </w:rPr>
        <w:t>……………………..</w:t>
      </w:r>
      <w:r>
        <w:rPr>
          <w:color w:val="000000"/>
          <w:sz w:val="28"/>
          <w:szCs w:val="28"/>
          <w:lang w:val="uk-UA"/>
        </w:rPr>
        <w:t>..</w:t>
      </w:r>
      <w:r>
        <w:rPr>
          <w:color w:val="000000"/>
          <w:sz w:val="28"/>
          <w:szCs w:val="28"/>
        </w:rPr>
        <w:t>1</w:t>
      </w:r>
      <w:r>
        <w:rPr>
          <w:color w:val="000000"/>
          <w:sz w:val="28"/>
          <w:szCs w:val="28"/>
          <w:lang w:val="uk-UA"/>
        </w:rPr>
        <w:t xml:space="preserve">49               </w:t>
      </w:r>
    </w:p>
    <w:p w14:paraId="6BF2F6FB" w14:textId="77777777" w:rsidR="00EF4AB9" w:rsidRDefault="00EF4AB9" w:rsidP="00EF4AB9">
      <w:pPr>
        <w:keepNext/>
        <w:spacing w:line="360" w:lineRule="auto"/>
        <w:jc w:val="both"/>
        <w:rPr>
          <w:color w:val="000000"/>
          <w:sz w:val="28"/>
          <w:szCs w:val="28"/>
          <w:lang w:val="uk-UA"/>
        </w:rPr>
      </w:pPr>
      <w:r>
        <w:rPr>
          <w:color w:val="000000"/>
          <w:sz w:val="28"/>
          <w:szCs w:val="28"/>
          <w:lang w:val="uk-UA"/>
        </w:rPr>
        <w:t>3.3.1.1. Зона релятивного позитива (</w:t>
      </w:r>
      <w:r>
        <w:rPr>
          <w:i/>
          <w:iCs/>
          <w:color w:val="000000"/>
          <w:sz w:val="28"/>
          <w:szCs w:val="28"/>
          <w:lang w:val="de-DE"/>
        </w:rPr>
        <w:t>Positiv</w:t>
      </w:r>
      <w:r>
        <w:rPr>
          <w:i/>
          <w:iCs/>
          <w:color w:val="000000"/>
          <w:sz w:val="28"/>
          <w:szCs w:val="28"/>
        </w:rPr>
        <w:t xml:space="preserve"> </w:t>
      </w:r>
      <w:r>
        <w:rPr>
          <w:i/>
          <w:iCs/>
          <w:color w:val="000000"/>
          <w:sz w:val="28"/>
          <w:szCs w:val="28"/>
          <w:lang w:val="de-DE"/>
        </w:rPr>
        <w:t>rel</w:t>
      </w:r>
      <w:r>
        <w:rPr>
          <w:color w:val="000000"/>
          <w:sz w:val="28"/>
          <w:szCs w:val="28"/>
          <w:lang w:val="uk-UA"/>
        </w:rPr>
        <w:t>)</w:t>
      </w:r>
      <w:r>
        <w:rPr>
          <w:color w:val="000000"/>
          <w:sz w:val="28"/>
          <w:szCs w:val="28"/>
        </w:rPr>
        <w:t>……………………………</w:t>
      </w:r>
      <w:r>
        <w:rPr>
          <w:color w:val="000000"/>
          <w:sz w:val="28"/>
          <w:szCs w:val="28"/>
          <w:lang w:val="uk-UA"/>
        </w:rPr>
        <w:t>..</w:t>
      </w:r>
      <w:r>
        <w:rPr>
          <w:color w:val="000000"/>
          <w:sz w:val="28"/>
          <w:szCs w:val="28"/>
        </w:rPr>
        <w:t>…1</w:t>
      </w:r>
      <w:r>
        <w:rPr>
          <w:color w:val="000000"/>
          <w:sz w:val="28"/>
          <w:szCs w:val="28"/>
          <w:lang w:val="uk-UA"/>
        </w:rPr>
        <w:t xml:space="preserve">49            </w:t>
      </w:r>
    </w:p>
    <w:p w14:paraId="62F9EB20" w14:textId="77777777" w:rsidR="00EF4AB9" w:rsidRDefault="00EF4AB9" w:rsidP="00EF4AB9">
      <w:pPr>
        <w:keepNext/>
        <w:spacing w:line="360" w:lineRule="auto"/>
        <w:jc w:val="both"/>
        <w:rPr>
          <w:color w:val="000000"/>
          <w:sz w:val="28"/>
          <w:szCs w:val="28"/>
          <w:lang w:val="uk-UA"/>
        </w:rPr>
      </w:pPr>
      <w:r>
        <w:rPr>
          <w:color w:val="000000"/>
          <w:sz w:val="28"/>
          <w:szCs w:val="28"/>
          <w:lang w:val="uk-UA"/>
        </w:rPr>
        <w:t>3.3.1.2. Зона релятивного компаратива (</w:t>
      </w:r>
      <w:r>
        <w:rPr>
          <w:i/>
          <w:iCs/>
          <w:color w:val="000000"/>
          <w:sz w:val="28"/>
          <w:szCs w:val="28"/>
          <w:lang w:val="de-DE"/>
        </w:rPr>
        <w:t>Komparativ</w:t>
      </w:r>
      <w:r>
        <w:rPr>
          <w:i/>
          <w:iCs/>
          <w:color w:val="000000"/>
          <w:sz w:val="28"/>
          <w:szCs w:val="28"/>
        </w:rPr>
        <w:t xml:space="preserve"> </w:t>
      </w:r>
      <w:r>
        <w:rPr>
          <w:i/>
          <w:iCs/>
          <w:color w:val="000000"/>
          <w:sz w:val="28"/>
          <w:szCs w:val="28"/>
          <w:lang w:val="de-DE"/>
        </w:rPr>
        <w:t>rel</w:t>
      </w:r>
      <w:r>
        <w:rPr>
          <w:color w:val="000000"/>
          <w:sz w:val="28"/>
          <w:szCs w:val="28"/>
          <w:lang w:val="uk-UA"/>
        </w:rPr>
        <w:t>)</w:t>
      </w:r>
      <w:r>
        <w:rPr>
          <w:color w:val="000000"/>
          <w:sz w:val="28"/>
          <w:szCs w:val="28"/>
        </w:rPr>
        <w:t>……………………..</w:t>
      </w:r>
      <w:r>
        <w:rPr>
          <w:color w:val="000000"/>
          <w:sz w:val="28"/>
          <w:szCs w:val="28"/>
          <w:lang w:val="uk-UA"/>
        </w:rPr>
        <w:t>..</w:t>
      </w:r>
      <w:r>
        <w:rPr>
          <w:color w:val="000000"/>
          <w:sz w:val="28"/>
          <w:szCs w:val="28"/>
        </w:rPr>
        <w:t>1</w:t>
      </w:r>
      <w:r>
        <w:rPr>
          <w:color w:val="000000"/>
          <w:sz w:val="28"/>
          <w:szCs w:val="28"/>
          <w:lang w:val="uk-UA"/>
        </w:rPr>
        <w:t xml:space="preserve">59           </w:t>
      </w:r>
    </w:p>
    <w:p w14:paraId="28BE12DA" w14:textId="77777777" w:rsidR="00EF4AB9" w:rsidRDefault="00EF4AB9" w:rsidP="00EF4AB9">
      <w:pPr>
        <w:keepNext/>
        <w:spacing w:line="360" w:lineRule="auto"/>
        <w:jc w:val="both"/>
        <w:rPr>
          <w:color w:val="000000"/>
          <w:sz w:val="28"/>
          <w:szCs w:val="28"/>
          <w:lang w:val="uk-UA"/>
        </w:rPr>
      </w:pPr>
      <w:r>
        <w:rPr>
          <w:color w:val="000000"/>
          <w:sz w:val="28"/>
          <w:szCs w:val="28"/>
          <w:lang w:val="uk-UA"/>
        </w:rPr>
        <w:t>3.3.1.3. Зона релятивного суперлатива (</w:t>
      </w:r>
      <w:r>
        <w:rPr>
          <w:i/>
          <w:iCs/>
          <w:color w:val="000000"/>
          <w:sz w:val="28"/>
          <w:szCs w:val="28"/>
          <w:lang w:val="de-DE"/>
        </w:rPr>
        <w:t>Superlativ</w:t>
      </w:r>
      <w:r>
        <w:rPr>
          <w:i/>
          <w:iCs/>
          <w:color w:val="000000"/>
          <w:sz w:val="28"/>
          <w:szCs w:val="28"/>
        </w:rPr>
        <w:t xml:space="preserve"> </w:t>
      </w:r>
      <w:r>
        <w:rPr>
          <w:i/>
          <w:iCs/>
          <w:color w:val="000000"/>
          <w:sz w:val="28"/>
          <w:szCs w:val="28"/>
          <w:lang w:val="de-DE"/>
        </w:rPr>
        <w:t>rel</w:t>
      </w:r>
      <w:r>
        <w:rPr>
          <w:color w:val="000000"/>
          <w:sz w:val="28"/>
          <w:szCs w:val="28"/>
          <w:lang w:val="uk-UA"/>
        </w:rPr>
        <w:t>)</w:t>
      </w:r>
      <w:r>
        <w:rPr>
          <w:color w:val="000000"/>
          <w:sz w:val="28"/>
          <w:szCs w:val="28"/>
        </w:rPr>
        <w:t>……………………….</w:t>
      </w:r>
      <w:r>
        <w:rPr>
          <w:color w:val="000000"/>
          <w:sz w:val="28"/>
          <w:szCs w:val="28"/>
          <w:lang w:val="uk-UA"/>
        </w:rPr>
        <w:t>..</w:t>
      </w:r>
      <w:r>
        <w:rPr>
          <w:color w:val="000000"/>
          <w:sz w:val="28"/>
          <w:szCs w:val="28"/>
        </w:rPr>
        <w:t>1</w:t>
      </w:r>
      <w:r>
        <w:rPr>
          <w:color w:val="000000"/>
          <w:sz w:val="28"/>
          <w:szCs w:val="28"/>
          <w:lang w:val="uk-UA"/>
        </w:rPr>
        <w:t xml:space="preserve">64       </w:t>
      </w:r>
    </w:p>
    <w:p w14:paraId="1EE60213" w14:textId="77777777" w:rsidR="00EF4AB9" w:rsidRDefault="00EF4AB9" w:rsidP="00EF4AB9">
      <w:pPr>
        <w:keepNext/>
        <w:spacing w:line="360" w:lineRule="auto"/>
        <w:jc w:val="both"/>
        <w:rPr>
          <w:color w:val="000000"/>
          <w:sz w:val="28"/>
          <w:szCs w:val="28"/>
          <w:lang w:val="uk-UA"/>
        </w:rPr>
      </w:pPr>
      <w:r>
        <w:rPr>
          <w:color w:val="000000"/>
          <w:sz w:val="28"/>
          <w:szCs w:val="28"/>
          <w:lang w:val="uk-UA"/>
        </w:rPr>
        <w:t>3.3.2. Абсолютне градуювання (шкалярні позиції часток)</w:t>
      </w:r>
      <w:r>
        <w:rPr>
          <w:color w:val="000000"/>
          <w:sz w:val="28"/>
          <w:szCs w:val="28"/>
        </w:rPr>
        <w:t>…………………..</w:t>
      </w:r>
      <w:r>
        <w:rPr>
          <w:color w:val="000000"/>
          <w:sz w:val="28"/>
          <w:szCs w:val="28"/>
          <w:lang w:val="uk-UA"/>
        </w:rPr>
        <w:t>..</w:t>
      </w:r>
      <w:r>
        <w:rPr>
          <w:color w:val="000000"/>
          <w:sz w:val="28"/>
          <w:szCs w:val="28"/>
        </w:rPr>
        <w:t>1</w:t>
      </w:r>
      <w:r>
        <w:rPr>
          <w:color w:val="000000"/>
          <w:sz w:val="28"/>
          <w:szCs w:val="28"/>
          <w:lang w:val="uk-UA"/>
        </w:rPr>
        <w:t xml:space="preserve">65       </w:t>
      </w:r>
    </w:p>
    <w:p w14:paraId="78EA5450" w14:textId="77777777" w:rsidR="00EF4AB9" w:rsidRDefault="00EF4AB9" w:rsidP="00EF4AB9">
      <w:pPr>
        <w:keepNext/>
        <w:spacing w:line="360" w:lineRule="auto"/>
        <w:jc w:val="both"/>
        <w:rPr>
          <w:color w:val="000000"/>
          <w:sz w:val="28"/>
          <w:szCs w:val="28"/>
          <w:lang w:val="uk-UA"/>
        </w:rPr>
      </w:pPr>
      <w:r>
        <w:rPr>
          <w:color w:val="000000"/>
          <w:sz w:val="28"/>
          <w:szCs w:val="28"/>
          <w:lang w:val="uk-UA"/>
        </w:rPr>
        <w:t>3.3.2.1. Зона абсолютного позитива (</w:t>
      </w:r>
      <w:r>
        <w:rPr>
          <w:i/>
          <w:iCs/>
          <w:color w:val="000000"/>
          <w:sz w:val="28"/>
          <w:szCs w:val="28"/>
          <w:lang w:val="de-DE"/>
        </w:rPr>
        <w:t>Positiv</w:t>
      </w:r>
      <w:r>
        <w:rPr>
          <w:i/>
          <w:iCs/>
          <w:color w:val="000000"/>
          <w:sz w:val="28"/>
          <w:szCs w:val="28"/>
        </w:rPr>
        <w:t xml:space="preserve"> </w:t>
      </w:r>
      <w:r>
        <w:rPr>
          <w:i/>
          <w:iCs/>
          <w:color w:val="000000"/>
          <w:sz w:val="28"/>
          <w:szCs w:val="28"/>
          <w:lang w:val="de-DE"/>
        </w:rPr>
        <w:t>abs</w:t>
      </w:r>
      <w:r>
        <w:rPr>
          <w:color w:val="000000"/>
          <w:sz w:val="28"/>
          <w:szCs w:val="28"/>
          <w:lang w:val="uk-UA"/>
        </w:rPr>
        <w:t>)</w:t>
      </w:r>
      <w:r>
        <w:rPr>
          <w:color w:val="000000"/>
          <w:sz w:val="28"/>
          <w:szCs w:val="28"/>
        </w:rPr>
        <w:t>…………………………….</w:t>
      </w:r>
      <w:r>
        <w:rPr>
          <w:color w:val="000000"/>
          <w:sz w:val="28"/>
          <w:szCs w:val="28"/>
          <w:lang w:val="uk-UA"/>
        </w:rPr>
        <w:t>..</w:t>
      </w:r>
      <w:r>
        <w:rPr>
          <w:color w:val="000000"/>
          <w:sz w:val="28"/>
          <w:szCs w:val="28"/>
        </w:rPr>
        <w:t>.1</w:t>
      </w:r>
      <w:r>
        <w:rPr>
          <w:color w:val="000000"/>
          <w:sz w:val="28"/>
          <w:szCs w:val="28"/>
          <w:lang w:val="uk-UA"/>
        </w:rPr>
        <w:t xml:space="preserve">65   </w:t>
      </w:r>
    </w:p>
    <w:p w14:paraId="50B170DB" w14:textId="77777777" w:rsidR="00EF4AB9" w:rsidRDefault="00EF4AB9" w:rsidP="00EF4AB9">
      <w:pPr>
        <w:keepNext/>
        <w:spacing w:line="360" w:lineRule="auto"/>
        <w:jc w:val="both"/>
        <w:rPr>
          <w:color w:val="000000"/>
          <w:sz w:val="28"/>
          <w:szCs w:val="28"/>
          <w:lang w:val="uk-UA"/>
        </w:rPr>
      </w:pPr>
      <w:r>
        <w:rPr>
          <w:color w:val="000000"/>
          <w:sz w:val="28"/>
          <w:szCs w:val="28"/>
          <w:lang w:val="uk-UA"/>
        </w:rPr>
        <w:t>Висновки до ІІІ розділу</w:t>
      </w:r>
      <w:r>
        <w:rPr>
          <w:color w:val="000000"/>
          <w:sz w:val="28"/>
          <w:szCs w:val="28"/>
        </w:rPr>
        <w:t>………………………………………………………</w:t>
      </w:r>
      <w:r>
        <w:rPr>
          <w:color w:val="000000"/>
          <w:sz w:val="28"/>
          <w:szCs w:val="28"/>
          <w:lang w:val="uk-UA"/>
        </w:rPr>
        <w:t>.....</w:t>
      </w:r>
      <w:r>
        <w:rPr>
          <w:color w:val="000000"/>
          <w:sz w:val="28"/>
          <w:szCs w:val="28"/>
        </w:rPr>
        <w:t>1</w:t>
      </w:r>
      <w:r>
        <w:rPr>
          <w:color w:val="000000"/>
          <w:sz w:val="28"/>
          <w:szCs w:val="28"/>
          <w:lang w:val="uk-UA"/>
        </w:rPr>
        <w:t xml:space="preserve">75          </w:t>
      </w:r>
    </w:p>
    <w:p w14:paraId="42435BB3" w14:textId="77777777" w:rsidR="00EF4AB9" w:rsidRDefault="00EF4AB9" w:rsidP="00EF4AB9">
      <w:pPr>
        <w:keepNext/>
        <w:spacing w:line="360" w:lineRule="auto"/>
        <w:jc w:val="both"/>
        <w:rPr>
          <w:color w:val="000000"/>
          <w:sz w:val="28"/>
          <w:szCs w:val="28"/>
          <w:lang w:val="uk-UA"/>
        </w:rPr>
      </w:pPr>
      <w:r>
        <w:rPr>
          <w:color w:val="000000"/>
          <w:sz w:val="28"/>
          <w:szCs w:val="28"/>
          <w:lang w:val="uk-UA"/>
        </w:rPr>
        <w:t>ЗАГАЛЬНІ ВИСНОВКИ</w:t>
      </w:r>
      <w:r>
        <w:rPr>
          <w:color w:val="000000"/>
          <w:sz w:val="28"/>
          <w:szCs w:val="28"/>
        </w:rPr>
        <w:t>……</w:t>
      </w:r>
      <w:r>
        <w:rPr>
          <w:color w:val="000000"/>
          <w:sz w:val="28"/>
          <w:szCs w:val="28"/>
          <w:lang w:val="uk-UA"/>
        </w:rPr>
        <w:t>..................</w:t>
      </w:r>
      <w:r>
        <w:rPr>
          <w:color w:val="000000"/>
          <w:sz w:val="28"/>
          <w:szCs w:val="28"/>
        </w:rPr>
        <w:t>……………………………………</w:t>
      </w:r>
      <w:r>
        <w:rPr>
          <w:color w:val="000000"/>
          <w:sz w:val="28"/>
          <w:szCs w:val="28"/>
          <w:lang w:val="uk-UA"/>
        </w:rPr>
        <w:t>.....</w:t>
      </w:r>
      <w:r>
        <w:rPr>
          <w:color w:val="000000"/>
          <w:sz w:val="28"/>
          <w:szCs w:val="28"/>
        </w:rPr>
        <w:t>1</w:t>
      </w:r>
      <w:r>
        <w:rPr>
          <w:color w:val="000000"/>
          <w:sz w:val="28"/>
          <w:szCs w:val="28"/>
          <w:lang w:val="uk-UA"/>
        </w:rPr>
        <w:t xml:space="preserve">78       </w:t>
      </w:r>
    </w:p>
    <w:p w14:paraId="2D21A936" w14:textId="77777777" w:rsidR="00EF4AB9" w:rsidRDefault="00EF4AB9" w:rsidP="00EF4AB9">
      <w:pPr>
        <w:keepNext/>
        <w:spacing w:line="360" w:lineRule="auto"/>
        <w:jc w:val="both"/>
        <w:rPr>
          <w:color w:val="000000"/>
          <w:sz w:val="28"/>
          <w:szCs w:val="28"/>
          <w:lang w:val="uk-UA"/>
        </w:rPr>
      </w:pPr>
      <w:r>
        <w:rPr>
          <w:color w:val="000000"/>
          <w:sz w:val="28"/>
          <w:szCs w:val="28"/>
          <w:lang w:val="uk-UA"/>
        </w:rPr>
        <w:t xml:space="preserve">СПИСОК НАУКОВИХ ДЖЕРЕЛ........................................................................181           </w:t>
      </w:r>
    </w:p>
    <w:p w14:paraId="7F654585" w14:textId="77777777" w:rsidR="00EF4AB9" w:rsidRDefault="00EF4AB9" w:rsidP="00EF4AB9">
      <w:pPr>
        <w:keepNext/>
        <w:spacing w:line="360" w:lineRule="auto"/>
        <w:jc w:val="both"/>
        <w:rPr>
          <w:color w:val="000000"/>
          <w:sz w:val="28"/>
          <w:szCs w:val="28"/>
          <w:lang w:val="uk-UA"/>
        </w:rPr>
      </w:pPr>
      <w:r>
        <w:rPr>
          <w:color w:val="000000"/>
          <w:sz w:val="28"/>
          <w:szCs w:val="28"/>
          <w:lang w:val="uk-UA"/>
        </w:rPr>
        <w:t xml:space="preserve">СПИСОК ЛЕКСИКОГРАФІЧНИХ ДЖЕРЕЛ.....................................................203             </w:t>
      </w:r>
    </w:p>
    <w:p w14:paraId="6B28F567" w14:textId="77777777" w:rsidR="00EF4AB9" w:rsidRDefault="00EF4AB9" w:rsidP="00EF4AB9">
      <w:pPr>
        <w:keepNext/>
        <w:spacing w:line="360" w:lineRule="auto"/>
        <w:jc w:val="both"/>
        <w:rPr>
          <w:color w:val="000000"/>
          <w:sz w:val="28"/>
          <w:szCs w:val="28"/>
          <w:lang w:val="uk-UA"/>
        </w:rPr>
      </w:pPr>
      <w:r>
        <w:rPr>
          <w:color w:val="000000"/>
          <w:sz w:val="28"/>
          <w:szCs w:val="28"/>
          <w:lang w:val="uk-UA"/>
        </w:rPr>
        <w:t xml:space="preserve">СПИСОК ІЛЮСТРАТИВНИХ ДЖЕРЕЛ............................................................205                                                                              </w:t>
      </w:r>
    </w:p>
    <w:p w14:paraId="1D5B5473" w14:textId="77777777" w:rsidR="00EF4AB9" w:rsidRDefault="00EF4AB9" w:rsidP="00EF4AB9">
      <w:pPr>
        <w:keepNext/>
        <w:spacing w:line="360" w:lineRule="auto"/>
        <w:jc w:val="both"/>
        <w:rPr>
          <w:color w:val="000000"/>
          <w:sz w:val="28"/>
          <w:szCs w:val="28"/>
          <w:lang w:val="uk-UA"/>
        </w:rPr>
      </w:pPr>
    </w:p>
    <w:p w14:paraId="53C38622" w14:textId="77777777" w:rsidR="00EF4AB9" w:rsidRDefault="00EF4AB9" w:rsidP="00EF4AB9">
      <w:pPr>
        <w:keepNext/>
        <w:spacing w:line="360" w:lineRule="auto"/>
        <w:jc w:val="both"/>
        <w:rPr>
          <w:color w:val="000000"/>
          <w:sz w:val="28"/>
          <w:szCs w:val="28"/>
          <w:lang w:val="uk-UA"/>
        </w:rPr>
      </w:pPr>
    </w:p>
    <w:p w14:paraId="0EFDB5B3" w14:textId="77777777" w:rsidR="00EF4AB9" w:rsidRDefault="00EF4AB9" w:rsidP="00EF4AB9">
      <w:pPr>
        <w:keepNext/>
        <w:spacing w:line="360" w:lineRule="auto"/>
        <w:jc w:val="both"/>
        <w:rPr>
          <w:color w:val="000000"/>
          <w:sz w:val="28"/>
          <w:szCs w:val="28"/>
          <w:lang w:val="uk-UA"/>
        </w:rPr>
      </w:pPr>
    </w:p>
    <w:p w14:paraId="3630445B" w14:textId="77777777" w:rsidR="00EF4AB9" w:rsidRDefault="00EF4AB9" w:rsidP="00EF4AB9">
      <w:pPr>
        <w:keepNext/>
        <w:spacing w:line="360" w:lineRule="auto"/>
        <w:jc w:val="both"/>
        <w:rPr>
          <w:color w:val="000000"/>
          <w:sz w:val="28"/>
          <w:szCs w:val="28"/>
          <w:lang w:val="uk-UA"/>
        </w:rPr>
      </w:pPr>
    </w:p>
    <w:p w14:paraId="74BB36F7" w14:textId="77777777" w:rsidR="00EF4AB9" w:rsidRDefault="00EF4AB9" w:rsidP="00EF4AB9">
      <w:pPr>
        <w:keepNext/>
        <w:spacing w:line="360" w:lineRule="auto"/>
        <w:jc w:val="both"/>
        <w:rPr>
          <w:color w:val="000000"/>
          <w:sz w:val="28"/>
          <w:szCs w:val="28"/>
          <w:lang w:val="uk-UA"/>
        </w:rPr>
      </w:pPr>
    </w:p>
    <w:p w14:paraId="4D388EC0" w14:textId="77777777" w:rsidR="00EF4AB9" w:rsidRDefault="00EF4AB9" w:rsidP="00EF4AB9">
      <w:pPr>
        <w:keepNext/>
        <w:spacing w:line="360" w:lineRule="auto"/>
        <w:jc w:val="both"/>
        <w:rPr>
          <w:color w:val="000000"/>
          <w:sz w:val="28"/>
          <w:szCs w:val="28"/>
          <w:lang w:val="uk-UA"/>
        </w:rPr>
      </w:pPr>
    </w:p>
    <w:p w14:paraId="0DC940AF" w14:textId="77777777" w:rsidR="00EF4AB9" w:rsidRDefault="00EF4AB9" w:rsidP="00EF4AB9">
      <w:pPr>
        <w:pStyle w:val="4"/>
        <w:rPr>
          <w:b/>
          <w:bCs/>
          <w:i/>
          <w:iCs/>
          <w:color w:val="000000"/>
        </w:rPr>
      </w:pPr>
      <w:r>
        <w:rPr>
          <w:b/>
          <w:bCs/>
          <w:i/>
          <w:iCs/>
          <w:color w:val="000000"/>
        </w:rPr>
        <w:t>ПЕРЕЛІК УМОВНИХ СКОРОЧЕНЬ</w:t>
      </w:r>
    </w:p>
    <w:p w14:paraId="7CC32062" w14:textId="77777777" w:rsidR="00EF4AB9" w:rsidRDefault="00EF4AB9" w:rsidP="00EF4AB9">
      <w:pPr>
        <w:keepNext/>
        <w:spacing w:line="360" w:lineRule="auto"/>
        <w:jc w:val="both"/>
        <w:rPr>
          <w:color w:val="000000"/>
        </w:rPr>
      </w:pPr>
    </w:p>
    <w:p w14:paraId="64BE5340" w14:textId="77777777" w:rsidR="00EF4AB9" w:rsidRDefault="00EF4AB9" w:rsidP="00EF4AB9">
      <w:pPr>
        <w:pStyle w:val="5"/>
        <w:rPr>
          <w:color w:val="000000"/>
        </w:rPr>
      </w:pPr>
      <w:r>
        <w:rPr>
          <w:color w:val="000000"/>
        </w:rPr>
        <w:t xml:space="preserve">СД – сфера дії </w:t>
      </w:r>
    </w:p>
    <w:p w14:paraId="748C9DA1" w14:textId="77777777" w:rsidR="00EF4AB9" w:rsidRDefault="00EF4AB9" w:rsidP="00EF4AB9">
      <w:pPr>
        <w:pStyle w:val="5"/>
        <w:rPr>
          <w:color w:val="000000"/>
        </w:rPr>
      </w:pPr>
      <w:r>
        <w:rPr>
          <w:color w:val="000000"/>
        </w:rPr>
        <w:t xml:space="preserve">СДсин – синтаксична сфера дії </w:t>
      </w:r>
    </w:p>
    <w:p w14:paraId="51883275" w14:textId="77777777" w:rsidR="00EF4AB9" w:rsidRDefault="00EF4AB9" w:rsidP="00EF4AB9">
      <w:pPr>
        <w:pStyle w:val="5"/>
        <w:rPr>
          <w:color w:val="000000"/>
        </w:rPr>
      </w:pPr>
      <w:r>
        <w:rPr>
          <w:color w:val="000000"/>
        </w:rPr>
        <w:lastRenderedPageBreak/>
        <w:t>СДсем – семантична сфера дії</w:t>
      </w:r>
    </w:p>
    <w:p w14:paraId="71048DD7" w14:textId="77777777" w:rsidR="00EF4AB9" w:rsidRDefault="00EF4AB9" w:rsidP="00EF4AB9">
      <w:pPr>
        <w:keepNext/>
        <w:spacing w:line="360" w:lineRule="auto"/>
        <w:jc w:val="both"/>
        <w:rPr>
          <w:color w:val="000000"/>
          <w:sz w:val="28"/>
          <w:szCs w:val="28"/>
          <w:lang w:val="uk-UA"/>
        </w:rPr>
      </w:pPr>
      <w:r>
        <w:rPr>
          <w:color w:val="000000"/>
          <w:sz w:val="28"/>
          <w:szCs w:val="28"/>
          <w:lang w:val="de-DE"/>
        </w:rPr>
        <w:t>Q</w:t>
      </w:r>
      <w:r>
        <w:rPr>
          <w:color w:val="000000"/>
          <w:sz w:val="28"/>
          <w:szCs w:val="28"/>
          <w:lang w:val="uk-UA"/>
        </w:rPr>
        <w:t xml:space="preserve"> – домінанта СД; об’єкт, який виділяється часткою</w:t>
      </w:r>
    </w:p>
    <w:p w14:paraId="56C25B0E" w14:textId="4B425F4B" w:rsidR="00EF4AB9" w:rsidRDefault="00EF4AB9" w:rsidP="00EF4AB9">
      <w:pPr>
        <w:keepNext/>
        <w:spacing w:line="360" w:lineRule="auto"/>
        <w:jc w:val="both"/>
        <w:rPr>
          <w:color w:val="000000"/>
          <w:sz w:val="28"/>
          <w:szCs w:val="28"/>
        </w:rPr>
      </w:pPr>
      <w:r>
        <w:rPr>
          <w:noProof/>
          <w:sz w:val="20"/>
          <w:lang w:eastAsia="ru-RU"/>
        </w:rPr>
        <mc:AlternateContent>
          <mc:Choice Requires="wps">
            <w:drawing>
              <wp:anchor distT="0" distB="0" distL="114300" distR="114300" simplePos="0" relativeHeight="251659264" behindDoc="0" locked="0" layoutInCell="1" allowOverlap="1" wp14:anchorId="0007237D" wp14:editId="7C4DAF13">
                <wp:simplePos x="0" y="0"/>
                <wp:positionH relativeFrom="column">
                  <wp:posOffset>685800</wp:posOffset>
                </wp:positionH>
                <wp:positionV relativeFrom="paragraph">
                  <wp:posOffset>33020</wp:posOffset>
                </wp:positionV>
                <wp:extent cx="114300" cy="1028700"/>
                <wp:effectExtent l="5080" t="6350" r="13970" b="12700"/>
                <wp:wrapNone/>
                <wp:docPr id="454" name="Правая фигурная скобка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righ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030C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54" o:spid="_x0000_s1026" type="#_x0000_t88" style="position:absolute;margin-left:54pt;margin-top:2.6pt;width: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KJxtQIAAFMFAAAOAAAAZHJzL2Uyb0RvYy54bWysVM2O0zAQviPxDpbv3STddNtGm66W/iCk&#10;BVZaeAA3dpqAYwfbbbqLkEBw5xF4hQUuCAmeIX0jxk5aWvaCED24tmfyzXwz3/j0bF1wtGJK51LE&#10;ODjyMWIikTQXixg/fzbrDDDShghKuBQsxtdM47PR/XunVRmxrswkp0whABE6qsoYZ8aUkefpJGMF&#10;0UeyZAKMqVQFMXBUC48qUgF6wb2u7594lVS0VDJhWsPtpDHikcNPU5aYp2mqmUE8xpCbcaty69yu&#10;3uiURAtFyixP2jTIP2RRkFxA0B3UhBiCliq/A1XkiZJapuYokYUn0zRPmOMAbAL/DzZXGSmZ4wLF&#10;0eWuTPr/wSZPVpcK5TTGYS/ESJACmlR/2rytb+sv9e3mI9p8qL/VXzfv4epHc/Gu/l7/rD/Deovs&#10;V1DDqtQRQF2Vl8pWQZcXMnmpweAdWOxBgw+aV48lhUhkaaSr2zpVhf0SKoLWrj3Xu/awtUEJXAZB&#10;eOxDExMwBX530IeDDUGi7del0uYhkwWymxirfJGZB4oktogkIqsLbVyTaEuU0BcBRmnBoecrwlG/&#10;5zeY0Mg9n+6+j3XZxm0RIYNtZAsv5Czn3CmLC1TFeNjr9lwGWvKcWqN102oxH3OFIDBQdb+WzoGb&#10;kktBHVjGCJ22e0Ny3uwhOBcWD8rU8rMFc+J7PfSH08F0EHbC7sm0E/qTSed8Ng47J7Og35scT8bj&#10;SfDGphaEUZZTyoTNbjsIQfh3QmtHspHwbhQOWByQnbnfXbLeYRqutcBl++/YOUFZDTWim0t6DXpS&#10;splseIlgk0l1g1EFUx1j/WpJFMOIPxIwNsMgDO0z4A5hr9+Fg9q3zPctRCQAFWODUbMdm+bpWJZO&#10;WiBD11Yhz0HHaW62gm+yatUPk+sYtK+MfRr2z87r91s4+gUAAP//AwBQSwMEFAAGAAgAAAAhAJ+e&#10;08zeAAAACQEAAA8AAABkcnMvZG93bnJldi54bWxMj81OwzAQhO9IvIO1SNyoQxChCnGqAuLCjxCl&#10;EuLmxNskwl5HttuEt2d7gtt+mtHsTLWanRUHDHHwpOBykYFAar0ZqFOw/Xi8WIKISZPR1hMq+MEI&#10;q/r0pNKl8RO942GTOsEhFEutoE9pLKWMbY9Ox4UfkVjb+eB0YgydNEFPHO6szLOskE4PxB96PeJ9&#10;j+33Zu8U7L76K//08vDcuPD5urV367dm6pQ6P5vXtyASzunPDMf6XB1q7tT4PZkoLHO25C1JwXUO&#10;4qjnBXPDR3GTg6wr+X9B/QsAAP//AwBQSwECLQAUAAYACAAAACEAtoM4kv4AAADhAQAAEwAAAAAA&#10;AAAAAAAAAAAAAAAAW0NvbnRlbnRfVHlwZXNdLnhtbFBLAQItABQABgAIAAAAIQA4/SH/1gAAAJQB&#10;AAALAAAAAAAAAAAAAAAAAC8BAABfcmVscy8ucmVsc1BLAQItABQABgAIAAAAIQD41KJxtQIAAFMF&#10;AAAOAAAAAAAAAAAAAAAAAC4CAABkcnMvZTJvRG9jLnhtbFBLAQItABQABgAIAAAAIQCfntPM3gAA&#10;AAkBAAAPAAAAAAAAAAAAAAAAAA8FAABkcnMvZG93bnJldi54bWxQSwUGAAAAAAQABADzAAAAGgYA&#10;AAAA&#10;"/>
            </w:pict>
          </mc:Fallback>
        </mc:AlternateContent>
      </w:r>
      <w:r>
        <w:rPr>
          <w:color w:val="000000"/>
          <w:sz w:val="28"/>
          <w:szCs w:val="28"/>
          <w:lang w:val="en-US"/>
        </w:rPr>
        <w:t>Q</w:t>
      </w:r>
      <w:r>
        <w:rPr>
          <w:color w:val="000000"/>
          <w:sz w:val="28"/>
          <w:szCs w:val="28"/>
        </w:rPr>
        <w:t>1</w:t>
      </w:r>
    </w:p>
    <w:p w14:paraId="792BFBED" w14:textId="77777777" w:rsidR="00EF4AB9" w:rsidRDefault="00EF4AB9" w:rsidP="00EF4AB9">
      <w:pPr>
        <w:keepNext/>
        <w:spacing w:line="360" w:lineRule="auto"/>
        <w:jc w:val="both"/>
        <w:rPr>
          <w:color w:val="000000"/>
          <w:sz w:val="28"/>
          <w:szCs w:val="28"/>
          <w:lang w:val="uk-UA"/>
        </w:rPr>
      </w:pPr>
      <w:r>
        <w:rPr>
          <w:color w:val="000000"/>
          <w:sz w:val="28"/>
          <w:szCs w:val="28"/>
          <w:lang w:val="en-US"/>
        </w:rPr>
        <w:t>Q</w:t>
      </w:r>
      <w:r>
        <w:rPr>
          <w:color w:val="000000"/>
          <w:sz w:val="28"/>
          <w:szCs w:val="28"/>
        </w:rPr>
        <w:t>2</w:t>
      </w:r>
      <w:r>
        <w:rPr>
          <w:color w:val="000000"/>
          <w:sz w:val="28"/>
          <w:szCs w:val="28"/>
          <w:lang w:val="uk-UA"/>
        </w:rPr>
        <w:t xml:space="preserve">               фонові альтернативи</w:t>
      </w:r>
    </w:p>
    <w:p w14:paraId="276CBD1E" w14:textId="77777777" w:rsidR="00EF4AB9" w:rsidRDefault="00EF4AB9" w:rsidP="00EF4AB9">
      <w:pPr>
        <w:keepNext/>
        <w:spacing w:line="360" w:lineRule="auto"/>
        <w:jc w:val="both"/>
        <w:rPr>
          <w:color w:val="000000"/>
          <w:sz w:val="28"/>
          <w:szCs w:val="28"/>
          <w:lang w:val="uk-UA"/>
        </w:rPr>
      </w:pPr>
      <w:r>
        <w:rPr>
          <w:color w:val="000000"/>
          <w:sz w:val="28"/>
          <w:szCs w:val="28"/>
          <w:lang w:val="en-US"/>
        </w:rPr>
        <w:t>Q</w:t>
      </w:r>
      <w:r>
        <w:rPr>
          <w:color w:val="000000"/>
          <w:sz w:val="28"/>
          <w:szCs w:val="28"/>
          <w:lang w:val="uk-UA"/>
        </w:rPr>
        <w:t xml:space="preserve">3...               домінанти СД   </w:t>
      </w:r>
    </w:p>
    <w:p w14:paraId="119FF1DB" w14:textId="77777777" w:rsidR="00EF4AB9" w:rsidRDefault="00EF4AB9" w:rsidP="00EF4AB9">
      <w:pPr>
        <w:keepNext/>
        <w:spacing w:line="360" w:lineRule="auto"/>
        <w:jc w:val="both"/>
        <w:rPr>
          <w:color w:val="000000"/>
          <w:sz w:val="28"/>
          <w:szCs w:val="28"/>
          <w:lang w:val="uk-UA"/>
        </w:rPr>
      </w:pPr>
      <w:r>
        <w:rPr>
          <w:color w:val="000000"/>
          <w:sz w:val="28"/>
          <w:szCs w:val="28"/>
          <w:lang w:val="en-US"/>
        </w:rPr>
        <w:t>Qn</w:t>
      </w:r>
      <w:r>
        <w:rPr>
          <w:color w:val="000000"/>
          <w:sz w:val="28"/>
          <w:szCs w:val="28"/>
          <w:lang w:val="uk-UA"/>
        </w:rPr>
        <w:t xml:space="preserve"> із </w:t>
      </w:r>
      <w:r>
        <w:rPr>
          <w:color w:val="000000"/>
          <w:sz w:val="28"/>
          <w:szCs w:val="28"/>
          <w:lang w:val="en-US"/>
        </w:rPr>
        <w:t>R</w:t>
      </w:r>
    </w:p>
    <w:p w14:paraId="400E1CC0" w14:textId="77777777" w:rsidR="00EF4AB9" w:rsidRDefault="00EF4AB9" w:rsidP="00EF4AB9">
      <w:pPr>
        <w:pStyle w:val="6"/>
        <w:spacing w:line="360" w:lineRule="auto"/>
        <w:jc w:val="both"/>
        <w:rPr>
          <w:lang w:val="uk-UA"/>
        </w:rPr>
      </w:pPr>
      <w:r>
        <w:rPr>
          <w:lang w:val="en-US"/>
        </w:rPr>
        <w:t>R</w:t>
      </w:r>
      <w:r>
        <w:rPr>
          <w:lang w:val="uk-UA"/>
        </w:rPr>
        <w:t xml:space="preserve"> – множина фонових альтернатив домінанти</w:t>
      </w:r>
    </w:p>
    <w:p w14:paraId="7871C272" w14:textId="77777777" w:rsidR="00EF4AB9" w:rsidRDefault="00EF4AB9" w:rsidP="00EF4AB9">
      <w:pPr>
        <w:keepNext/>
        <w:spacing w:line="360" w:lineRule="auto"/>
        <w:jc w:val="both"/>
        <w:rPr>
          <w:color w:val="000000"/>
          <w:sz w:val="28"/>
          <w:szCs w:val="28"/>
          <w:lang w:val="uk-UA"/>
        </w:rPr>
      </w:pPr>
      <w:r>
        <w:rPr>
          <w:color w:val="000000"/>
          <w:sz w:val="28"/>
          <w:szCs w:val="28"/>
          <w:lang w:val="en-US"/>
        </w:rPr>
        <w:t>P</w:t>
      </w:r>
      <w:r>
        <w:rPr>
          <w:color w:val="000000"/>
          <w:sz w:val="28"/>
          <w:szCs w:val="28"/>
          <w:lang w:val="uk-UA"/>
        </w:rPr>
        <w:t xml:space="preserve"> – ознака, яка предикується домінанті СД</w:t>
      </w:r>
    </w:p>
    <w:p w14:paraId="3F3D814E" w14:textId="77777777" w:rsidR="00EF4AB9" w:rsidRDefault="00EF4AB9" w:rsidP="00EF4AB9">
      <w:pPr>
        <w:keepNext/>
        <w:spacing w:line="360" w:lineRule="auto"/>
        <w:jc w:val="both"/>
        <w:rPr>
          <w:color w:val="000000"/>
          <w:sz w:val="28"/>
          <w:szCs w:val="28"/>
          <w:lang w:val="uk-UA"/>
        </w:rPr>
      </w:pPr>
      <w:r>
        <w:rPr>
          <w:color w:val="000000"/>
          <w:sz w:val="28"/>
          <w:szCs w:val="28"/>
          <w:lang w:val="en-US"/>
        </w:rPr>
        <w:t>RELEVANT</w:t>
      </w:r>
      <w:r>
        <w:rPr>
          <w:color w:val="000000"/>
          <w:sz w:val="28"/>
          <w:szCs w:val="28"/>
          <w:lang w:val="uk-UA"/>
        </w:rPr>
        <w:t xml:space="preserve"> – ситуативна норма</w:t>
      </w:r>
    </w:p>
    <w:p w14:paraId="35966AC6" w14:textId="77777777" w:rsidR="00EF4AB9" w:rsidRDefault="00EF4AB9" w:rsidP="00EF4AB9">
      <w:pPr>
        <w:keepNext/>
        <w:spacing w:line="360" w:lineRule="auto"/>
        <w:jc w:val="both"/>
        <w:rPr>
          <w:color w:val="000000"/>
          <w:sz w:val="28"/>
          <w:szCs w:val="28"/>
          <w:lang w:val="uk-UA"/>
        </w:rPr>
      </w:pPr>
      <w:r>
        <w:rPr>
          <w:color w:val="000000"/>
          <w:sz w:val="28"/>
          <w:szCs w:val="28"/>
          <w:lang w:val="uk-UA"/>
        </w:rPr>
        <w:t>&gt; –  БІЛЬШЕ</w:t>
      </w:r>
    </w:p>
    <w:p w14:paraId="668AF4CF" w14:textId="77777777" w:rsidR="00EF4AB9" w:rsidRDefault="00EF4AB9" w:rsidP="00EF4AB9">
      <w:pPr>
        <w:keepNext/>
        <w:spacing w:line="360" w:lineRule="auto"/>
        <w:jc w:val="both"/>
        <w:rPr>
          <w:color w:val="000000"/>
          <w:sz w:val="28"/>
          <w:szCs w:val="28"/>
          <w:lang w:val="uk-UA"/>
        </w:rPr>
      </w:pPr>
      <w:r>
        <w:rPr>
          <w:color w:val="000000"/>
          <w:sz w:val="28"/>
          <w:szCs w:val="28"/>
          <w:lang w:val="uk-UA"/>
        </w:rPr>
        <w:t>&lt; – МЕНШЕ</w:t>
      </w:r>
    </w:p>
    <w:p w14:paraId="7BDEA2F4" w14:textId="77777777" w:rsidR="00EF4AB9" w:rsidRDefault="00EF4AB9" w:rsidP="00EF4AB9">
      <w:pPr>
        <w:keepNext/>
        <w:spacing w:line="360" w:lineRule="auto"/>
        <w:jc w:val="both"/>
        <w:rPr>
          <w:color w:val="000000"/>
          <w:sz w:val="28"/>
          <w:szCs w:val="28"/>
          <w:lang w:val="uk-UA"/>
        </w:rPr>
      </w:pPr>
      <w:r>
        <w:rPr>
          <w:color w:val="000000"/>
          <w:sz w:val="28"/>
          <w:szCs w:val="28"/>
          <w:lang w:val="uk-UA"/>
        </w:rPr>
        <w:t xml:space="preserve">= –  ДОРІВНЮЄ </w:t>
      </w:r>
    </w:p>
    <w:p w14:paraId="271E7137" w14:textId="77777777" w:rsidR="00EF4AB9" w:rsidRDefault="00EF4AB9" w:rsidP="00EF4AB9">
      <w:pPr>
        <w:keepNext/>
        <w:spacing w:line="360" w:lineRule="auto"/>
        <w:jc w:val="both"/>
        <w:rPr>
          <w:color w:val="000000"/>
          <w:sz w:val="28"/>
          <w:szCs w:val="28"/>
          <w:lang w:val="uk-UA"/>
        </w:rPr>
      </w:pPr>
      <w:r>
        <w:rPr>
          <w:color w:val="000000"/>
          <w:sz w:val="28"/>
          <w:szCs w:val="28"/>
          <w:lang w:val="en-US"/>
        </w:rPr>
        <w:t>rel</w:t>
      </w:r>
      <w:r>
        <w:rPr>
          <w:color w:val="000000"/>
          <w:sz w:val="28"/>
          <w:szCs w:val="28"/>
          <w:lang w:val="uk-UA"/>
        </w:rPr>
        <w:t xml:space="preserve"> – релятивний </w:t>
      </w:r>
    </w:p>
    <w:p w14:paraId="55EA0726" w14:textId="77777777" w:rsidR="00EF4AB9" w:rsidRDefault="00EF4AB9" w:rsidP="00EF4AB9">
      <w:pPr>
        <w:keepNext/>
        <w:spacing w:line="360" w:lineRule="auto"/>
        <w:jc w:val="both"/>
        <w:rPr>
          <w:color w:val="000000"/>
          <w:sz w:val="28"/>
          <w:szCs w:val="28"/>
          <w:lang w:val="uk-UA"/>
        </w:rPr>
      </w:pPr>
      <w:r>
        <w:rPr>
          <w:color w:val="000000"/>
          <w:sz w:val="28"/>
          <w:szCs w:val="28"/>
          <w:lang w:val="en-US"/>
        </w:rPr>
        <w:t>abs</w:t>
      </w:r>
      <w:r>
        <w:rPr>
          <w:color w:val="000000"/>
          <w:sz w:val="28"/>
          <w:szCs w:val="28"/>
          <w:lang w:val="uk-UA"/>
        </w:rPr>
        <w:t xml:space="preserve"> – абсолютний </w:t>
      </w:r>
    </w:p>
    <w:p w14:paraId="0E21112D" w14:textId="77777777" w:rsidR="00EF4AB9" w:rsidRDefault="00EF4AB9" w:rsidP="00EF4AB9">
      <w:pPr>
        <w:keepNext/>
        <w:spacing w:line="360" w:lineRule="auto"/>
        <w:jc w:val="both"/>
        <w:rPr>
          <w:color w:val="000000"/>
          <w:sz w:val="28"/>
          <w:szCs w:val="28"/>
          <w:lang w:val="uk-UA"/>
        </w:rPr>
      </w:pPr>
      <w:r>
        <w:rPr>
          <w:color w:val="000000"/>
          <w:sz w:val="28"/>
          <w:szCs w:val="28"/>
          <w:lang w:val="uk-UA"/>
        </w:rPr>
        <w:t>→ – рух до; імплікація</w:t>
      </w:r>
    </w:p>
    <w:p w14:paraId="259CB30E" w14:textId="77777777" w:rsidR="00EF4AB9" w:rsidRDefault="00EF4AB9" w:rsidP="00EF4AB9">
      <w:pPr>
        <w:pStyle w:val="afffffffd"/>
        <w:keepNext/>
        <w:jc w:val="both"/>
        <w:rPr>
          <w:b/>
          <w:bCs/>
          <w:color w:val="000000"/>
          <w:sz w:val="28"/>
          <w:szCs w:val="28"/>
        </w:rPr>
      </w:pPr>
      <w:r>
        <w:rPr>
          <w:b/>
          <w:bCs/>
          <w:color w:val="000000"/>
          <w:sz w:val="28"/>
          <w:szCs w:val="28"/>
        </w:rPr>
        <w:t>Т – трансформація, трансформа</w:t>
      </w:r>
    </w:p>
    <w:p w14:paraId="078DF369" w14:textId="77777777" w:rsidR="00EF4AB9" w:rsidRDefault="00EF4AB9" w:rsidP="00EF4AB9">
      <w:pPr>
        <w:pStyle w:val="afffffffd"/>
        <w:keepNext/>
        <w:ind w:left="567"/>
        <w:jc w:val="both"/>
        <w:rPr>
          <w:color w:val="000000"/>
          <w:sz w:val="28"/>
          <w:szCs w:val="28"/>
        </w:rPr>
      </w:pPr>
    </w:p>
    <w:p w14:paraId="6BBFB605" w14:textId="77777777" w:rsidR="00EF4AB9" w:rsidRDefault="00EF4AB9" w:rsidP="00EF4AB9">
      <w:pPr>
        <w:pStyle w:val="afffffffd"/>
        <w:keepNext/>
        <w:ind w:left="567"/>
        <w:jc w:val="both"/>
        <w:rPr>
          <w:color w:val="000000"/>
          <w:sz w:val="28"/>
          <w:szCs w:val="28"/>
        </w:rPr>
      </w:pPr>
    </w:p>
    <w:p w14:paraId="34B6C478" w14:textId="77777777" w:rsidR="00EF4AB9" w:rsidRDefault="00EF4AB9" w:rsidP="00EF4AB9">
      <w:pPr>
        <w:pStyle w:val="afffffffd"/>
        <w:keepNext/>
        <w:ind w:left="567"/>
        <w:jc w:val="both"/>
        <w:rPr>
          <w:color w:val="000000"/>
          <w:sz w:val="28"/>
          <w:szCs w:val="28"/>
        </w:rPr>
      </w:pPr>
    </w:p>
    <w:p w14:paraId="629C03BD" w14:textId="77777777" w:rsidR="00EF4AB9" w:rsidRDefault="00EF4AB9" w:rsidP="00EF4AB9">
      <w:pPr>
        <w:pStyle w:val="afffffffd"/>
        <w:keepNext/>
        <w:ind w:left="567"/>
        <w:jc w:val="both"/>
        <w:rPr>
          <w:color w:val="000000"/>
          <w:sz w:val="28"/>
          <w:szCs w:val="28"/>
        </w:rPr>
      </w:pPr>
    </w:p>
    <w:p w14:paraId="164842D4" w14:textId="77777777" w:rsidR="00EF4AB9" w:rsidRDefault="00EF4AB9" w:rsidP="00EF4AB9">
      <w:pPr>
        <w:pStyle w:val="afffffffd"/>
        <w:keepNext/>
        <w:ind w:left="567"/>
        <w:jc w:val="both"/>
        <w:rPr>
          <w:color w:val="000000"/>
          <w:sz w:val="28"/>
          <w:szCs w:val="28"/>
        </w:rPr>
      </w:pPr>
    </w:p>
    <w:p w14:paraId="6D387855" w14:textId="77777777" w:rsidR="00EF4AB9" w:rsidRDefault="00EF4AB9" w:rsidP="00EF4AB9">
      <w:pPr>
        <w:pStyle w:val="afffffffd"/>
        <w:keepNext/>
        <w:ind w:left="567"/>
        <w:jc w:val="both"/>
        <w:rPr>
          <w:color w:val="000000"/>
          <w:sz w:val="28"/>
          <w:szCs w:val="28"/>
        </w:rPr>
      </w:pPr>
    </w:p>
    <w:p w14:paraId="2A6D535C" w14:textId="77777777" w:rsidR="00EF4AB9" w:rsidRDefault="00EF4AB9" w:rsidP="00EF4AB9">
      <w:pPr>
        <w:pStyle w:val="afffffffd"/>
        <w:keepNext/>
        <w:ind w:left="567"/>
        <w:jc w:val="both"/>
        <w:rPr>
          <w:color w:val="000000"/>
          <w:sz w:val="28"/>
          <w:szCs w:val="28"/>
        </w:rPr>
      </w:pPr>
    </w:p>
    <w:p w14:paraId="3F23BB47" w14:textId="77777777" w:rsidR="00EF4AB9" w:rsidRDefault="00EF4AB9" w:rsidP="00EF4AB9">
      <w:pPr>
        <w:pStyle w:val="afffffffd"/>
        <w:keepNext/>
        <w:ind w:left="567"/>
        <w:jc w:val="both"/>
        <w:rPr>
          <w:color w:val="000000"/>
          <w:sz w:val="28"/>
          <w:szCs w:val="28"/>
        </w:rPr>
      </w:pPr>
    </w:p>
    <w:p w14:paraId="58D457E0" w14:textId="77777777" w:rsidR="00EF4AB9" w:rsidRDefault="00EF4AB9" w:rsidP="00EF4AB9">
      <w:pPr>
        <w:pStyle w:val="afffffffd"/>
        <w:keepNext/>
        <w:ind w:left="567"/>
        <w:jc w:val="both"/>
        <w:rPr>
          <w:color w:val="000000"/>
          <w:sz w:val="28"/>
          <w:szCs w:val="28"/>
        </w:rPr>
      </w:pPr>
    </w:p>
    <w:p w14:paraId="653C1858" w14:textId="77777777" w:rsidR="00EF4AB9" w:rsidRDefault="00EF4AB9" w:rsidP="00EF4AB9">
      <w:pPr>
        <w:pStyle w:val="afffffffd"/>
        <w:keepNext/>
        <w:ind w:left="567"/>
        <w:jc w:val="both"/>
        <w:rPr>
          <w:color w:val="000000"/>
          <w:sz w:val="28"/>
          <w:szCs w:val="28"/>
        </w:rPr>
      </w:pPr>
    </w:p>
    <w:p w14:paraId="4D7EDE5B" w14:textId="77777777" w:rsidR="00EF4AB9" w:rsidRDefault="00EF4AB9" w:rsidP="00EF4AB9">
      <w:pPr>
        <w:pStyle w:val="afffffffd"/>
        <w:keepNext/>
        <w:ind w:firstLine="540"/>
        <w:rPr>
          <w:color w:val="000000"/>
          <w:sz w:val="28"/>
          <w:szCs w:val="28"/>
        </w:rPr>
      </w:pPr>
      <w:r>
        <w:rPr>
          <w:color w:val="000000"/>
          <w:sz w:val="28"/>
          <w:szCs w:val="28"/>
        </w:rPr>
        <w:t>ВСТУП</w:t>
      </w:r>
    </w:p>
    <w:p w14:paraId="1725229A" w14:textId="77777777" w:rsidR="00EF4AB9" w:rsidRDefault="00EF4AB9" w:rsidP="00EF4AB9">
      <w:pPr>
        <w:pStyle w:val="afffffffd"/>
        <w:keepNext/>
        <w:ind w:firstLine="540"/>
        <w:rPr>
          <w:color w:val="000000"/>
          <w:sz w:val="28"/>
          <w:szCs w:val="28"/>
        </w:rPr>
      </w:pPr>
    </w:p>
    <w:p w14:paraId="06AD23BF" w14:textId="77777777" w:rsidR="00EF4AB9" w:rsidRDefault="00EF4AB9" w:rsidP="00EF4AB9">
      <w:pPr>
        <w:pStyle w:val="afffffffd"/>
        <w:keepNext/>
        <w:ind w:firstLine="540"/>
        <w:jc w:val="both"/>
        <w:rPr>
          <w:b/>
          <w:bCs/>
          <w:color w:val="000000"/>
          <w:sz w:val="28"/>
          <w:szCs w:val="28"/>
        </w:rPr>
      </w:pPr>
      <w:r>
        <w:rPr>
          <w:b/>
          <w:bCs/>
          <w:color w:val="000000"/>
          <w:sz w:val="28"/>
          <w:szCs w:val="28"/>
        </w:rPr>
        <w:t xml:space="preserve">Сучасна комунікативно-функціональна наукова парадигма є динамічною, антропоцентричною, </w:t>
      </w:r>
      <w:r>
        <w:rPr>
          <w:b/>
          <w:bCs/>
          <w:color w:val="000000"/>
          <w:sz w:val="28"/>
          <w:szCs w:val="28"/>
        </w:rPr>
        <w:lastRenderedPageBreak/>
        <w:t>дискурсивно-орієнтованою. Вона надала людині статусу “мірила всіх речей та повернула її у центр всесвіту” [31, с. 64].</w:t>
      </w:r>
      <w:r>
        <w:rPr>
          <w:color w:val="000000"/>
          <w:sz w:val="28"/>
          <w:szCs w:val="28"/>
        </w:rPr>
        <w:t xml:space="preserve"> </w:t>
      </w:r>
      <w:r>
        <w:rPr>
          <w:b/>
          <w:bCs/>
          <w:color w:val="000000"/>
          <w:sz w:val="28"/>
          <w:szCs w:val="28"/>
        </w:rPr>
        <w:t xml:space="preserve">Сприймаючи навколишню дійсність, людина підводить різні об’єкти (предмети, дії, події, якості тощо) під певні категорії, групує їх за рангом чи за значимістю для тої чи іншої ситуації, оцінює їх згідно з суспільною чи своєю індивідуальною системою цінностей, тим самим пропускає дійсність через модальність свого бачення. Антропоцентричний підхід до вивчення мовних одиниць скерував дослідження на третій вимір мовного знака – прагматичний, який передбачає зв’язок між мовним знаком та його користувачем [12; 20, с. 5–30; 36; 46; 49, с. 280–285; 61, с. 28–50, 140–158 ; 63, с. 14–45; 89; 90; 91; 93; 111; 112; 121; 122, с. 32–46; 136; 149, с. 3–28; 150; 189, с. 90 – 170; 269]. Інтерес наукової думки зосередився на виявленні законів функціонування мови [4, с. 5–30; 8, с. 1–90; 23; 25, с. 291–302, 336–347; 31; 35, с. 179–198, 453–500; 47, с. 5–40; 53; 67; 71, с. 168–219; 76; 78; 80; 82, с. 11–45; 92; 129, с. 370–389; 151; 153; 205; 206], закономірностей уживання мовних одиниць згідно з цілями комунікації, намірами суб’єктів мовлення [13; 14; 16; 46; 112; 221; 248; 249; 250; 251; 270]. На новому оберті спіралі наукового пізнання фокус уваги дослідників закономірно змістився від вже вивчених явищ до тих, які довгий час знаходилися на періферії лінгвістичних досліджень. Відповідно, намітилися нові перспективи розв’язання проблем, які залишилися невирішеними в межах системно-структурної парадигми, або вирішувалися неоднозначно. До останніх належить проблема службових слів, які, виконуючи на перший погляд </w:t>
      </w:r>
      <w:r>
        <w:rPr>
          <w:b/>
          <w:bCs/>
          <w:color w:val="000000"/>
          <w:sz w:val="28"/>
          <w:szCs w:val="28"/>
        </w:rPr>
        <w:lastRenderedPageBreak/>
        <w:t xml:space="preserve">підсобну функцію, є “носіями унікальної семантики, що надає особливих відтінків значення окремим одиницям у складі речення чи цілому висловлюванню” [128, с. 65]. Довгий час поза увагою лінгвістів залишалися </w:t>
      </w:r>
      <w:r>
        <w:rPr>
          <w:b/>
          <w:bCs/>
          <w:color w:val="000000"/>
          <w:sz w:val="28"/>
          <w:szCs w:val="28"/>
          <w:u w:val="single"/>
        </w:rPr>
        <w:t>частки</w:t>
      </w:r>
      <w:r>
        <w:rPr>
          <w:b/>
          <w:bCs/>
          <w:color w:val="000000"/>
          <w:sz w:val="28"/>
          <w:szCs w:val="28"/>
        </w:rPr>
        <w:t>. Незваючи на те, що їх дослідження на сучасному етапі набуло надзвичайної динаміки [10; 73; 77; 117; 141; 152; 160; 212; 228; 231; 243; 267 та ін.], залишається ще багато невирішених проблем.</w:t>
      </w:r>
    </w:p>
    <w:p w14:paraId="3B4119E6" w14:textId="77777777" w:rsidR="00EF4AB9" w:rsidRDefault="00EF4AB9" w:rsidP="00EF4AB9">
      <w:pPr>
        <w:pStyle w:val="afffffffd"/>
        <w:keepNext/>
        <w:ind w:firstLine="540"/>
        <w:jc w:val="both"/>
        <w:rPr>
          <w:b/>
          <w:bCs/>
          <w:color w:val="000000"/>
          <w:sz w:val="28"/>
          <w:szCs w:val="28"/>
        </w:rPr>
      </w:pPr>
      <w:r>
        <w:rPr>
          <w:b/>
          <w:bCs/>
          <w:color w:val="000000"/>
          <w:sz w:val="28"/>
          <w:szCs w:val="28"/>
        </w:rPr>
        <w:t xml:space="preserve">Неоднозначним є погляд на статус частки у частиномовній системі [72; 186, с. 689–690; 191; 198; 202, с. 682–700; 211, с. 475–499; 215; 234, с. 189–192]. Дискутується питання синонімії/ полісемії/омонімії/поліфункціональності часток [159, с. 1–20; 208; 209; 220, с. 34–70; 227; 253]. Спірним є питання значення часток [210, с. 188–190; 211, с. 476; 253; 254, с. 12–13]. Майже не досліджувалася валентність часток (за винятком окремих робіт, у яких йдеться про пасивну валентність службових слів [3; 18, с. 9–18; 131, с. 219–232]). Непослідовно розглядаються на сучасному етапі градуальні, інтенсифікуючі, ранжуючі та інші частки [186, с. 763–766; 209; 214; 215; 234, с. 189–192; 264, с. 141–142; 272, с. 56–59]. При їхньому виділенні спостерігається не тільки термінологічна, але й змістовна розбіжність. До названих субкласів відносяться неоднакові частки, одні і тіж частки включаються у різні субкласи, спостерігається їхнє перехресне визначення, неоднозначним є трактування диференційних ознак. Наявність чималої кількості дискусійних питань є </w:t>
      </w:r>
      <w:r>
        <w:rPr>
          <w:b/>
          <w:bCs/>
          <w:color w:val="000000"/>
          <w:sz w:val="28"/>
          <w:szCs w:val="28"/>
        </w:rPr>
        <w:lastRenderedPageBreak/>
        <w:t>свідченням того, що зазначені субкласи часток потребують подальшого вивчення.</w:t>
      </w:r>
    </w:p>
    <w:p w14:paraId="4B8B5948" w14:textId="77777777" w:rsidR="00EF4AB9" w:rsidRDefault="00EF4AB9" w:rsidP="00EF4AB9">
      <w:pPr>
        <w:pStyle w:val="afffffffd"/>
        <w:keepNext/>
        <w:ind w:firstLine="540"/>
        <w:jc w:val="both"/>
        <w:rPr>
          <w:b/>
          <w:bCs/>
          <w:color w:val="000000"/>
          <w:sz w:val="28"/>
          <w:szCs w:val="28"/>
        </w:rPr>
      </w:pPr>
      <w:r>
        <w:rPr>
          <w:b/>
          <w:bCs/>
          <w:color w:val="000000"/>
          <w:sz w:val="28"/>
          <w:szCs w:val="28"/>
        </w:rPr>
        <w:t>Теорія градуювання Е. Сепіра [138] відкриває нові можливості виявлення характерних ознак градуальних часток. Їх визначення базується на шкалярній/ квантифікуючій інтерпретації, тобто поняттях, які є основою розуміння семантичної категорії градуювання. Основною властивістю інтенсифікуючих часток є послаблення/підсилення ознаки, що лежить в основі розуміння полярного градуювання [138, с. 76–78], “точкової розтяжності” [7, с. 231–232].</w:t>
      </w:r>
    </w:p>
    <w:p w14:paraId="3BECF8FF" w14:textId="77777777" w:rsidR="00EF4AB9" w:rsidRDefault="00EF4AB9" w:rsidP="00EF4AB9">
      <w:pPr>
        <w:pStyle w:val="afffffffd"/>
        <w:keepNext/>
        <w:ind w:firstLine="540"/>
        <w:jc w:val="both"/>
        <w:rPr>
          <w:b/>
          <w:bCs/>
          <w:color w:val="000000"/>
          <w:sz w:val="28"/>
          <w:szCs w:val="28"/>
        </w:rPr>
      </w:pPr>
      <w:r>
        <w:rPr>
          <w:b/>
          <w:bCs/>
          <w:color w:val="000000"/>
          <w:sz w:val="28"/>
          <w:szCs w:val="28"/>
        </w:rPr>
        <w:t>Отже, при врахуванні всіх аспектів семантичної категорії градуювання відпадає необхідність розмежування субкласів градуальних та інтенсифікуючих часток, оскільки градуальні частки демонструють відносне градуювання, а інтенсифікуючі – абсолютне/полярне.</w:t>
      </w:r>
    </w:p>
    <w:p w14:paraId="0D192050" w14:textId="77777777" w:rsidR="00EF4AB9" w:rsidRDefault="00EF4AB9" w:rsidP="00EF4AB9">
      <w:pPr>
        <w:pStyle w:val="afffffffd"/>
        <w:keepNext/>
        <w:ind w:firstLine="540"/>
        <w:jc w:val="both"/>
        <w:rPr>
          <w:b/>
          <w:bCs/>
          <w:color w:val="000000"/>
          <w:sz w:val="28"/>
          <w:szCs w:val="28"/>
        </w:rPr>
      </w:pPr>
      <w:r>
        <w:rPr>
          <w:b/>
          <w:bCs/>
          <w:color w:val="000000"/>
          <w:sz w:val="28"/>
          <w:szCs w:val="28"/>
        </w:rPr>
        <w:t xml:space="preserve">На основі градуально-модифікуючої функції цих часток ми об’єднуємо їх в один субклас під загальною назвою </w:t>
      </w:r>
      <w:r>
        <w:rPr>
          <w:b/>
          <w:bCs/>
          <w:color w:val="000000"/>
          <w:sz w:val="28"/>
          <w:szCs w:val="28"/>
          <w:u w:val="single"/>
        </w:rPr>
        <w:t>градуальні частки</w:t>
      </w:r>
      <w:r>
        <w:rPr>
          <w:b/>
          <w:bCs/>
          <w:color w:val="000000"/>
          <w:sz w:val="28"/>
          <w:szCs w:val="28"/>
        </w:rPr>
        <w:t>, приєднавши до них окремі частки з інших субкласів.</w:t>
      </w:r>
    </w:p>
    <w:p w14:paraId="17F95017" w14:textId="77777777" w:rsidR="00EF4AB9" w:rsidRDefault="00EF4AB9" w:rsidP="00EF4AB9">
      <w:pPr>
        <w:pStyle w:val="afffffffd"/>
        <w:keepNext/>
        <w:ind w:firstLine="540"/>
        <w:jc w:val="both"/>
        <w:rPr>
          <w:b/>
          <w:bCs/>
          <w:color w:val="000000"/>
          <w:sz w:val="28"/>
          <w:szCs w:val="28"/>
        </w:rPr>
      </w:pPr>
      <w:r>
        <w:rPr>
          <w:b/>
          <w:bCs/>
          <w:color w:val="000000"/>
          <w:sz w:val="28"/>
          <w:szCs w:val="28"/>
        </w:rPr>
        <w:t xml:space="preserve">На фоні інтенсивного дослідження відтінювальних (за іншою термінологією – модальних) часток у комунікативно-функціональному аспекті [44; 45; 73; 192; 265 та ін.], градуальні частки не слугували об’єктом таких досліджень. Проте, особливість цих часток полягає у тому, що їхнє вживання активізує фонові знання співрозмовників, спонукає їх виводити імпліцитну </w:t>
      </w:r>
      <w:r>
        <w:rPr>
          <w:b/>
          <w:bCs/>
          <w:color w:val="000000"/>
          <w:sz w:val="28"/>
          <w:szCs w:val="28"/>
        </w:rPr>
        <w:lastRenderedPageBreak/>
        <w:t xml:space="preserve">інформацію як семантичного, так і прагматичного характеру, від чого залежить успіх комунікації. </w:t>
      </w:r>
    </w:p>
    <w:p w14:paraId="52825094" w14:textId="77777777" w:rsidR="00EF4AB9" w:rsidRDefault="00EF4AB9" w:rsidP="00EF4AB9">
      <w:pPr>
        <w:pStyle w:val="afffffffd"/>
        <w:keepNext/>
        <w:ind w:firstLine="540"/>
        <w:jc w:val="both"/>
        <w:rPr>
          <w:b/>
          <w:bCs/>
          <w:color w:val="000000"/>
          <w:sz w:val="28"/>
          <w:szCs w:val="28"/>
        </w:rPr>
      </w:pPr>
      <w:r>
        <w:rPr>
          <w:b/>
          <w:bCs/>
          <w:color w:val="000000"/>
          <w:sz w:val="28"/>
          <w:szCs w:val="28"/>
        </w:rPr>
        <w:t xml:space="preserve">Потреба детальнішого дослідження часток (у тому числі і градуальних) зумовлюється і дидактико-методичними цілями. Експериментально доведено [181; 182; 273], що частки практично не вживаються тими, хто вивчає німецьку мову як іноземну. Ігнорування часток іноземцями надає їхній комунікації ненатурального характеру [273]. Причиною такого явища, з одного боку, є складність феномена частки, а з іншого – недостатність уваги до цієї частини мови в нормативних граматиках. Останнє пов’язується з неповнотою наукових досліджень часток. </w:t>
      </w:r>
    </w:p>
    <w:p w14:paraId="6C5A2FE1" w14:textId="77777777" w:rsidR="00EF4AB9" w:rsidRDefault="00EF4AB9" w:rsidP="00EF4AB9">
      <w:pPr>
        <w:pStyle w:val="afffffffd"/>
        <w:keepNext/>
        <w:ind w:firstLine="540"/>
        <w:jc w:val="both"/>
        <w:rPr>
          <w:b/>
          <w:bCs/>
          <w:color w:val="000000"/>
          <w:sz w:val="28"/>
          <w:szCs w:val="28"/>
        </w:rPr>
      </w:pPr>
      <w:r>
        <w:rPr>
          <w:b/>
          <w:bCs/>
          <w:color w:val="000000"/>
          <w:sz w:val="28"/>
          <w:szCs w:val="28"/>
        </w:rPr>
        <w:t xml:space="preserve">Коло зазначених невирішених проблем і зумовило </w:t>
      </w:r>
      <w:r>
        <w:rPr>
          <w:color w:val="000000"/>
          <w:sz w:val="28"/>
          <w:szCs w:val="28"/>
        </w:rPr>
        <w:t>вибір теми</w:t>
      </w:r>
      <w:r>
        <w:rPr>
          <w:b/>
          <w:bCs/>
          <w:color w:val="000000"/>
          <w:sz w:val="28"/>
          <w:szCs w:val="28"/>
        </w:rPr>
        <w:t xml:space="preserve"> даного дисертаційного дослідження.</w:t>
      </w:r>
    </w:p>
    <w:p w14:paraId="5AEBBD14" w14:textId="77777777" w:rsidR="00EF4AB9" w:rsidRDefault="00EF4AB9" w:rsidP="00EF4AB9">
      <w:pPr>
        <w:pStyle w:val="afffffffd"/>
        <w:ind w:firstLine="540"/>
        <w:jc w:val="both"/>
        <w:rPr>
          <w:sz w:val="28"/>
          <w:szCs w:val="28"/>
        </w:rPr>
      </w:pPr>
      <w:r>
        <w:rPr>
          <w:sz w:val="28"/>
          <w:szCs w:val="28"/>
        </w:rPr>
        <w:t xml:space="preserve">Актуальність теми </w:t>
      </w:r>
      <w:r>
        <w:rPr>
          <w:b/>
          <w:bCs/>
          <w:sz w:val="28"/>
          <w:szCs w:val="28"/>
        </w:rPr>
        <w:t xml:space="preserve">зумовлюється необхідністю перегляду та доповнення наявних знань стосовно градуальних часток з позиції комунікативно-функціональної парадигми. Потреба у такому дослідженні зумовлена їхньою важливою роллю у процесі комунікації (зокрема у формуванні змісту висловлювання та введенні його в ситуацію спілкування, у самовираженні суб’єктів мовлення, інформативності на рівні пресупозицій та імплікатур, у вираженні когезії та когерентності тексту/дискурсу). Актуальність підсилюється тим, що недостатньо вивчено градуально-модифікуючі функції часток, їхню шкалярну інтерпретацію, функціонування як експліцитних та імпліцитних градуаторів (термін Е. Сепіра [138]) та вплив на градуальні характеристики слів, з якими вони </w:t>
      </w:r>
      <w:r>
        <w:rPr>
          <w:b/>
          <w:bCs/>
          <w:sz w:val="28"/>
          <w:szCs w:val="28"/>
        </w:rPr>
        <w:lastRenderedPageBreak/>
        <w:t>поєднуються. Тому науковим завданням роботи є виявлення внеску градуальних часток в інформативно-аргументативний зміст висловлювання, в структурну організацію тексту/ дискурсу та з’ясування їхньої ролі у вираженні семантичної категорії градуювання.</w:t>
      </w:r>
    </w:p>
    <w:p w14:paraId="20C1894D" w14:textId="77777777" w:rsidR="00EF4AB9" w:rsidRDefault="00EF4AB9" w:rsidP="00EF4AB9">
      <w:pPr>
        <w:pStyle w:val="afffffffd"/>
        <w:ind w:firstLine="540"/>
        <w:jc w:val="both"/>
        <w:rPr>
          <w:b/>
          <w:bCs/>
          <w:sz w:val="28"/>
          <w:szCs w:val="28"/>
        </w:rPr>
      </w:pPr>
      <w:r>
        <w:rPr>
          <w:b/>
          <w:bCs/>
          <w:sz w:val="28"/>
          <w:szCs w:val="28"/>
        </w:rPr>
        <w:t xml:space="preserve">Обрана тема дослідження </w:t>
      </w:r>
      <w:r>
        <w:rPr>
          <w:sz w:val="28"/>
          <w:szCs w:val="28"/>
        </w:rPr>
        <w:t>пов’язана з науковою темою</w:t>
      </w:r>
      <w:r>
        <w:rPr>
          <w:b/>
          <w:bCs/>
          <w:sz w:val="28"/>
          <w:szCs w:val="28"/>
        </w:rPr>
        <w:t xml:space="preserve"> кафедри німецької філології ВДУ імені Лесі Українки “Семантичні, стилістичні та прагматичні особливості мовних одиниць у жанрах різних стилів”, затвердженою вченою радою ВДУ ім. Лесі Українки (протокол № 9 від 21 травня 1998 року).</w:t>
      </w:r>
    </w:p>
    <w:p w14:paraId="3BBD0B11" w14:textId="77777777" w:rsidR="00EF4AB9" w:rsidRDefault="00EF4AB9" w:rsidP="00EF4AB9">
      <w:pPr>
        <w:pStyle w:val="afffffffd"/>
        <w:ind w:firstLine="540"/>
        <w:jc w:val="both"/>
        <w:rPr>
          <w:sz w:val="28"/>
          <w:szCs w:val="28"/>
        </w:rPr>
      </w:pPr>
      <w:r>
        <w:rPr>
          <w:sz w:val="28"/>
          <w:szCs w:val="28"/>
        </w:rPr>
        <w:t>Мета дослідження</w:t>
      </w:r>
      <w:r>
        <w:rPr>
          <w:b/>
          <w:bCs/>
          <w:sz w:val="28"/>
          <w:szCs w:val="28"/>
        </w:rPr>
        <w:t xml:space="preserve"> полягає у виявленні диференційних ознак, лексичного значення, дискурсивно-прагматичних властивостей та шкалярно-модифікуючої функції градуальних часток. Досягнення поставленої мети передбачає розв’язання таких </w:t>
      </w:r>
      <w:r>
        <w:rPr>
          <w:sz w:val="28"/>
          <w:szCs w:val="28"/>
        </w:rPr>
        <w:t>завдань:</w:t>
      </w:r>
    </w:p>
    <w:p w14:paraId="5E5E5893" w14:textId="77777777" w:rsidR="00EF4AB9" w:rsidRDefault="00EF4AB9" w:rsidP="00EF4AB9">
      <w:pPr>
        <w:pStyle w:val="afffffffc"/>
        <w:tabs>
          <w:tab w:val="left" w:pos="900"/>
        </w:tabs>
        <w:spacing w:line="360" w:lineRule="auto"/>
        <w:ind w:left="900" w:hanging="360"/>
        <w:rPr>
          <w:szCs w:val="28"/>
        </w:rPr>
      </w:pPr>
      <w:r>
        <w:rPr>
          <w:szCs w:val="28"/>
          <w:lang w:val="uk-UA"/>
        </w:rPr>
        <w:t>-</w:t>
      </w:r>
      <w:r>
        <w:rPr>
          <w:szCs w:val="28"/>
          <w:lang w:val="uk-UA"/>
        </w:rPr>
        <w:tab/>
        <w:t>уточн</w:t>
      </w:r>
      <w:r>
        <w:rPr>
          <w:szCs w:val="28"/>
        </w:rPr>
        <w:t xml:space="preserve">ити статус </w:t>
      </w:r>
      <w:r>
        <w:rPr>
          <w:szCs w:val="28"/>
          <w:lang w:val="uk-UA"/>
        </w:rPr>
        <w:t xml:space="preserve">градуальної </w:t>
      </w:r>
      <w:r>
        <w:rPr>
          <w:szCs w:val="28"/>
        </w:rPr>
        <w:t xml:space="preserve">частки </w:t>
      </w:r>
      <w:r>
        <w:rPr>
          <w:szCs w:val="28"/>
          <w:lang w:val="uk-UA"/>
        </w:rPr>
        <w:t>у частиномовній системі сучасної німецької мови</w:t>
      </w:r>
      <w:r>
        <w:rPr>
          <w:szCs w:val="28"/>
        </w:rPr>
        <w:t>;</w:t>
      </w:r>
    </w:p>
    <w:p w14:paraId="6478F197" w14:textId="77777777" w:rsidR="00EF4AB9" w:rsidRDefault="00EF4AB9" w:rsidP="00EF4AB9">
      <w:pPr>
        <w:spacing w:line="360" w:lineRule="auto"/>
        <w:ind w:left="900" w:hanging="360"/>
        <w:rPr>
          <w:sz w:val="28"/>
          <w:szCs w:val="28"/>
        </w:rPr>
      </w:pPr>
      <w:r>
        <w:rPr>
          <w:sz w:val="28"/>
          <w:szCs w:val="28"/>
          <w:lang w:val="uk-UA"/>
        </w:rPr>
        <w:t>-</w:t>
      </w:r>
      <w:r>
        <w:rPr>
          <w:sz w:val="28"/>
          <w:szCs w:val="28"/>
          <w:lang w:val="uk-UA"/>
        </w:rPr>
        <w:tab/>
      </w:r>
      <w:r>
        <w:rPr>
          <w:sz w:val="28"/>
          <w:szCs w:val="28"/>
        </w:rPr>
        <w:t>виявити диференційні ознаки градуальних часток;</w:t>
      </w:r>
    </w:p>
    <w:p w14:paraId="0ED9272B" w14:textId="77777777" w:rsidR="00EF4AB9" w:rsidRDefault="00EF4AB9" w:rsidP="00EF4AB9">
      <w:pPr>
        <w:spacing w:line="360" w:lineRule="auto"/>
        <w:ind w:left="900" w:hanging="360"/>
        <w:rPr>
          <w:sz w:val="28"/>
          <w:szCs w:val="28"/>
        </w:rPr>
      </w:pPr>
      <w:r>
        <w:rPr>
          <w:sz w:val="28"/>
          <w:szCs w:val="28"/>
          <w:lang w:val="uk-UA"/>
        </w:rPr>
        <w:t>-</w:t>
      </w:r>
      <w:r>
        <w:rPr>
          <w:sz w:val="28"/>
          <w:szCs w:val="28"/>
          <w:lang w:val="uk-UA"/>
        </w:rPr>
        <w:tab/>
      </w:r>
      <w:r>
        <w:rPr>
          <w:sz w:val="28"/>
          <w:szCs w:val="28"/>
        </w:rPr>
        <w:t>дослідити валентність градуальних часток;</w:t>
      </w:r>
    </w:p>
    <w:p w14:paraId="3BC05305" w14:textId="77777777" w:rsidR="00EF4AB9" w:rsidRDefault="00EF4AB9" w:rsidP="00EF4AB9">
      <w:pPr>
        <w:spacing w:line="360" w:lineRule="auto"/>
        <w:ind w:left="900" w:hanging="360"/>
        <w:rPr>
          <w:sz w:val="28"/>
          <w:szCs w:val="28"/>
        </w:rPr>
      </w:pPr>
      <w:r>
        <w:rPr>
          <w:sz w:val="28"/>
          <w:szCs w:val="28"/>
          <w:lang w:val="uk-UA"/>
        </w:rPr>
        <w:t>-</w:t>
      </w:r>
      <w:r>
        <w:rPr>
          <w:sz w:val="28"/>
          <w:szCs w:val="28"/>
          <w:lang w:val="uk-UA"/>
        </w:rPr>
        <w:tab/>
      </w:r>
      <w:r>
        <w:rPr>
          <w:sz w:val="28"/>
          <w:szCs w:val="28"/>
        </w:rPr>
        <w:t xml:space="preserve">конкретизувати </w:t>
      </w:r>
      <w:r>
        <w:rPr>
          <w:sz w:val="28"/>
          <w:szCs w:val="28"/>
          <w:lang w:val="uk-UA"/>
        </w:rPr>
        <w:t xml:space="preserve">лексичне </w:t>
      </w:r>
      <w:r>
        <w:rPr>
          <w:sz w:val="28"/>
          <w:szCs w:val="28"/>
        </w:rPr>
        <w:t>значення градуальних часток;</w:t>
      </w:r>
    </w:p>
    <w:p w14:paraId="5C3DBBB5" w14:textId="77777777" w:rsidR="00EF4AB9" w:rsidRDefault="00EF4AB9" w:rsidP="00EF4AB9">
      <w:pPr>
        <w:pStyle w:val="afffffff9"/>
        <w:tabs>
          <w:tab w:val="left" w:pos="0"/>
        </w:tabs>
        <w:spacing w:line="360" w:lineRule="auto"/>
        <w:ind w:left="900" w:hanging="360"/>
      </w:pPr>
      <w:r>
        <w:t>-</w:t>
      </w:r>
      <w:r>
        <w:tab/>
        <w:t>дослідити їхні дискурсивно-прагматичні властивості;</w:t>
      </w:r>
    </w:p>
    <w:p w14:paraId="4757073D" w14:textId="77777777" w:rsidR="00EF4AB9" w:rsidRDefault="00EF4AB9" w:rsidP="00EF4AB9">
      <w:pPr>
        <w:pStyle w:val="afffffff9"/>
        <w:tabs>
          <w:tab w:val="left" w:pos="10205"/>
        </w:tabs>
        <w:spacing w:line="360" w:lineRule="auto"/>
        <w:ind w:left="900" w:hanging="360"/>
      </w:pPr>
      <w:r>
        <w:t>-</w:t>
      </w:r>
      <w:r>
        <w:tab/>
        <w:t>визначити шкалярно-модифікуючу функцію та позиції градуальних часток сучасної німецької мови на шкалі кількісної/якісної ознаки.</w:t>
      </w:r>
    </w:p>
    <w:p w14:paraId="70BD8BFE" w14:textId="77777777" w:rsidR="00EF4AB9" w:rsidRDefault="00EF4AB9" w:rsidP="00EF4AB9">
      <w:pPr>
        <w:pStyle w:val="afffffff9"/>
        <w:tabs>
          <w:tab w:val="left" w:pos="10205"/>
        </w:tabs>
        <w:spacing w:line="360" w:lineRule="auto"/>
        <w:ind w:firstLine="540"/>
      </w:pPr>
      <w:r>
        <w:rPr>
          <w:b/>
          <w:bCs/>
        </w:rPr>
        <w:t>Об’єктом дослідження</w:t>
      </w:r>
      <w:r>
        <w:t xml:space="preserve"> є градуальні частки сучасної німецької мови.</w:t>
      </w:r>
    </w:p>
    <w:p w14:paraId="32B09180" w14:textId="77777777" w:rsidR="00EF4AB9" w:rsidRDefault="00EF4AB9" w:rsidP="00EF4AB9">
      <w:pPr>
        <w:pStyle w:val="afffffff9"/>
        <w:tabs>
          <w:tab w:val="left" w:pos="10205"/>
        </w:tabs>
        <w:spacing w:line="360" w:lineRule="auto"/>
        <w:ind w:firstLine="540"/>
      </w:pPr>
      <w:r>
        <w:rPr>
          <w:b/>
          <w:bCs/>
        </w:rPr>
        <w:t>Предмет дослідження</w:t>
      </w:r>
      <w:r>
        <w:t xml:space="preserve"> – семантичні та прагматичні особливості градуальних часток, зокрема їхнє вихідне лексичне значення, синонімічні та </w:t>
      </w:r>
      <w:r>
        <w:lastRenderedPageBreak/>
        <w:t>омонімічні зв’язки, дискурсивно-прагматичне значення, валентність та шкалярно-модифікуюча функція.</w:t>
      </w:r>
    </w:p>
    <w:p w14:paraId="3ACAA9A7" w14:textId="77777777" w:rsidR="00EF4AB9" w:rsidRDefault="00EF4AB9" w:rsidP="00EF4AB9">
      <w:pPr>
        <w:pStyle w:val="afffffff9"/>
        <w:tabs>
          <w:tab w:val="left" w:pos="10205"/>
        </w:tabs>
        <w:spacing w:line="360" w:lineRule="auto"/>
        <w:ind w:firstLine="540"/>
      </w:pPr>
      <w:r>
        <w:rPr>
          <w:b/>
          <w:bCs/>
        </w:rPr>
        <w:t>Методологічно</w:t>
      </w:r>
      <w:r>
        <w:t xml:space="preserve"> дослідження ґрунтується на розумінні системного характеру мови, який проявляється у структурній організації по-різному взаємопов’язаних підсистем; на положеннях семіотики про знак, зв’язок форми та змісту, мови та мислення; а також на положеннях функціональної та комунікативної лінгвістики, зокрема про функцію та функціонування мовних одиниць, складові компоненти комунікативної ситуації, експліцитність/імпліцитність вираження інформації, дискурсивні маркери комунікації.</w:t>
      </w:r>
    </w:p>
    <w:p w14:paraId="0BDB3075" w14:textId="77777777" w:rsidR="00EF4AB9" w:rsidRDefault="00EF4AB9" w:rsidP="00EF4AB9">
      <w:pPr>
        <w:pStyle w:val="afffffff9"/>
        <w:tabs>
          <w:tab w:val="left" w:pos="10205"/>
        </w:tabs>
        <w:spacing w:line="360" w:lineRule="auto"/>
        <w:ind w:firstLine="539"/>
      </w:pPr>
      <w:r>
        <w:t xml:space="preserve">Для досягнення поставленої мети у процесі дослідження використовуються такі </w:t>
      </w:r>
      <w:r>
        <w:rPr>
          <w:b/>
          <w:bCs/>
        </w:rPr>
        <w:t>методи:</w:t>
      </w:r>
      <w:r>
        <w:t xml:space="preserve"> метод опозицій – для з’ясування ролі часток у формуванні градуальних опозицій, “члени яких різняться різним ступенем або градацією тієї ж ознаки” [5, с. 38]; дистрибутивний аналіз з метою визначення всіх можливих синтаксичних позицій часток, їх сполучуваності; валентний аналіз, який дає змогу, з одного боку, встановити сполучувальну здатність градуальних часток, з іншого,– виявити сфери їхньої дії, екзистенційні та шкалярні імплікатури, пресупозиції тощо; компонентний та аналіз словникових дефініцій доповнюються на подальших стадіях дослідження контекстуальним аналізом у поєднанні з дистрибутивним, що дозволяє виявити синонімію, полісемію градуальних часток та їх граматичні омоніми; елементи дискурс-аналізу, що є релевантним для виявлення інформативності градуальних часток на рівні прагматичних пресупозицій та конверсаційних імплікатур, а також можливості їхнього функціонування як дискурсивних маркерів. У процесі аналізу застосовується метод трансформаційного аналізу, зокрема проводяться операції елімінації, субституції  та пермутації, які необхідні для виявлення внеску градуальних часток в загальний зміст висловлювання, а також елементи статистичного аналізу для кількісної характеристики градуальних часток щодо їхньої омонімії.</w:t>
      </w:r>
    </w:p>
    <w:p w14:paraId="72DEA23C" w14:textId="77777777" w:rsidR="00EF4AB9" w:rsidRDefault="00EF4AB9" w:rsidP="00EF4AB9">
      <w:pPr>
        <w:spacing w:line="360" w:lineRule="auto"/>
        <w:ind w:firstLine="539"/>
        <w:jc w:val="both"/>
        <w:rPr>
          <w:sz w:val="28"/>
          <w:szCs w:val="28"/>
          <w:lang w:val="uk-UA"/>
        </w:rPr>
      </w:pPr>
      <w:r>
        <w:rPr>
          <w:b/>
          <w:bCs/>
          <w:color w:val="000000"/>
          <w:sz w:val="28"/>
          <w:szCs w:val="28"/>
          <w:lang w:val="uk-UA"/>
        </w:rPr>
        <w:lastRenderedPageBreak/>
        <w:t xml:space="preserve">Матеріалом дослідження </w:t>
      </w:r>
      <w:r>
        <w:rPr>
          <w:sz w:val="28"/>
          <w:szCs w:val="28"/>
          <w:lang w:val="uk-UA"/>
        </w:rPr>
        <w:t>слугували 54 градуальні частки сучасної німецької мови, досліджувані за лексикографічними джерелами, творами художньої літератури сучасних німецьких авторів (загальним обсягом близько 10 000 сторінок) та зразків розмовного мовлення.</w:t>
      </w:r>
    </w:p>
    <w:p w14:paraId="6202DEAB" w14:textId="77777777" w:rsidR="00EF4AB9" w:rsidRDefault="00EF4AB9" w:rsidP="00EF4AB9">
      <w:pPr>
        <w:spacing w:line="360" w:lineRule="auto"/>
        <w:ind w:firstLine="539"/>
        <w:jc w:val="both"/>
        <w:rPr>
          <w:sz w:val="28"/>
          <w:szCs w:val="28"/>
          <w:lang w:val="uk-UA"/>
        </w:rPr>
      </w:pPr>
      <w:r>
        <w:rPr>
          <w:b/>
          <w:bCs/>
          <w:sz w:val="28"/>
          <w:szCs w:val="28"/>
        </w:rPr>
        <w:t>Наукова новизна</w:t>
      </w:r>
      <w:r>
        <w:rPr>
          <w:sz w:val="28"/>
          <w:szCs w:val="28"/>
        </w:rPr>
        <w:t xml:space="preserve"> роботи полягає в тому, що </w:t>
      </w:r>
      <w:r>
        <w:rPr>
          <w:sz w:val="28"/>
          <w:szCs w:val="28"/>
          <w:lang w:val="uk-UA"/>
        </w:rPr>
        <w:t>в</w:t>
      </w:r>
      <w:r>
        <w:rPr>
          <w:sz w:val="28"/>
          <w:szCs w:val="28"/>
        </w:rPr>
        <w:t xml:space="preserve"> ній запропоновано новий погляд на частки, які неоднозначно трактуються в наявних дослідженнях та відносяться до різних субкласів. </w:t>
      </w:r>
      <w:r>
        <w:rPr>
          <w:sz w:val="28"/>
          <w:szCs w:val="28"/>
          <w:lang w:val="uk-UA"/>
        </w:rPr>
        <w:t>У</w:t>
      </w:r>
      <w:r>
        <w:rPr>
          <w:sz w:val="28"/>
          <w:szCs w:val="28"/>
        </w:rPr>
        <w:t>перше виділення та аналіз градуальних часток ґ</w:t>
      </w:r>
      <w:r>
        <w:rPr>
          <w:sz w:val="28"/>
          <w:szCs w:val="28"/>
          <w:lang w:val="uk-UA"/>
        </w:rPr>
        <w:t>рунт</w:t>
      </w:r>
      <w:r>
        <w:rPr>
          <w:sz w:val="28"/>
          <w:szCs w:val="28"/>
        </w:rPr>
        <w:t>ується на поняттях семантичної категорії градуювання. Результати дослідження розвивають ідеї про градуальний характер лекс</w:t>
      </w:r>
      <w:r>
        <w:rPr>
          <w:sz w:val="28"/>
          <w:szCs w:val="28"/>
          <w:lang w:val="uk-UA"/>
        </w:rPr>
        <w:t>ич</w:t>
      </w:r>
      <w:r>
        <w:rPr>
          <w:sz w:val="28"/>
          <w:szCs w:val="28"/>
        </w:rPr>
        <w:t>ного значення, синонімію грамем морфологічної категорії ступенів порівняння прикметників. У роботі до</w:t>
      </w:r>
      <w:r>
        <w:rPr>
          <w:sz w:val="28"/>
          <w:szCs w:val="28"/>
          <w:lang w:val="uk-UA"/>
        </w:rPr>
        <w:t>ведено</w:t>
      </w:r>
      <w:r>
        <w:rPr>
          <w:sz w:val="28"/>
          <w:szCs w:val="28"/>
        </w:rPr>
        <w:t xml:space="preserve"> вирішальн</w:t>
      </w:r>
      <w:r>
        <w:rPr>
          <w:sz w:val="28"/>
          <w:szCs w:val="28"/>
          <w:lang w:val="uk-UA"/>
        </w:rPr>
        <w:t>у</w:t>
      </w:r>
      <w:r>
        <w:rPr>
          <w:sz w:val="28"/>
          <w:szCs w:val="28"/>
        </w:rPr>
        <w:t xml:space="preserve"> роль часток у пере</w:t>
      </w:r>
      <w:r>
        <w:rPr>
          <w:sz w:val="28"/>
          <w:szCs w:val="28"/>
          <w:lang w:val="uk-UA"/>
        </w:rPr>
        <w:t>мика</w:t>
      </w:r>
      <w:r>
        <w:rPr>
          <w:sz w:val="28"/>
          <w:szCs w:val="28"/>
        </w:rPr>
        <w:t xml:space="preserve">нні абсолютного градуювання на відносне. Аналіз градуальних часток приводить до переосмислення морфологічної категорії ступенів порівняння прикметників, її ролі у вираженні семантичної категорії порівняння/градуювання. </w:t>
      </w:r>
      <w:r>
        <w:rPr>
          <w:sz w:val="28"/>
          <w:szCs w:val="28"/>
          <w:lang w:val="uk-UA"/>
        </w:rPr>
        <w:t>У</w:t>
      </w:r>
      <w:r>
        <w:rPr>
          <w:sz w:val="28"/>
          <w:szCs w:val="28"/>
        </w:rPr>
        <w:t xml:space="preserve">перше </w:t>
      </w:r>
      <w:r>
        <w:rPr>
          <w:sz w:val="28"/>
          <w:szCs w:val="28"/>
          <w:lang w:val="uk-UA"/>
        </w:rPr>
        <w:t>охарактеризовано</w:t>
      </w:r>
      <w:r>
        <w:rPr>
          <w:sz w:val="28"/>
          <w:szCs w:val="28"/>
        </w:rPr>
        <w:t xml:space="preserve"> валентність градуальних часток німецької мови. Теоретично обґрунтов</w:t>
      </w:r>
      <w:r>
        <w:rPr>
          <w:sz w:val="28"/>
          <w:szCs w:val="28"/>
          <w:lang w:val="uk-UA"/>
        </w:rPr>
        <w:t>ано</w:t>
      </w:r>
      <w:r>
        <w:rPr>
          <w:sz w:val="28"/>
          <w:szCs w:val="28"/>
        </w:rPr>
        <w:t xml:space="preserve"> взаємозумовленість синтаксичних потенцій, семантичного та прагматичного значень часток. У роботі уточн</w:t>
      </w:r>
      <w:r>
        <w:rPr>
          <w:sz w:val="28"/>
          <w:szCs w:val="28"/>
          <w:lang w:val="uk-UA"/>
        </w:rPr>
        <w:t>ено</w:t>
      </w:r>
      <w:r>
        <w:rPr>
          <w:sz w:val="28"/>
          <w:szCs w:val="28"/>
        </w:rPr>
        <w:t xml:space="preserve"> диференційні ознаки градуальних часток, до</w:t>
      </w:r>
      <w:r>
        <w:rPr>
          <w:sz w:val="28"/>
          <w:szCs w:val="28"/>
          <w:lang w:val="uk-UA"/>
        </w:rPr>
        <w:t>ведено</w:t>
      </w:r>
      <w:r>
        <w:rPr>
          <w:sz w:val="28"/>
          <w:szCs w:val="28"/>
        </w:rPr>
        <w:t xml:space="preserve"> можливість їхнього самостійного, хоча </w:t>
      </w:r>
      <w:r>
        <w:rPr>
          <w:sz w:val="28"/>
          <w:szCs w:val="28"/>
          <w:lang w:val="uk-UA"/>
        </w:rPr>
        <w:t>й</w:t>
      </w:r>
      <w:r>
        <w:rPr>
          <w:sz w:val="28"/>
          <w:szCs w:val="28"/>
        </w:rPr>
        <w:t xml:space="preserve"> несамодостатнього функціонуванн</w:t>
      </w:r>
      <w:r>
        <w:rPr>
          <w:sz w:val="28"/>
          <w:szCs w:val="28"/>
          <w:lang w:val="uk-UA"/>
        </w:rPr>
        <w:t>я</w:t>
      </w:r>
      <w:r>
        <w:rPr>
          <w:sz w:val="28"/>
          <w:szCs w:val="28"/>
        </w:rPr>
        <w:t xml:space="preserve"> як дискурсивних маркерів.</w:t>
      </w:r>
    </w:p>
    <w:p w14:paraId="23251E2A" w14:textId="77777777" w:rsidR="00EF4AB9" w:rsidRDefault="00EF4AB9" w:rsidP="00EF4AB9">
      <w:pPr>
        <w:spacing w:line="360" w:lineRule="auto"/>
        <w:ind w:firstLine="539"/>
        <w:jc w:val="both"/>
        <w:rPr>
          <w:sz w:val="28"/>
          <w:szCs w:val="28"/>
          <w:lang w:val="uk-UA"/>
        </w:rPr>
      </w:pPr>
      <w:r>
        <w:rPr>
          <w:sz w:val="28"/>
          <w:szCs w:val="28"/>
          <w:lang w:val="uk-UA"/>
        </w:rPr>
        <w:t>Наукова новизна одержаних результатів може бути узагальнена у п</w:t>
      </w:r>
      <w:r>
        <w:rPr>
          <w:b/>
          <w:bCs/>
          <w:sz w:val="28"/>
          <w:szCs w:val="28"/>
        </w:rPr>
        <w:t>оложення</w:t>
      </w:r>
      <w:r>
        <w:rPr>
          <w:b/>
          <w:bCs/>
          <w:sz w:val="28"/>
          <w:szCs w:val="28"/>
          <w:lang w:val="uk-UA"/>
        </w:rPr>
        <w:t>х</w:t>
      </w:r>
      <w:r>
        <w:rPr>
          <w:b/>
          <w:bCs/>
          <w:sz w:val="28"/>
          <w:szCs w:val="28"/>
        </w:rPr>
        <w:t>, які виносяться на захист</w:t>
      </w:r>
      <w:r>
        <w:rPr>
          <w:sz w:val="28"/>
          <w:szCs w:val="28"/>
        </w:rPr>
        <w:t>:</w:t>
      </w:r>
    </w:p>
    <w:p w14:paraId="6202F524" w14:textId="77777777" w:rsidR="00EF4AB9" w:rsidRDefault="00EF4AB9" w:rsidP="00EF4AB9">
      <w:pPr>
        <w:spacing w:line="360" w:lineRule="auto"/>
        <w:ind w:firstLine="539"/>
        <w:jc w:val="both"/>
        <w:rPr>
          <w:sz w:val="28"/>
          <w:szCs w:val="28"/>
          <w:lang w:val="uk-UA"/>
        </w:rPr>
      </w:pPr>
      <w:r>
        <w:rPr>
          <w:sz w:val="28"/>
          <w:szCs w:val="28"/>
          <w:lang w:val="uk-UA"/>
        </w:rPr>
        <w:t>1. Градуальними є частки, які  за своїм лексичним значенням та шкалярною інтерпретацією належать до мовних засобів вираження семантичної категорії градуювання, функціонують як експліцитні/імпліцитні градуатори при відносному та абсолютному градуюванні.</w:t>
      </w:r>
    </w:p>
    <w:p w14:paraId="268355A6" w14:textId="77777777" w:rsidR="00EF4AB9" w:rsidRDefault="00EF4AB9" w:rsidP="00EF4AB9">
      <w:pPr>
        <w:spacing w:line="360" w:lineRule="auto"/>
        <w:ind w:firstLine="539"/>
        <w:jc w:val="both"/>
        <w:rPr>
          <w:sz w:val="28"/>
          <w:szCs w:val="28"/>
          <w:lang w:val="uk-UA"/>
        </w:rPr>
      </w:pPr>
      <w:r>
        <w:rPr>
          <w:sz w:val="28"/>
          <w:szCs w:val="28"/>
          <w:lang w:val="uk-UA"/>
        </w:rPr>
        <w:t>2. </w:t>
      </w:r>
      <w:r>
        <w:rPr>
          <w:sz w:val="28"/>
          <w:szCs w:val="28"/>
        </w:rPr>
        <w:t xml:space="preserve">За валентністю градуальні частки німецької мови розподіляються на дво- та тривалентні. Семантична валентна структура 3-валентних часток включає домінанту сфери дії, фонові альтернативи домінанти та ознаку, на основі якої імплікується існування фонових альтернатив домінанти. 2-валентні частки вилучають </w:t>
      </w:r>
      <w:r>
        <w:rPr>
          <w:sz w:val="28"/>
          <w:szCs w:val="28"/>
          <w:lang w:val="uk-UA"/>
        </w:rPr>
        <w:t>і</w:t>
      </w:r>
      <w:r>
        <w:rPr>
          <w:sz w:val="28"/>
          <w:szCs w:val="28"/>
        </w:rPr>
        <w:t xml:space="preserve">з своєї семантичної сфери дії </w:t>
      </w:r>
      <w:r>
        <w:rPr>
          <w:sz w:val="28"/>
          <w:szCs w:val="28"/>
          <w:lang w:val="uk-UA"/>
        </w:rPr>
        <w:t xml:space="preserve">фонові альтернативи, оскільки </w:t>
      </w:r>
      <w:r>
        <w:rPr>
          <w:sz w:val="28"/>
          <w:szCs w:val="28"/>
          <w:lang w:val="uk-UA"/>
        </w:rPr>
        <w:lastRenderedPageBreak/>
        <w:t>здійснюють градуювання ознаки, позначеної домінантою їхньої сфери дії, відносно ситуативної норми</w:t>
      </w:r>
      <w:r>
        <w:rPr>
          <w:sz w:val="28"/>
          <w:szCs w:val="28"/>
        </w:rPr>
        <w:t>.</w:t>
      </w:r>
    </w:p>
    <w:p w14:paraId="1779868B" w14:textId="77777777" w:rsidR="00EF4AB9" w:rsidRDefault="00EF4AB9" w:rsidP="00EF4AB9">
      <w:pPr>
        <w:spacing w:line="360" w:lineRule="auto"/>
        <w:ind w:firstLine="540"/>
        <w:jc w:val="both"/>
        <w:rPr>
          <w:color w:val="000000"/>
          <w:sz w:val="28"/>
          <w:szCs w:val="28"/>
          <w:lang w:val="uk-UA"/>
        </w:rPr>
      </w:pPr>
      <w:r>
        <w:rPr>
          <w:sz w:val="28"/>
          <w:szCs w:val="28"/>
          <w:lang w:val="uk-UA"/>
        </w:rPr>
        <w:t xml:space="preserve">3. Вихідне лексичне значення градуальних часток відображає та детермінує їхнє комунікативно-функціональне призначення: воно полягає в акцентуванні уваги на учасникові ситуації, до якого реферує домінанта СД градуальної частки. Дискурсивно-прагматичне значення градуальних часток зумовлюється прагматичним контекстом їхнього вживання, прагматичними пресупозиціями мовців, конверсаційними імплікатурами та іншими дискурсивними факторами. </w:t>
      </w:r>
      <w:r>
        <w:rPr>
          <w:color w:val="000000"/>
          <w:sz w:val="28"/>
          <w:szCs w:val="28"/>
          <w:lang w:val="uk-UA"/>
        </w:rPr>
        <w:t>Імпліцитне аксіологічне значення градуальних часток визначає позицію домінанти сфери дії на аксіологічній шкалі, яка імплікується категоріальною семантикою аксіологічної оцінки.</w:t>
      </w:r>
    </w:p>
    <w:p w14:paraId="2C2B2FAE" w14:textId="77777777" w:rsidR="00EF4AB9" w:rsidRDefault="00EF4AB9" w:rsidP="00EF4AB9">
      <w:pPr>
        <w:spacing w:line="360" w:lineRule="auto"/>
        <w:ind w:firstLine="540"/>
        <w:jc w:val="both"/>
        <w:rPr>
          <w:color w:val="000000"/>
          <w:sz w:val="28"/>
          <w:szCs w:val="28"/>
          <w:lang w:val="uk-UA"/>
        </w:rPr>
      </w:pPr>
      <w:r>
        <w:rPr>
          <w:color w:val="000000"/>
          <w:sz w:val="28"/>
          <w:szCs w:val="28"/>
          <w:lang w:val="uk-UA"/>
        </w:rPr>
        <w:t>4. Як дискурсивні маркери градуальні частки на семантичному рівні когезійно пов’язують та шкалюють різні пропозиції або виконують кореферентну функцію; на прагматичному рівні – когезійно пов’язують іллокутивні акти/ комунікативні ходи та когерентно формують тематичну єдність тексту/дискурсу.</w:t>
      </w:r>
    </w:p>
    <w:p w14:paraId="0FD0EDFF" w14:textId="77777777" w:rsidR="00EF4AB9" w:rsidRDefault="00EF4AB9" w:rsidP="00EF4AB9">
      <w:pPr>
        <w:spacing w:line="360" w:lineRule="auto"/>
        <w:ind w:firstLine="539"/>
        <w:jc w:val="both"/>
        <w:rPr>
          <w:color w:val="000000"/>
          <w:sz w:val="28"/>
          <w:szCs w:val="28"/>
          <w:lang w:val="uk-UA"/>
        </w:rPr>
      </w:pPr>
      <w:r>
        <w:rPr>
          <w:color w:val="000000"/>
          <w:sz w:val="28"/>
          <w:szCs w:val="28"/>
          <w:lang w:val="uk-UA"/>
        </w:rPr>
        <w:t>5. Когезійна функція градуальних часток уможливлює їхнє самостійне вживання. Самостійно, хоча й несамодостатньо, вони вживаються у реагуючих комунікативних ходах як відповідь на запитання, де вони актуалізують значення додатковості, ідентифікації, ексклюзивності або здійснюють корекцію щодо фонових знань, пресупозицій та намірів мовця.</w:t>
      </w:r>
    </w:p>
    <w:p w14:paraId="5D470390" w14:textId="77777777" w:rsidR="00EF4AB9" w:rsidRDefault="00EF4AB9" w:rsidP="00EF4AB9">
      <w:pPr>
        <w:spacing w:line="360" w:lineRule="auto"/>
        <w:ind w:firstLine="539"/>
        <w:jc w:val="both"/>
        <w:rPr>
          <w:color w:val="000000"/>
          <w:sz w:val="28"/>
          <w:szCs w:val="28"/>
          <w:lang w:val="uk-UA"/>
        </w:rPr>
      </w:pPr>
      <w:r>
        <w:rPr>
          <w:color w:val="000000"/>
          <w:sz w:val="28"/>
          <w:szCs w:val="28"/>
          <w:lang w:val="uk-UA"/>
        </w:rPr>
        <w:t>6. Шкалярно-модифікуюча функція градуальних часток проявляється в тому, що вони впливають на морфологічні характеристики активно-</w:t>
      </w:r>
      <w:r>
        <w:rPr>
          <w:color w:val="000000"/>
          <w:sz w:val="28"/>
          <w:szCs w:val="28"/>
        </w:rPr>
        <w:t xml:space="preserve"> </w:t>
      </w:r>
      <w:r>
        <w:rPr>
          <w:color w:val="000000"/>
          <w:sz w:val="28"/>
          <w:szCs w:val="28"/>
          <w:lang w:val="uk-UA"/>
        </w:rPr>
        <w:t>та пасивно-валентних слів, які є домінантою їхньої сфери дії, що приводить до реструктурації інформативно-аргументативного змісту висловлювання; зумовлюють динамічний аспект абсолютного та відносного, об’єктивного та суб’єктивного градуювання, демонструють його емоційний аспект. Двовалентні частки вводять домінанту сфери дії в зону полярного градуювання, чим викликають шкалярний вимір лексичного значення прикметникової домінанти сфери дії.</w:t>
      </w:r>
    </w:p>
    <w:p w14:paraId="0860806F" w14:textId="77777777" w:rsidR="00EF4AB9" w:rsidRDefault="00EF4AB9" w:rsidP="00EF4AB9">
      <w:pPr>
        <w:spacing w:line="360" w:lineRule="auto"/>
        <w:ind w:firstLine="539"/>
        <w:jc w:val="both"/>
        <w:rPr>
          <w:color w:val="000000"/>
          <w:sz w:val="28"/>
          <w:szCs w:val="28"/>
          <w:lang w:val="uk-UA"/>
        </w:rPr>
      </w:pPr>
      <w:r>
        <w:rPr>
          <w:color w:val="000000"/>
          <w:sz w:val="28"/>
          <w:szCs w:val="28"/>
          <w:lang w:val="uk-UA"/>
        </w:rPr>
        <w:t xml:space="preserve">7. Градуальні частки беруть участь у формуванні градуальних шкал кількісної/якісної ознаки, вносячи при цьому корекції до шкалярних вимірів грамем морфологічної категорії ступенів порівняння прикметників/прислівників </w:t>
      </w:r>
      <w:r>
        <w:rPr>
          <w:color w:val="000000"/>
          <w:sz w:val="28"/>
          <w:szCs w:val="28"/>
          <w:lang w:val="uk-UA"/>
        </w:rPr>
        <w:lastRenderedPageBreak/>
        <w:t>(релятивних позитива, компаратива, суперлатива та абсолютного позитива), зумовлюють прагматичну синонімію позитива та елатива, позитива та компаратива, позитива та суперлатива.</w:t>
      </w:r>
    </w:p>
    <w:p w14:paraId="792BE2FC" w14:textId="77777777" w:rsidR="00EF4AB9" w:rsidRDefault="00EF4AB9" w:rsidP="00EF4AB9">
      <w:pPr>
        <w:spacing w:line="360" w:lineRule="auto"/>
        <w:ind w:firstLine="539"/>
        <w:jc w:val="both"/>
        <w:rPr>
          <w:color w:val="000000"/>
          <w:sz w:val="28"/>
          <w:szCs w:val="28"/>
          <w:lang w:val="uk-UA"/>
        </w:rPr>
      </w:pPr>
      <w:r>
        <w:rPr>
          <w:b/>
          <w:bCs/>
          <w:color w:val="000000"/>
          <w:sz w:val="28"/>
          <w:szCs w:val="28"/>
          <w:lang w:val="uk-UA"/>
        </w:rPr>
        <w:t>Теоретична значущість</w:t>
      </w:r>
      <w:r>
        <w:rPr>
          <w:color w:val="000000"/>
          <w:sz w:val="28"/>
          <w:szCs w:val="28"/>
          <w:lang w:val="uk-UA"/>
        </w:rPr>
        <w:t xml:space="preserve"> дослідження полягає у тому, що результати проведеного аналізу градуальних часток німецької мови роблять певний внесок у семантику, лінгвопрагматику, інференційну прагматику, дискурсознавство, комунікативну лінгвістику. Вони сприяють поглибленню знань про значення, валентність службових слів, зокрема градуальних часток; семантичну категорію градуювання та роль градуальних часток у її вираженні; морфологічну категорію ступенів порівняння прикметників; роль градуальних часток у формуванні текстових/дискурсивних категорій когезії та когерентності, зокрема про функціонування градуальних часток як дискурсивних маркерів. Отримані результати розвивають також ідеї про градуальний характер категорії та шкалярний вимір лексичного значення слів із семантикою кількісно-якісних характеристик.</w:t>
      </w:r>
    </w:p>
    <w:p w14:paraId="23AFD463" w14:textId="77777777" w:rsidR="00EF4AB9" w:rsidRDefault="00EF4AB9" w:rsidP="00EF4AB9">
      <w:pPr>
        <w:spacing w:line="360" w:lineRule="auto"/>
        <w:ind w:firstLine="539"/>
        <w:jc w:val="both"/>
        <w:rPr>
          <w:sz w:val="28"/>
          <w:szCs w:val="28"/>
          <w:lang w:val="uk-UA"/>
        </w:rPr>
      </w:pPr>
      <w:r>
        <w:rPr>
          <w:b/>
          <w:bCs/>
          <w:sz w:val="28"/>
          <w:szCs w:val="28"/>
          <w:lang w:val="uk-UA"/>
        </w:rPr>
        <w:t>Особистий внесок</w:t>
      </w:r>
      <w:r>
        <w:rPr>
          <w:sz w:val="28"/>
          <w:szCs w:val="28"/>
          <w:lang w:val="uk-UA"/>
        </w:rPr>
        <w:t xml:space="preserve"> дисертанта полягає в теоретичному обґрунтуванні статусу градуальних часток на основі їхнього віднесення до мовних засобів вираження семантичної категорії градуювання, у створенні класифікації градуальних часток за їхнім лексичним значенням, у виявленні дискурсивно-прагматичних властивостей градуальних часток та доведенні їхньої домінантної ролі у формуванні градуальних шкал кількісної/якісної ознаки.</w:t>
      </w:r>
    </w:p>
    <w:p w14:paraId="2B7390BD" w14:textId="77777777" w:rsidR="00EF4AB9" w:rsidRDefault="00EF4AB9" w:rsidP="00EF4AB9">
      <w:pPr>
        <w:spacing w:line="360" w:lineRule="auto"/>
        <w:ind w:firstLine="539"/>
        <w:jc w:val="both"/>
        <w:rPr>
          <w:sz w:val="28"/>
          <w:szCs w:val="28"/>
          <w:lang w:val="uk-UA"/>
        </w:rPr>
      </w:pPr>
      <w:r>
        <w:rPr>
          <w:b/>
          <w:bCs/>
          <w:sz w:val="28"/>
          <w:szCs w:val="28"/>
          <w:lang w:val="uk-UA"/>
        </w:rPr>
        <w:t>Практичне значення</w:t>
      </w:r>
      <w:r>
        <w:rPr>
          <w:sz w:val="28"/>
          <w:szCs w:val="28"/>
          <w:lang w:val="uk-UA"/>
        </w:rPr>
        <w:t xml:space="preserve"> дисертаційного дослідження полягає в тому, що одержані результати можуть використовуватись у курсі теоретичної граматики (розділи “Частини мови”, “Актуальне членування речення”, “Синтаксична семантика”, “Граматика, семантика та прагматика тексту”), лексікології (“Синонімія, омонімія, полісемія”) німецької мови, у спецкурсах із прагмалінгвістики й семантики, при укладанні підручників тощо. </w:t>
      </w:r>
      <w:r>
        <w:rPr>
          <w:sz w:val="28"/>
          <w:szCs w:val="28"/>
        </w:rPr>
        <w:t>Одержані результати можуть бути також використані в науково-дослідницькій роботі студентів</w:t>
      </w:r>
      <w:r>
        <w:rPr>
          <w:sz w:val="28"/>
          <w:szCs w:val="28"/>
          <w:lang w:val="uk-UA"/>
        </w:rPr>
        <w:t xml:space="preserve"> та аспірантів</w:t>
      </w:r>
      <w:r>
        <w:rPr>
          <w:sz w:val="28"/>
          <w:szCs w:val="28"/>
        </w:rPr>
        <w:t>.</w:t>
      </w:r>
    </w:p>
    <w:p w14:paraId="0B847409" w14:textId="77777777" w:rsidR="00EF4AB9" w:rsidRDefault="00EF4AB9" w:rsidP="00EF4AB9">
      <w:pPr>
        <w:spacing w:line="360" w:lineRule="auto"/>
        <w:ind w:firstLine="539"/>
        <w:jc w:val="both"/>
        <w:rPr>
          <w:sz w:val="28"/>
          <w:szCs w:val="28"/>
          <w:lang w:val="uk-UA"/>
        </w:rPr>
      </w:pPr>
      <w:r>
        <w:rPr>
          <w:b/>
          <w:bCs/>
          <w:sz w:val="28"/>
          <w:szCs w:val="28"/>
          <w:lang w:val="uk-UA"/>
        </w:rPr>
        <w:t>Апробація</w:t>
      </w:r>
      <w:r>
        <w:rPr>
          <w:sz w:val="28"/>
          <w:szCs w:val="28"/>
          <w:lang w:val="uk-UA"/>
        </w:rPr>
        <w:t xml:space="preserve"> результатів дослідження проводилася на засіданнях кафедри німецької філології ВДУ імені Лесі Українки, на наукових конференціях </w:t>
      </w:r>
      <w:r>
        <w:rPr>
          <w:sz w:val="28"/>
          <w:szCs w:val="28"/>
          <w:lang w:val="uk-UA"/>
        </w:rPr>
        <w:lastRenderedPageBreak/>
        <w:t xml:space="preserve">професорсько-викладацького складу і студентів ВДУ імені Лесі Українки (Луцьк, 2000 – 2006), </w:t>
      </w:r>
      <w:r>
        <w:rPr>
          <w:sz w:val="28"/>
          <w:szCs w:val="28"/>
        </w:rPr>
        <w:t>V</w:t>
      </w:r>
      <w:r>
        <w:rPr>
          <w:sz w:val="28"/>
          <w:szCs w:val="28"/>
          <w:lang w:val="uk-UA"/>
        </w:rPr>
        <w:t>І Міжнародній науково-практичній конференції “Наука і освіта 2003” (Дніпропетровськ, 2003).</w:t>
      </w:r>
    </w:p>
    <w:p w14:paraId="73643AC8" w14:textId="77777777" w:rsidR="00EF4AB9" w:rsidRDefault="00EF4AB9" w:rsidP="00EF4AB9">
      <w:pPr>
        <w:spacing w:line="360" w:lineRule="auto"/>
        <w:ind w:firstLine="539"/>
        <w:jc w:val="both"/>
        <w:rPr>
          <w:color w:val="000000"/>
          <w:sz w:val="28"/>
          <w:szCs w:val="28"/>
          <w:lang w:val="uk-UA"/>
        </w:rPr>
      </w:pPr>
      <w:r>
        <w:rPr>
          <w:b/>
          <w:bCs/>
          <w:sz w:val="28"/>
          <w:szCs w:val="28"/>
          <w:lang w:val="uk-UA"/>
        </w:rPr>
        <w:t>Публікації.</w:t>
      </w:r>
      <w:r>
        <w:rPr>
          <w:sz w:val="28"/>
          <w:szCs w:val="28"/>
          <w:lang w:val="uk-UA"/>
        </w:rPr>
        <w:t xml:space="preserve"> Основні положення і результати дослідження відображено у чотирьох статтях, опублікованих у фахових виданнях України, та тезах міжнародної конференції.</w:t>
      </w:r>
      <w:r>
        <w:rPr>
          <w:color w:val="000000"/>
          <w:sz w:val="28"/>
          <w:szCs w:val="28"/>
          <w:lang w:val="uk-UA"/>
        </w:rPr>
        <w:t xml:space="preserve"> </w:t>
      </w:r>
    </w:p>
    <w:p w14:paraId="519E2EBF" w14:textId="77777777" w:rsidR="00EF4AB9" w:rsidRPr="00EF4AB9" w:rsidRDefault="00EF4AB9" w:rsidP="00EF4AB9">
      <w:pPr>
        <w:pStyle w:val="afffffffd"/>
        <w:keepNext/>
        <w:rPr>
          <w:color w:val="000000"/>
          <w:sz w:val="28"/>
          <w:szCs w:val="28"/>
          <w:lang w:val="uk-UA"/>
        </w:rPr>
      </w:pPr>
      <w:r w:rsidRPr="00EF4AB9">
        <w:rPr>
          <w:color w:val="000000"/>
          <w:sz w:val="28"/>
          <w:szCs w:val="28"/>
          <w:lang w:val="uk-UA"/>
        </w:rPr>
        <w:t>ЗАГАЛЬНІ ВИСНОВКИ</w:t>
      </w:r>
    </w:p>
    <w:p w14:paraId="3C7426AF" w14:textId="77777777" w:rsidR="00EF4AB9" w:rsidRPr="00EF4AB9" w:rsidRDefault="00EF4AB9" w:rsidP="00EF4AB9">
      <w:pPr>
        <w:pStyle w:val="afffffffd"/>
        <w:keepNext/>
        <w:rPr>
          <w:color w:val="000000"/>
          <w:sz w:val="28"/>
          <w:szCs w:val="28"/>
          <w:lang w:val="uk-UA"/>
        </w:rPr>
      </w:pPr>
    </w:p>
    <w:p w14:paraId="4EFCE47C" w14:textId="77777777" w:rsidR="00EF4AB9" w:rsidRDefault="00EF4AB9" w:rsidP="00EF4AB9">
      <w:pPr>
        <w:pStyle w:val="afffffffd"/>
        <w:keepNext/>
        <w:ind w:firstLine="540"/>
        <w:jc w:val="both"/>
        <w:rPr>
          <w:b/>
          <w:bCs/>
          <w:color w:val="000000"/>
          <w:sz w:val="28"/>
          <w:szCs w:val="28"/>
        </w:rPr>
      </w:pPr>
      <w:r w:rsidRPr="00EF4AB9">
        <w:rPr>
          <w:b/>
          <w:bCs/>
          <w:color w:val="000000"/>
          <w:sz w:val="28"/>
          <w:szCs w:val="28"/>
          <w:lang w:val="uk-UA"/>
        </w:rPr>
        <w:t xml:space="preserve">Наведений аналіз засвідчує, що частки мають свої функціональні, синтаксичні, семантичні та прагматичні особливості, на основі яких вони відрізняються від інших незмінних слів. </w:t>
      </w:r>
      <w:r>
        <w:rPr>
          <w:b/>
          <w:bCs/>
          <w:color w:val="000000"/>
          <w:sz w:val="28"/>
          <w:szCs w:val="28"/>
        </w:rPr>
        <w:t xml:space="preserve">На цій основі частка трактується у роботі у вузькому розумінні зі статусом самостійної частини мови. У дослідженні теоретично обґрунтовується доцільність об’єднання таких дискусійних субкласів часток, як градуальні та інтенсифікуючі, в один субклас під загальною назвою </w:t>
      </w:r>
      <w:r>
        <w:rPr>
          <w:b/>
          <w:bCs/>
          <w:color w:val="000000"/>
          <w:sz w:val="28"/>
          <w:szCs w:val="28"/>
          <w:u w:val="single"/>
        </w:rPr>
        <w:t>градуальні частки</w:t>
      </w:r>
      <w:r>
        <w:rPr>
          <w:b/>
          <w:bCs/>
          <w:color w:val="000000"/>
          <w:sz w:val="28"/>
          <w:szCs w:val="28"/>
        </w:rPr>
        <w:t>. Цей субклас аналізується з позицій семантичної категорії градуювання, яка передбачає шкалювання величин між собою – при відносному градуюванні, стосовно норми – при абсолютному. Градуальні частки як експліцитні та імпліцитні градуатори належать до мовних засобів вираження семантичної категорії градуювання.</w:t>
      </w:r>
    </w:p>
    <w:p w14:paraId="56D64BE0" w14:textId="77777777" w:rsidR="00EF4AB9" w:rsidRDefault="00EF4AB9" w:rsidP="00EF4AB9">
      <w:pPr>
        <w:pStyle w:val="afffffffd"/>
        <w:keepNext/>
        <w:ind w:firstLine="540"/>
        <w:jc w:val="both"/>
        <w:rPr>
          <w:b/>
          <w:bCs/>
          <w:sz w:val="28"/>
          <w:szCs w:val="28"/>
        </w:rPr>
      </w:pPr>
      <w:r>
        <w:rPr>
          <w:b/>
          <w:bCs/>
          <w:sz w:val="28"/>
          <w:szCs w:val="28"/>
        </w:rPr>
        <w:t xml:space="preserve">Особливістю градуальних часток є те, що вони забезпечують процедурність сприйняття (та відповідно й передачу) інформації, що зумовлює відповідь не стільки на запитання “що?”, скільки на запитання “як?” (у якому ранзі вводиться домінанта сфери дії частки в ситуацію висловлювання). Складність феномена градуальної частки </w:t>
      </w:r>
      <w:r>
        <w:rPr>
          <w:b/>
          <w:bCs/>
          <w:sz w:val="28"/>
          <w:szCs w:val="28"/>
        </w:rPr>
        <w:lastRenderedPageBreak/>
        <w:t>проявляється у тому, що вони є полісемантичними, вступають в омонімічні зв’язки з частками інших субкласів та іншими частинами мови.</w:t>
      </w:r>
    </w:p>
    <w:p w14:paraId="7629C09D" w14:textId="77777777" w:rsidR="00EF4AB9" w:rsidRDefault="00EF4AB9" w:rsidP="00EF4AB9">
      <w:pPr>
        <w:pStyle w:val="affffffff0"/>
        <w:keepNext/>
        <w:ind w:left="0" w:firstLine="540"/>
        <w:jc w:val="both"/>
        <w:rPr>
          <w:color w:val="000000"/>
        </w:rPr>
      </w:pPr>
      <w:r>
        <w:rPr>
          <w:color w:val="000000"/>
        </w:rPr>
        <w:t xml:space="preserve">Градуальні частки характеризуються складною (граматичною) семантикою. Їхнє значення полягає у вираженні відношень між учасниками ситуацій, а саме у градуюванні домінанти їхньої сфери дії відносно фонових альтернатив, які мають експліцитне вираження або пресупонуються/імплікуються у контексті. За своїм знаковим (інтегрованим семантико-прагматичним) значенням, градуальні частки залучають учасника до ситуації як надмірного, додаткового, ексклюзивного, пріоритетного. Учасник ситуації ідентифікується, інтенсифікуєтья/ деінтенсифікується часткою або вводиться як такий, що володіє максимальним набором ситуативно-релевантних ознак. </w:t>
      </w:r>
    </w:p>
    <w:p w14:paraId="3ACF4AFC" w14:textId="77777777" w:rsidR="00EF4AB9" w:rsidRDefault="00EF4AB9" w:rsidP="00EF4AB9">
      <w:pPr>
        <w:pStyle w:val="affffffff0"/>
        <w:keepNext/>
        <w:ind w:left="0" w:firstLine="540"/>
        <w:jc w:val="both"/>
        <w:rPr>
          <w:color w:val="000000"/>
        </w:rPr>
      </w:pPr>
      <w:r>
        <w:rPr>
          <w:color w:val="000000"/>
        </w:rPr>
        <w:t>Внесок часток у загальну ситуацію висловлювання залежить від іхнього синтаксичного положення, що впливає на виявлення синтаксичної та семантичної сфери дії часток. Градуальні частки своєю присутністю в реченні зумовлюють взаємодію трьох вимірів речення як мовного знака: синтаксичного, семантичного та прагматичного.</w:t>
      </w:r>
    </w:p>
    <w:p w14:paraId="3D7C7A71" w14:textId="77777777" w:rsidR="00EF4AB9" w:rsidRDefault="00EF4AB9" w:rsidP="00EF4AB9">
      <w:pPr>
        <w:pStyle w:val="affffffff0"/>
        <w:keepNext/>
        <w:ind w:left="0" w:firstLine="540"/>
        <w:jc w:val="both"/>
        <w:rPr>
          <w:color w:val="000000"/>
        </w:rPr>
      </w:pPr>
      <w:r>
        <w:rPr>
          <w:color w:val="000000"/>
        </w:rPr>
        <w:t>Градуальні частки належать до слів із пасивною валентністю. Набір їхніх валентностей визначає сферу дії градуальної частки, яка включає домінанту сфери діїї (</w:t>
      </w:r>
      <w:r>
        <w:rPr>
          <w:color w:val="000000"/>
          <w:lang w:val="de-DE"/>
        </w:rPr>
        <w:t>Q</w:t>
      </w:r>
      <w:r>
        <w:rPr>
          <w:color w:val="000000"/>
        </w:rPr>
        <w:t>), фонові альтернативи домінанти (</w:t>
      </w:r>
      <w:r>
        <w:rPr>
          <w:color w:val="000000"/>
          <w:lang w:val="de-DE"/>
        </w:rPr>
        <w:t>R</w:t>
      </w:r>
      <w:r>
        <w:rPr>
          <w:color w:val="000000"/>
        </w:rPr>
        <w:t>), ознаки як основи градуювання (</w:t>
      </w:r>
      <w:r>
        <w:rPr>
          <w:color w:val="000000"/>
          <w:lang w:val="de-DE"/>
        </w:rPr>
        <w:t>P</w:t>
      </w:r>
      <w:r>
        <w:rPr>
          <w:color w:val="000000"/>
        </w:rPr>
        <w:t>). За валентністю частки поділяються на дві групи: 3- та 2-валентні.</w:t>
      </w:r>
    </w:p>
    <w:p w14:paraId="6B72132B" w14:textId="77777777" w:rsidR="00EF4AB9" w:rsidRDefault="00EF4AB9" w:rsidP="00EF4AB9">
      <w:pPr>
        <w:pStyle w:val="affffffff0"/>
        <w:keepNext/>
        <w:ind w:left="0" w:firstLine="540"/>
        <w:jc w:val="both"/>
        <w:rPr>
          <w:color w:val="000000"/>
        </w:rPr>
      </w:pPr>
      <w:r>
        <w:rPr>
          <w:color w:val="000000"/>
        </w:rPr>
        <w:t xml:space="preserve">Кореляція між семантичною та синтаксичною сферами дії градуальних часток є: а) ізоморфною – за синтаксичної експлікації семантичної валентності; б) неізоморфною – у випадку невираженості семантичної сфери дії за валентністю </w:t>
      </w:r>
      <w:r>
        <w:rPr>
          <w:i/>
          <w:iCs/>
          <w:color w:val="000000"/>
          <w:lang w:val="de-DE"/>
        </w:rPr>
        <w:t>R</w:t>
      </w:r>
      <w:r>
        <w:rPr>
          <w:color w:val="000000"/>
        </w:rPr>
        <w:t>.</w:t>
      </w:r>
    </w:p>
    <w:p w14:paraId="12565BD3" w14:textId="77777777" w:rsidR="00EF4AB9" w:rsidRDefault="00EF4AB9" w:rsidP="00EF4AB9">
      <w:pPr>
        <w:pStyle w:val="affffffff0"/>
        <w:keepNext/>
        <w:ind w:left="0" w:firstLine="540"/>
        <w:jc w:val="both"/>
        <w:rPr>
          <w:color w:val="000000"/>
        </w:rPr>
      </w:pPr>
      <w:r>
        <w:rPr>
          <w:color w:val="000000"/>
        </w:rPr>
        <w:t>Неекспліковані фонові альтернативи (</w:t>
      </w:r>
      <w:r>
        <w:rPr>
          <w:color w:val="000000"/>
          <w:lang w:val="de-DE"/>
        </w:rPr>
        <w:t>Q</w:t>
      </w:r>
      <w:r>
        <w:rPr>
          <w:color w:val="000000"/>
        </w:rPr>
        <w:t xml:space="preserve">1, </w:t>
      </w:r>
      <w:r>
        <w:rPr>
          <w:color w:val="000000"/>
          <w:lang w:val="de-DE"/>
        </w:rPr>
        <w:t>Q</w:t>
      </w:r>
      <w:r>
        <w:rPr>
          <w:color w:val="000000"/>
        </w:rPr>
        <w:t xml:space="preserve">2, </w:t>
      </w:r>
      <w:r>
        <w:rPr>
          <w:color w:val="000000"/>
          <w:lang w:val="de-DE"/>
        </w:rPr>
        <w:t>Qn</w:t>
      </w:r>
      <w:r>
        <w:rPr>
          <w:color w:val="000000"/>
        </w:rPr>
        <w:t xml:space="preserve"> ... із </w:t>
      </w:r>
      <w:r>
        <w:rPr>
          <w:color w:val="000000"/>
          <w:lang w:val="de-DE"/>
        </w:rPr>
        <w:t>R</w:t>
      </w:r>
      <w:r>
        <w:rPr>
          <w:color w:val="000000"/>
        </w:rPr>
        <w:t>) трактуються у роботі як екзистенційні імплікатури. Шкалярна імплікатура визначає позицію домінанти СД тривалентної частки відносно фонових альтернатив та відносно нормативного поняття, позначеного лексемою домінанти СД двовалентних часток.</w:t>
      </w:r>
    </w:p>
    <w:p w14:paraId="160D633B" w14:textId="77777777" w:rsidR="00EF4AB9" w:rsidRDefault="00EF4AB9" w:rsidP="00EF4AB9">
      <w:pPr>
        <w:pStyle w:val="affffffff0"/>
        <w:keepNext/>
        <w:ind w:left="0" w:firstLine="540"/>
        <w:jc w:val="both"/>
        <w:rPr>
          <w:color w:val="000000"/>
        </w:rPr>
      </w:pPr>
      <w:r>
        <w:rPr>
          <w:color w:val="000000"/>
        </w:rPr>
        <w:t>Дискурсивно-прагматичне значення та функції градуальних часток зумовлюються прагматичними пресупозиціями та конверсаційними імплікатурами. Дискурсивно-прагматичним є імпліцитне аксіологічне значення градуальних часток, яке актуалізується в контексті категоріальної семантики аксіологічної оцінки.</w:t>
      </w:r>
    </w:p>
    <w:p w14:paraId="1AA47D0B" w14:textId="77777777" w:rsidR="00EF4AB9" w:rsidRDefault="00EF4AB9" w:rsidP="00EF4AB9">
      <w:pPr>
        <w:pStyle w:val="affffffff0"/>
        <w:keepNext/>
        <w:ind w:left="0" w:firstLine="540"/>
        <w:jc w:val="both"/>
        <w:rPr>
          <w:color w:val="000000"/>
        </w:rPr>
      </w:pPr>
      <w:r>
        <w:rPr>
          <w:color w:val="000000"/>
        </w:rPr>
        <w:t xml:space="preserve">У роботі доводиться функціонування часток як дискурсивних маркерів. Вони виконують когезійну функцію на семантичному та прагматичному рівнях. Можлива нетривіальна сфера дії часток активізує у свідомості мовця/слухача концептуальні зв’язки, які є релевантними для мовленнєвої ситуації. Здійснюючи </w:t>
      </w:r>
      <w:r>
        <w:rPr>
          <w:color w:val="000000"/>
        </w:rPr>
        <w:lastRenderedPageBreak/>
        <w:t>когезійний чи асоціативний зв’язок, градуальні частки виступають індикаторами когерентності тексту/дискурсу.</w:t>
      </w:r>
    </w:p>
    <w:p w14:paraId="335DC1B9" w14:textId="77777777" w:rsidR="00EF4AB9" w:rsidRDefault="00EF4AB9" w:rsidP="00EF4AB9">
      <w:pPr>
        <w:pStyle w:val="affffffff0"/>
        <w:keepNext/>
        <w:ind w:left="0" w:firstLine="540"/>
        <w:jc w:val="both"/>
        <w:rPr>
          <w:color w:val="000000"/>
        </w:rPr>
      </w:pPr>
      <w:r>
        <w:rPr>
          <w:color w:val="000000"/>
        </w:rPr>
        <w:t xml:space="preserve">Шкалюючо-модифікуюча функція градуальних часток проявляється в тому, що вони впливають на морфологічні характеристики своєї домінанти та, незалежно від частиномовної приналежності домінанти, зумовлюють її градуальні характеристики. Види градуальних шкал залежать при цьому від значення частки, значення домінанти її СД та значення СД за валентністю Р. Види шкалярних імплікатур та шкалярні виміри залежать, крім того, від значення СД за валентністю </w:t>
      </w:r>
      <w:r>
        <w:rPr>
          <w:color w:val="000000"/>
          <w:lang w:val="de-DE"/>
        </w:rPr>
        <w:t>R</w:t>
      </w:r>
      <w:r>
        <w:rPr>
          <w:color w:val="000000"/>
        </w:rPr>
        <w:t xml:space="preserve"> – у тривалентних часток. Двовалентні частки вводять домінанту своєї СД у зону полярного градуювання, чим викликають шкалярний вимір лексичного значення домінанти СД.</w:t>
      </w:r>
    </w:p>
    <w:p w14:paraId="2EDDAEEC" w14:textId="77777777" w:rsidR="00EF4AB9" w:rsidRDefault="00EF4AB9" w:rsidP="00EF4AB9">
      <w:pPr>
        <w:pStyle w:val="affffffff0"/>
        <w:keepNext/>
        <w:ind w:left="0" w:firstLine="540"/>
        <w:jc w:val="both"/>
        <w:rPr>
          <w:color w:val="000000"/>
        </w:rPr>
      </w:pPr>
      <w:r>
        <w:rPr>
          <w:color w:val="000000"/>
        </w:rPr>
        <w:t>У формуванні градуальних шкал кількісної/якісної ознаки беруть участь частки зі значенням максимізації ознак, деінтенсифікації ознак, зі значенням ексклюзивності та зі значенням залучення до ситуації (на однакових правах), вносять при цьому корекції до шкалярних вимірів грамем морфологічної категорії ступенів прояву ознаки (</w:t>
      </w:r>
      <w:r>
        <w:rPr>
          <w:i/>
          <w:iCs/>
          <w:color w:val="000000"/>
          <w:lang w:val="de-DE"/>
        </w:rPr>
        <w:t>Positiv</w:t>
      </w:r>
      <w:r>
        <w:rPr>
          <w:i/>
          <w:iCs/>
          <w:color w:val="000000"/>
        </w:rPr>
        <w:t xml:space="preserve"> </w:t>
      </w:r>
      <w:r>
        <w:rPr>
          <w:i/>
          <w:iCs/>
          <w:color w:val="000000"/>
          <w:lang w:val="de-DE"/>
        </w:rPr>
        <w:t>rel</w:t>
      </w:r>
      <w:r>
        <w:rPr>
          <w:i/>
          <w:iCs/>
          <w:color w:val="000000"/>
        </w:rPr>
        <w:t xml:space="preserve">, </w:t>
      </w:r>
      <w:r>
        <w:rPr>
          <w:i/>
          <w:iCs/>
          <w:color w:val="000000"/>
          <w:lang w:val="de-DE"/>
        </w:rPr>
        <w:t>Komparativ</w:t>
      </w:r>
      <w:r>
        <w:rPr>
          <w:i/>
          <w:iCs/>
          <w:color w:val="000000"/>
        </w:rPr>
        <w:t xml:space="preserve"> </w:t>
      </w:r>
      <w:r>
        <w:rPr>
          <w:i/>
          <w:iCs/>
          <w:color w:val="000000"/>
          <w:lang w:val="de-DE"/>
        </w:rPr>
        <w:t>rel</w:t>
      </w:r>
      <w:r>
        <w:rPr>
          <w:i/>
          <w:iCs/>
          <w:color w:val="000000"/>
        </w:rPr>
        <w:t xml:space="preserve">, </w:t>
      </w:r>
      <w:r>
        <w:rPr>
          <w:i/>
          <w:iCs/>
          <w:color w:val="000000"/>
          <w:lang w:val="de-DE"/>
        </w:rPr>
        <w:t>Superlativ</w:t>
      </w:r>
      <w:r>
        <w:rPr>
          <w:i/>
          <w:iCs/>
          <w:color w:val="000000"/>
        </w:rPr>
        <w:t xml:space="preserve"> </w:t>
      </w:r>
      <w:r>
        <w:rPr>
          <w:i/>
          <w:iCs/>
          <w:color w:val="000000"/>
          <w:lang w:val="de-DE"/>
        </w:rPr>
        <w:t>rel</w:t>
      </w:r>
      <w:r>
        <w:rPr>
          <w:i/>
          <w:iCs/>
          <w:color w:val="000000"/>
        </w:rPr>
        <w:t xml:space="preserve">, </w:t>
      </w:r>
      <w:r>
        <w:rPr>
          <w:i/>
          <w:iCs/>
          <w:color w:val="000000"/>
          <w:lang w:val="de-DE"/>
        </w:rPr>
        <w:t>Positiv</w:t>
      </w:r>
      <w:r>
        <w:rPr>
          <w:i/>
          <w:iCs/>
          <w:color w:val="000000"/>
        </w:rPr>
        <w:t xml:space="preserve"> </w:t>
      </w:r>
      <w:r>
        <w:rPr>
          <w:i/>
          <w:iCs/>
          <w:color w:val="000000"/>
          <w:lang w:val="de-DE"/>
        </w:rPr>
        <w:t>abs</w:t>
      </w:r>
      <w:r>
        <w:rPr>
          <w:color w:val="000000"/>
        </w:rPr>
        <w:t xml:space="preserve">) та зумовлюють прагматичну синонімію </w:t>
      </w:r>
      <w:r>
        <w:rPr>
          <w:i/>
          <w:iCs/>
          <w:color w:val="000000"/>
          <w:lang w:val="de-DE"/>
        </w:rPr>
        <w:t xml:space="preserve">Positiv </w:t>
      </w:r>
      <w:r>
        <w:rPr>
          <w:color w:val="000000"/>
        </w:rPr>
        <w:t xml:space="preserve">та </w:t>
      </w:r>
      <w:r>
        <w:rPr>
          <w:i/>
          <w:iCs/>
          <w:color w:val="000000"/>
          <w:lang w:val="de-DE"/>
        </w:rPr>
        <w:t xml:space="preserve">Elativ, Positiv </w:t>
      </w:r>
      <w:r>
        <w:rPr>
          <w:color w:val="000000"/>
        </w:rPr>
        <w:t xml:space="preserve">та </w:t>
      </w:r>
      <w:r>
        <w:rPr>
          <w:i/>
          <w:iCs/>
          <w:color w:val="000000"/>
          <w:lang w:val="de-DE"/>
        </w:rPr>
        <w:t xml:space="preserve">Komparativ, Positiv </w:t>
      </w:r>
      <w:r>
        <w:rPr>
          <w:color w:val="000000"/>
        </w:rPr>
        <w:t>та</w:t>
      </w:r>
      <w:r>
        <w:rPr>
          <w:color w:val="000000"/>
          <w:lang w:val="de-DE"/>
        </w:rPr>
        <w:t xml:space="preserve"> </w:t>
      </w:r>
      <w:r>
        <w:rPr>
          <w:i/>
          <w:iCs/>
          <w:color w:val="000000"/>
          <w:lang w:val="de-DE"/>
        </w:rPr>
        <w:t>Superlativ</w:t>
      </w:r>
      <w:r>
        <w:rPr>
          <w:color w:val="000000"/>
        </w:rPr>
        <w:t>.</w:t>
      </w:r>
    </w:p>
    <w:p w14:paraId="098C6FFA" w14:textId="77777777" w:rsidR="00EF4AB9" w:rsidRDefault="00EF4AB9" w:rsidP="00EF4AB9">
      <w:pPr>
        <w:pStyle w:val="affffffff0"/>
        <w:keepNext/>
        <w:ind w:left="0" w:firstLine="540"/>
        <w:jc w:val="both"/>
        <w:rPr>
          <w:color w:val="000000"/>
        </w:rPr>
      </w:pPr>
      <w:r>
        <w:rPr>
          <w:color w:val="000000"/>
        </w:rPr>
        <w:t xml:space="preserve">Градуальні частки зумовлюють повторне градуювання на рівні суб’єктивного бачення ситуації та підносять градуювання на рівень прагматики дискурсу. Крім того, при вживанні часток виникає складний тип градуювання: відносне </w:t>
      </w:r>
      <w:r>
        <w:rPr>
          <w:color w:val="000000"/>
        </w:rPr>
        <w:lastRenderedPageBreak/>
        <w:t>градуювання в межах абсолютного. Градуальні частки слугують “перемикачем” абсолютного градуювання на відносне.</w:t>
      </w:r>
    </w:p>
    <w:p w14:paraId="6BB06DEF" w14:textId="77777777" w:rsidR="00EF4AB9" w:rsidRDefault="00EF4AB9" w:rsidP="00EF4AB9">
      <w:pPr>
        <w:pStyle w:val="affffffff0"/>
        <w:keepNext/>
        <w:ind w:left="0" w:firstLine="540"/>
        <w:jc w:val="both"/>
        <w:rPr>
          <w:color w:val="000000"/>
        </w:rPr>
      </w:pPr>
      <w:r>
        <w:rPr>
          <w:color w:val="000000"/>
        </w:rPr>
        <w:t>Аналіз градуальних часток поставив нові питання, які ми виносимо у перспективу подальшого аналізу, а саме:</w:t>
      </w:r>
    </w:p>
    <w:p w14:paraId="6A7658CA" w14:textId="77777777" w:rsidR="00EF4AB9" w:rsidRDefault="00EF4AB9" w:rsidP="00EF4AB9">
      <w:pPr>
        <w:pStyle w:val="affffffff0"/>
        <w:keepNext/>
        <w:ind w:left="0" w:firstLine="540"/>
        <w:jc w:val="both"/>
        <w:rPr>
          <w:color w:val="000000"/>
        </w:rPr>
      </w:pPr>
      <w:r>
        <w:rPr>
          <w:color w:val="000000"/>
        </w:rPr>
        <w:t>- дослідження іллокутивних функцій градуальних часток з залученням статистичного аналізу;</w:t>
      </w:r>
    </w:p>
    <w:p w14:paraId="59393E09" w14:textId="77777777" w:rsidR="00EF4AB9" w:rsidRDefault="00EF4AB9" w:rsidP="00EF4AB9">
      <w:pPr>
        <w:pStyle w:val="affffffff0"/>
        <w:keepNext/>
        <w:ind w:left="0" w:firstLine="540"/>
        <w:jc w:val="both"/>
        <w:rPr>
          <w:color w:val="000000"/>
        </w:rPr>
      </w:pPr>
      <w:r>
        <w:rPr>
          <w:color w:val="000000"/>
        </w:rPr>
        <w:t>- дослідження градуальних часток як індикаторів розподілу соціальних ролей;</w:t>
      </w:r>
    </w:p>
    <w:p w14:paraId="040DB464" w14:textId="77777777" w:rsidR="00EF4AB9" w:rsidRDefault="00EF4AB9" w:rsidP="00EF4AB9">
      <w:pPr>
        <w:pStyle w:val="affffffff0"/>
        <w:keepNext/>
        <w:ind w:left="0" w:firstLine="540"/>
        <w:jc w:val="both"/>
        <w:rPr>
          <w:color w:val="000000"/>
        </w:rPr>
      </w:pPr>
      <w:r>
        <w:rPr>
          <w:color w:val="000000"/>
        </w:rPr>
        <w:t>- дослідження градуальних часток як індикаторів риторичних жанрів тексту (нарративного, аргументативного, інтерактивного та ін.);</w:t>
      </w:r>
    </w:p>
    <w:p w14:paraId="1CCE20FE" w14:textId="77777777" w:rsidR="00EF4AB9" w:rsidRDefault="00EF4AB9" w:rsidP="00EF4AB9">
      <w:pPr>
        <w:pStyle w:val="affffffff0"/>
        <w:keepNext/>
        <w:ind w:left="0" w:firstLine="540"/>
        <w:jc w:val="both"/>
        <w:rPr>
          <w:color w:val="000000"/>
        </w:rPr>
      </w:pPr>
      <w:r>
        <w:rPr>
          <w:color w:val="000000"/>
        </w:rPr>
        <w:t>- виявлення ролі градуальних часток у емоційному самовираженні суб’єкта та, відповідно, у форматі визначення мовленнєвого типу особистості.</w:t>
      </w:r>
    </w:p>
    <w:p w14:paraId="2AD480BF" w14:textId="77777777" w:rsidR="00EF4AB9" w:rsidRDefault="00EF4AB9" w:rsidP="00EF4AB9">
      <w:pPr>
        <w:pStyle w:val="affffffff0"/>
        <w:keepNext/>
        <w:ind w:left="0" w:firstLine="540"/>
        <w:jc w:val="both"/>
        <w:rPr>
          <w:color w:val="000000"/>
        </w:rPr>
      </w:pPr>
    </w:p>
    <w:p w14:paraId="355BFC60" w14:textId="77777777" w:rsidR="00EF4AB9" w:rsidRDefault="00EF4AB9" w:rsidP="00EF4AB9">
      <w:pPr>
        <w:pStyle w:val="affffffff0"/>
        <w:keepNext/>
        <w:ind w:left="0"/>
        <w:jc w:val="both"/>
        <w:rPr>
          <w:color w:val="000000"/>
        </w:rPr>
      </w:pPr>
    </w:p>
    <w:p w14:paraId="24EDB250" w14:textId="77777777" w:rsidR="00EF4AB9" w:rsidRDefault="00EF4AB9" w:rsidP="00EF4AB9">
      <w:pPr>
        <w:pStyle w:val="affffffff0"/>
        <w:keepNext/>
        <w:ind w:left="0"/>
        <w:jc w:val="both"/>
        <w:rPr>
          <w:color w:val="000000"/>
        </w:rPr>
      </w:pPr>
    </w:p>
    <w:p w14:paraId="4DDE6CD2" w14:textId="77777777" w:rsidR="00EF4AB9" w:rsidRDefault="00EF4AB9" w:rsidP="00EF4AB9">
      <w:pPr>
        <w:pStyle w:val="afffffffd"/>
        <w:keepNext/>
        <w:rPr>
          <w:color w:val="000000"/>
          <w:sz w:val="28"/>
          <w:szCs w:val="28"/>
        </w:rPr>
      </w:pPr>
    </w:p>
    <w:p w14:paraId="6901923F" w14:textId="77777777" w:rsidR="00EF4AB9" w:rsidRDefault="00EF4AB9" w:rsidP="00EF4AB9">
      <w:pPr>
        <w:pStyle w:val="afffffffd"/>
        <w:keepNext/>
        <w:rPr>
          <w:color w:val="000000"/>
          <w:sz w:val="28"/>
          <w:szCs w:val="28"/>
        </w:rPr>
      </w:pPr>
    </w:p>
    <w:p w14:paraId="7C54728B" w14:textId="77777777" w:rsidR="00EF4AB9" w:rsidRDefault="00EF4AB9" w:rsidP="00EF4AB9">
      <w:pPr>
        <w:pStyle w:val="afffffffd"/>
        <w:keepNext/>
        <w:rPr>
          <w:color w:val="000000"/>
          <w:sz w:val="28"/>
          <w:szCs w:val="28"/>
        </w:rPr>
      </w:pPr>
      <w:r>
        <w:rPr>
          <w:color w:val="000000"/>
          <w:sz w:val="28"/>
          <w:szCs w:val="28"/>
        </w:rPr>
        <w:t>СПИСОК НАУКОВИХ ДЖЕРЕЛ</w:t>
      </w:r>
    </w:p>
    <w:p w14:paraId="4EBB41C5" w14:textId="77777777" w:rsidR="00EF4AB9" w:rsidRDefault="00EF4AB9" w:rsidP="00EF4AB9">
      <w:pPr>
        <w:pStyle w:val="afffffffd"/>
        <w:keepNext/>
        <w:rPr>
          <w:color w:val="000000"/>
          <w:sz w:val="28"/>
          <w:szCs w:val="28"/>
        </w:rPr>
      </w:pPr>
    </w:p>
    <w:p w14:paraId="00D70567" w14:textId="77777777" w:rsidR="00EF4AB9" w:rsidRDefault="00EF4AB9" w:rsidP="001257F7">
      <w:pPr>
        <w:pStyle w:val="afffffff9"/>
        <w:keepNext/>
        <w:numPr>
          <w:ilvl w:val="0"/>
          <w:numId w:val="64"/>
        </w:numPr>
        <w:tabs>
          <w:tab w:val="clear" w:pos="720"/>
          <w:tab w:val="num" w:pos="0"/>
          <w:tab w:val="left" w:pos="180"/>
          <w:tab w:val="left" w:pos="360"/>
        </w:tabs>
        <w:suppressAutoHyphens w:val="0"/>
        <w:spacing w:after="0" w:line="360" w:lineRule="auto"/>
        <w:ind w:left="0" w:firstLine="0"/>
        <w:jc w:val="both"/>
        <w:rPr>
          <w:color w:val="000000"/>
        </w:rPr>
      </w:pPr>
      <w:r>
        <w:rPr>
          <w:color w:val="000000"/>
        </w:rPr>
        <w:t>Алефиренко Н.Ф. Спорные пролемы семантики: Монография. – М.: Гнозис, 2005. – 326 с.</w:t>
      </w:r>
    </w:p>
    <w:p w14:paraId="53F6E3EF" w14:textId="77777777" w:rsidR="00EF4AB9" w:rsidRDefault="00EF4AB9" w:rsidP="001257F7">
      <w:pPr>
        <w:pStyle w:val="afffffff9"/>
        <w:keepNext/>
        <w:numPr>
          <w:ilvl w:val="0"/>
          <w:numId w:val="64"/>
        </w:numPr>
        <w:tabs>
          <w:tab w:val="clear" w:pos="720"/>
          <w:tab w:val="left" w:pos="180"/>
          <w:tab w:val="left" w:pos="360"/>
          <w:tab w:val="left" w:pos="540"/>
          <w:tab w:val="left" w:pos="2340"/>
          <w:tab w:val="left" w:pos="2520"/>
        </w:tabs>
        <w:suppressAutoHyphens w:val="0"/>
        <w:spacing w:after="0" w:line="360" w:lineRule="auto"/>
        <w:ind w:left="0" w:firstLine="0"/>
        <w:jc w:val="both"/>
        <w:rPr>
          <w:color w:val="000000"/>
        </w:rPr>
      </w:pPr>
      <w:r>
        <w:rPr>
          <w:color w:val="000000"/>
        </w:rPr>
        <w:t>Анипкина Л.Н. Оценочные высказывания в прагматическом аспекте // Филологические науки. – 2000. – №2. – С. 58–65.</w:t>
      </w:r>
    </w:p>
    <w:p w14:paraId="41932569" w14:textId="77777777" w:rsidR="00EF4AB9" w:rsidRDefault="00EF4AB9" w:rsidP="001257F7">
      <w:pPr>
        <w:pStyle w:val="afffffff9"/>
        <w:keepNext/>
        <w:numPr>
          <w:ilvl w:val="0"/>
          <w:numId w:val="64"/>
        </w:numPr>
        <w:tabs>
          <w:tab w:val="clear" w:pos="720"/>
          <w:tab w:val="left" w:pos="180"/>
          <w:tab w:val="left" w:pos="360"/>
          <w:tab w:val="left" w:pos="540"/>
          <w:tab w:val="left" w:pos="2340"/>
          <w:tab w:val="left" w:pos="2520"/>
        </w:tabs>
        <w:suppressAutoHyphens w:val="0"/>
        <w:spacing w:after="0" w:line="360" w:lineRule="auto"/>
        <w:ind w:left="0" w:firstLine="0"/>
        <w:jc w:val="both"/>
        <w:rPr>
          <w:color w:val="000000"/>
        </w:rPr>
      </w:pPr>
      <w:r>
        <w:rPr>
          <w:color w:val="000000"/>
        </w:rPr>
        <w:t>Апресян Ю.Д. Прагматическая информация для толкового словаря // Прагматика и проблемы интенсиональности. – М.: Наука, 1988. – С. 7–44.</w:t>
      </w:r>
    </w:p>
    <w:p w14:paraId="450F0D6D" w14:textId="77777777" w:rsidR="00EF4AB9" w:rsidRDefault="00EF4AB9" w:rsidP="001257F7">
      <w:pPr>
        <w:pStyle w:val="afffffff9"/>
        <w:keepNext/>
        <w:numPr>
          <w:ilvl w:val="0"/>
          <w:numId w:val="64"/>
        </w:numPr>
        <w:tabs>
          <w:tab w:val="clear" w:pos="720"/>
          <w:tab w:val="left" w:pos="180"/>
          <w:tab w:val="left" w:pos="360"/>
          <w:tab w:val="left" w:pos="540"/>
        </w:tabs>
        <w:suppressAutoHyphens w:val="0"/>
        <w:spacing w:after="0" w:line="360" w:lineRule="auto"/>
        <w:ind w:left="0" w:firstLine="0"/>
        <w:jc w:val="both"/>
        <w:rPr>
          <w:color w:val="000000"/>
        </w:rPr>
      </w:pPr>
      <w:r>
        <w:rPr>
          <w:color w:val="000000"/>
        </w:rPr>
        <w:t>Апресян Ю.Д. Избранные труды. – М.: Языки русской культуры, 1995. – Т. 1: Лексическая семантика. – 472 с.</w:t>
      </w:r>
    </w:p>
    <w:p w14:paraId="6D82F818" w14:textId="77777777" w:rsidR="00EF4AB9" w:rsidRDefault="00EF4AB9" w:rsidP="001257F7">
      <w:pPr>
        <w:pStyle w:val="afffffff9"/>
        <w:keepNext/>
        <w:numPr>
          <w:ilvl w:val="0"/>
          <w:numId w:val="64"/>
        </w:numPr>
        <w:tabs>
          <w:tab w:val="clear" w:pos="720"/>
          <w:tab w:val="left" w:pos="180"/>
          <w:tab w:val="left" w:pos="360"/>
          <w:tab w:val="left" w:pos="540"/>
        </w:tabs>
        <w:suppressAutoHyphens w:val="0"/>
        <w:spacing w:after="0" w:line="360" w:lineRule="auto"/>
        <w:ind w:left="0" w:firstLine="0"/>
        <w:jc w:val="both"/>
        <w:rPr>
          <w:color w:val="000000"/>
        </w:rPr>
      </w:pPr>
      <w:r>
        <w:rPr>
          <w:color w:val="000000"/>
        </w:rPr>
        <w:t>Арнольд И.В. Основы научных исследований в лингвистике: Учебное пособие. – М.: Высш. шк., 1991. – 140 с.</w:t>
      </w:r>
    </w:p>
    <w:p w14:paraId="5474A754" w14:textId="77777777" w:rsidR="00EF4AB9" w:rsidRDefault="00EF4AB9" w:rsidP="001257F7">
      <w:pPr>
        <w:pStyle w:val="afffffff9"/>
        <w:keepNext/>
        <w:numPr>
          <w:ilvl w:val="0"/>
          <w:numId w:val="64"/>
        </w:numPr>
        <w:tabs>
          <w:tab w:val="clear" w:pos="720"/>
          <w:tab w:val="left" w:pos="180"/>
          <w:tab w:val="left" w:pos="360"/>
          <w:tab w:val="left" w:pos="540"/>
        </w:tabs>
        <w:suppressAutoHyphens w:val="0"/>
        <w:spacing w:after="0" w:line="360" w:lineRule="auto"/>
        <w:ind w:left="0" w:firstLine="0"/>
        <w:jc w:val="both"/>
        <w:rPr>
          <w:color w:val="000000"/>
        </w:rPr>
      </w:pPr>
      <w:r>
        <w:rPr>
          <w:color w:val="000000"/>
        </w:rPr>
        <w:t>Арутюнова Н.Д. Понятие пресуппозиции в лингвистике // Изв. АН СССР. Сер. лит. и яз. – 1973. – Т. 32. –  № 1. – С. 84–89.</w:t>
      </w:r>
    </w:p>
    <w:p w14:paraId="1A44300A" w14:textId="77777777" w:rsidR="00EF4AB9" w:rsidRDefault="00EF4AB9" w:rsidP="001257F7">
      <w:pPr>
        <w:pStyle w:val="afffffff9"/>
        <w:keepNext/>
        <w:numPr>
          <w:ilvl w:val="0"/>
          <w:numId w:val="64"/>
        </w:numPr>
        <w:tabs>
          <w:tab w:val="clear" w:pos="720"/>
          <w:tab w:val="left" w:pos="180"/>
          <w:tab w:val="left" w:pos="360"/>
          <w:tab w:val="left" w:pos="540"/>
        </w:tabs>
        <w:suppressAutoHyphens w:val="0"/>
        <w:spacing w:after="0" w:line="360" w:lineRule="auto"/>
        <w:ind w:left="0" w:firstLine="0"/>
        <w:jc w:val="both"/>
        <w:rPr>
          <w:color w:val="000000"/>
        </w:rPr>
      </w:pPr>
      <w:r>
        <w:rPr>
          <w:color w:val="000000"/>
        </w:rPr>
        <w:t>Арутюнова Н.Д. Типы языковых значений: Оценка. Событие. Факт. – М.: Наука, 1988. – 338 с.</w:t>
      </w:r>
    </w:p>
    <w:p w14:paraId="44F3A009" w14:textId="77777777" w:rsidR="00EF4AB9" w:rsidRDefault="00EF4AB9" w:rsidP="001257F7">
      <w:pPr>
        <w:pStyle w:val="afffffff9"/>
        <w:keepNext/>
        <w:numPr>
          <w:ilvl w:val="0"/>
          <w:numId w:val="64"/>
        </w:numPr>
        <w:tabs>
          <w:tab w:val="clear" w:pos="720"/>
          <w:tab w:val="left" w:pos="360"/>
          <w:tab w:val="left" w:pos="540"/>
        </w:tabs>
        <w:suppressAutoHyphens w:val="0"/>
        <w:spacing w:after="0" w:line="360" w:lineRule="auto"/>
        <w:ind w:left="0" w:firstLine="0"/>
        <w:jc w:val="both"/>
        <w:rPr>
          <w:color w:val="000000"/>
        </w:rPr>
      </w:pPr>
      <w:r>
        <w:rPr>
          <w:color w:val="000000"/>
        </w:rPr>
        <w:lastRenderedPageBreak/>
        <w:t xml:space="preserve">Арутюнова Н.Д. Язык и мир человека. – М.: Языки русской культуры, 1999. </w:t>
      </w:r>
    </w:p>
    <w:p w14:paraId="514F6025" w14:textId="77777777" w:rsidR="00EF4AB9" w:rsidRDefault="00EF4AB9" w:rsidP="00EF4AB9">
      <w:pPr>
        <w:pStyle w:val="afffffff9"/>
        <w:keepNext/>
        <w:tabs>
          <w:tab w:val="left" w:pos="360"/>
          <w:tab w:val="left" w:pos="540"/>
        </w:tabs>
        <w:spacing w:line="360" w:lineRule="auto"/>
        <w:rPr>
          <w:color w:val="000000"/>
        </w:rPr>
      </w:pPr>
      <w:r>
        <w:rPr>
          <w:color w:val="000000"/>
        </w:rPr>
        <w:t>– 896 с.</w:t>
      </w:r>
    </w:p>
    <w:p w14:paraId="6D285457" w14:textId="77777777" w:rsidR="00EF4AB9" w:rsidRDefault="00EF4AB9" w:rsidP="001257F7">
      <w:pPr>
        <w:pStyle w:val="afffffff9"/>
        <w:keepNext/>
        <w:numPr>
          <w:ilvl w:val="0"/>
          <w:numId w:val="64"/>
        </w:numPr>
        <w:tabs>
          <w:tab w:val="clear" w:pos="720"/>
          <w:tab w:val="left" w:pos="360"/>
          <w:tab w:val="left" w:pos="540"/>
        </w:tabs>
        <w:suppressAutoHyphens w:val="0"/>
        <w:spacing w:after="0" w:line="360" w:lineRule="auto"/>
        <w:ind w:left="0" w:firstLine="0"/>
        <w:jc w:val="both"/>
        <w:rPr>
          <w:color w:val="000000"/>
        </w:rPr>
      </w:pPr>
      <w:r>
        <w:rPr>
          <w:color w:val="000000"/>
        </w:rPr>
        <w:t xml:space="preserve"> Арутюнова Н.Д., Падучева Е.В. Истоки, проблемы и категории прагматики // Новое в зарубежной лингвистике. – Вып. </w:t>
      </w:r>
      <w:r>
        <w:rPr>
          <w:color w:val="000000"/>
          <w:lang w:val="de-DE"/>
        </w:rPr>
        <w:t>XVI</w:t>
      </w:r>
      <w:r>
        <w:rPr>
          <w:color w:val="000000"/>
        </w:rPr>
        <w:t>: Лингвистическая прагматика. – М.: Прогресс, 1985. – С. 3–42.</w:t>
      </w:r>
    </w:p>
    <w:p w14:paraId="3F3872D5" w14:textId="77777777" w:rsidR="00EF4AB9" w:rsidRDefault="00EF4AB9" w:rsidP="001257F7">
      <w:pPr>
        <w:pStyle w:val="afffffff9"/>
        <w:keepNext/>
        <w:numPr>
          <w:ilvl w:val="0"/>
          <w:numId w:val="64"/>
        </w:numPr>
        <w:tabs>
          <w:tab w:val="clear" w:pos="720"/>
          <w:tab w:val="left" w:pos="360"/>
          <w:tab w:val="left" w:pos="540"/>
        </w:tabs>
        <w:suppressAutoHyphens w:val="0"/>
        <w:spacing w:after="0" w:line="360" w:lineRule="auto"/>
        <w:ind w:left="0" w:firstLine="0"/>
        <w:jc w:val="both"/>
        <w:rPr>
          <w:color w:val="000000"/>
        </w:rPr>
      </w:pPr>
      <w:r>
        <w:rPr>
          <w:color w:val="000000"/>
        </w:rPr>
        <w:t xml:space="preserve"> Бабаева Р.И. Коммуникативные функции ограничительных частиц </w:t>
      </w:r>
      <w:r>
        <w:rPr>
          <w:i/>
          <w:iCs/>
          <w:color w:val="000000"/>
          <w:lang w:val="de-DE"/>
        </w:rPr>
        <w:t>allein</w:t>
      </w:r>
      <w:r>
        <w:rPr>
          <w:i/>
          <w:iCs/>
          <w:color w:val="000000"/>
        </w:rPr>
        <w:t xml:space="preserve">, </w:t>
      </w:r>
      <w:r>
        <w:rPr>
          <w:i/>
          <w:iCs/>
          <w:color w:val="000000"/>
          <w:lang w:val="de-DE"/>
        </w:rPr>
        <w:t>ausschlie</w:t>
      </w:r>
      <w:r>
        <w:rPr>
          <w:i/>
          <w:iCs/>
          <w:color w:val="000000"/>
        </w:rPr>
        <w:t>Я</w:t>
      </w:r>
      <w:r>
        <w:rPr>
          <w:i/>
          <w:iCs/>
          <w:color w:val="000000"/>
          <w:lang w:val="de-DE"/>
        </w:rPr>
        <w:t>lich</w:t>
      </w:r>
      <w:r>
        <w:rPr>
          <w:i/>
          <w:iCs/>
          <w:color w:val="000000"/>
        </w:rPr>
        <w:t xml:space="preserve">, </w:t>
      </w:r>
      <w:r>
        <w:rPr>
          <w:i/>
          <w:iCs/>
          <w:color w:val="000000"/>
          <w:lang w:val="de-DE"/>
        </w:rPr>
        <w:t>blo</w:t>
      </w:r>
      <w:r>
        <w:rPr>
          <w:i/>
          <w:iCs/>
          <w:color w:val="000000"/>
        </w:rPr>
        <w:t xml:space="preserve">Я, </w:t>
      </w:r>
      <w:r>
        <w:rPr>
          <w:i/>
          <w:iCs/>
          <w:color w:val="000000"/>
          <w:lang w:val="de-DE"/>
        </w:rPr>
        <w:t>einzig</w:t>
      </w:r>
      <w:r>
        <w:rPr>
          <w:i/>
          <w:iCs/>
          <w:color w:val="000000"/>
        </w:rPr>
        <w:t xml:space="preserve">, </w:t>
      </w:r>
      <w:r>
        <w:rPr>
          <w:i/>
          <w:iCs/>
          <w:color w:val="000000"/>
          <w:lang w:val="de-DE"/>
        </w:rPr>
        <w:t>lediglich</w:t>
      </w:r>
      <w:r>
        <w:rPr>
          <w:i/>
          <w:iCs/>
          <w:color w:val="000000"/>
        </w:rPr>
        <w:t xml:space="preserve">, </w:t>
      </w:r>
      <w:r>
        <w:rPr>
          <w:i/>
          <w:iCs/>
          <w:color w:val="000000"/>
          <w:lang w:val="de-DE"/>
        </w:rPr>
        <w:t>nur</w:t>
      </w:r>
      <w:r>
        <w:rPr>
          <w:color w:val="000000"/>
        </w:rPr>
        <w:t>:</w:t>
      </w:r>
      <w:r>
        <w:rPr>
          <w:i/>
          <w:iCs/>
          <w:color w:val="000000"/>
        </w:rPr>
        <w:t xml:space="preserve"> </w:t>
      </w:r>
      <w:r>
        <w:rPr>
          <w:color w:val="000000"/>
        </w:rPr>
        <w:t>Дис… канд. филол. наук: 10.02.04. – Иваново, 1994. – 215 с.</w:t>
      </w:r>
    </w:p>
    <w:p w14:paraId="739A3E80" w14:textId="77777777" w:rsidR="00EF4AB9" w:rsidRDefault="00EF4AB9" w:rsidP="001257F7">
      <w:pPr>
        <w:pStyle w:val="afffffff9"/>
        <w:keepNext/>
        <w:numPr>
          <w:ilvl w:val="0"/>
          <w:numId w:val="64"/>
        </w:numPr>
        <w:tabs>
          <w:tab w:val="clear" w:pos="720"/>
          <w:tab w:val="left" w:pos="360"/>
          <w:tab w:val="left" w:pos="540"/>
        </w:tabs>
        <w:suppressAutoHyphens w:val="0"/>
        <w:spacing w:after="0" w:line="360" w:lineRule="auto"/>
        <w:ind w:left="0" w:firstLine="0"/>
        <w:jc w:val="both"/>
      </w:pPr>
      <w:r>
        <w:rPr>
          <w:color w:val="000000"/>
        </w:rPr>
        <w:t xml:space="preserve"> Бацевич Ф.С. Основи комунікативної лінгвістики: Підручник.  – К.: Академія, 2004. – 344 с.</w:t>
      </w:r>
    </w:p>
    <w:p w14:paraId="7F5CAEA1" w14:textId="77777777" w:rsidR="00EF4AB9" w:rsidRDefault="00EF4AB9" w:rsidP="001257F7">
      <w:pPr>
        <w:pStyle w:val="afffffff9"/>
        <w:keepNext/>
        <w:numPr>
          <w:ilvl w:val="0"/>
          <w:numId w:val="64"/>
        </w:numPr>
        <w:tabs>
          <w:tab w:val="clear" w:pos="720"/>
          <w:tab w:val="left" w:pos="360"/>
          <w:tab w:val="left" w:pos="540"/>
        </w:tabs>
        <w:suppressAutoHyphens w:val="0"/>
        <w:spacing w:after="0" w:line="360" w:lineRule="auto"/>
        <w:ind w:left="0" w:firstLine="0"/>
        <w:jc w:val="both"/>
      </w:pPr>
      <w:r>
        <w:t xml:space="preserve"> Бацевич Ф. Лінгвістична генологія: проблеми і перспективи. – Львів: ПАІС, 2005. – 264 с.</w:t>
      </w:r>
    </w:p>
    <w:p w14:paraId="21A459B1" w14:textId="77777777" w:rsidR="00EF4AB9" w:rsidRDefault="00EF4AB9" w:rsidP="001257F7">
      <w:pPr>
        <w:pStyle w:val="afffffff9"/>
        <w:keepNext/>
        <w:numPr>
          <w:ilvl w:val="0"/>
          <w:numId w:val="64"/>
        </w:numPr>
        <w:tabs>
          <w:tab w:val="clear" w:pos="720"/>
          <w:tab w:val="left" w:pos="360"/>
          <w:tab w:val="left" w:pos="540"/>
        </w:tabs>
        <w:suppressAutoHyphens w:val="0"/>
        <w:spacing w:after="0" w:line="360" w:lineRule="auto"/>
        <w:ind w:left="0" w:firstLine="0"/>
        <w:jc w:val="both"/>
        <w:rPr>
          <w:color w:val="000000"/>
        </w:rPr>
      </w:pPr>
      <w:r>
        <w:rPr>
          <w:color w:val="000000"/>
        </w:rPr>
        <w:t xml:space="preserve"> Безуглая Л.Р. Значимое молчание в системе прагматической импликации </w:t>
      </w:r>
      <w:r>
        <w:t>// Вісн. Харків. нац. ун-ту ім. В. Н. Каразіна. – 2004. – № 636. – С. 47–49.</w:t>
      </w:r>
    </w:p>
    <w:p w14:paraId="391190E0" w14:textId="77777777" w:rsidR="00EF4AB9" w:rsidRDefault="00EF4AB9" w:rsidP="001257F7">
      <w:pPr>
        <w:pStyle w:val="afffffff9"/>
        <w:keepNext/>
        <w:numPr>
          <w:ilvl w:val="0"/>
          <w:numId w:val="64"/>
        </w:numPr>
        <w:tabs>
          <w:tab w:val="clear" w:pos="720"/>
          <w:tab w:val="left" w:pos="360"/>
          <w:tab w:val="left" w:pos="540"/>
        </w:tabs>
        <w:suppressAutoHyphens w:val="0"/>
        <w:spacing w:after="0" w:line="360" w:lineRule="auto"/>
        <w:ind w:left="0" w:firstLine="0"/>
        <w:jc w:val="both"/>
        <w:rPr>
          <w:color w:val="000000"/>
        </w:rPr>
      </w:pPr>
      <w:r>
        <w:t xml:space="preserve"> Безуглая Л.Р. Когнитивно-семантические основы иллокутивной импликации // Вісн. Харків. нац. ун-ту ім. В. Н. Каразіна. – 2004. – № 649. – С. 12–17.</w:t>
      </w:r>
    </w:p>
    <w:p w14:paraId="71EFB657" w14:textId="77777777" w:rsidR="00EF4AB9" w:rsidRDefault="00EF4AB9" w:rsidP="001257F7">
      <w:pPr>
        <w:pStyle w:val="afffffff9"/>
        <w:keepNext/>
        <w:numPr>
          <w:ilvl w:val="0"/>
          <w:numId w:val="64"/>
        </w:numPr>
        <w:tabs>
          <w:tab w:val="clear" w:pos="720"/>
          <w:tab w:val="left" w:pos="360"/>
          <w:tab w:val="left" w:pos="540"/>
        </w:tabs>
        <w:suppressAutoHyphens w:val="0"/>
        <w:spacing w:after="0" w:line="360" w:lineRule="auto"/>
        <w:ind w:left="0" w:firstLine="0"/>
        <w:jc w:val="both"/>
        <w:rPr>
          <w:color w:val="000000"/>
        </w:rPr>
      </w:pPr>
      <w:r>
        <w:t xml:space="preserve"> Безуглая Л.Р. Теория импликатур Г.П. Грайса в свете субъективистской методологии // Вісн. Харків. нац. ун-ту ім. В. Н. Каразіна. – 2005. – № 667. – </w:t>
      </w:r>
    </w:p>
    <w:p w14:paraId="14332710" w14:textId="77777777" w:rsidR="00EF4AB9" w:rsidRDefault="00EF4AB9" w:rsidP="00EF4AB9">
      <w:pPr>
        <w:pStyle w:val="afffffff9"/>
        <w:keepNext/>
        <w:tabs>
          <w:tab w:val="left" w:pos="360"/>
          <w:tab w:val="left" w:pos="540"/>
        </w:tabs>
        <w:spacing w:line="360" w:lineRule="auto"/>
        <w:rPr>
          <w:color w:val="000000"/>
        </w:rPr>
      </w:pPr>
      <w:r>
        <w:t>С. 14–18.</w:t>
      </w:r>
    </w:p>
    <w:p w14:paraId="096E433E" w14:textId="77777777" w:rsidR="00EF4AB9" w:rsidRDefault="00EF4AB9" w:rsidP="001257F7">
      <w:pPr>
        <w:pStyle w:val="afffffff9"/>
        <w:keepNext/>
        <w:numPr>
          <w:ilvl w:val="0"/>
          <w:numId w:val="64"/>
        </w:numPr>
        <w:tabs>
          <w:tab w:val="clear" w:pos="720"/>
          <w:tab w:val="left" w:pos="360"/>
          <w:tab w:val="left" w:pos="540"/>
        </w:tabs>
        <w:suppressAutoHyphens w:val="0"/>
        <w:spacing w:after="0" w:line="360" w:lineRule="auto"/>
        <w:ind w:left="0" w:firstLine="0"/>
        <w:jc w:val="both"/>
        <w:rPr>
          <w:color w:val="000000"/>
        </w:rPr>
      </w:pPr>
      <w:r>
        <w:rPr>
          <w:color w:val="000000"/>
        </w:rPr>
        <w:t xml:space="preserve"> Безуглая Л.Р., Бабич Е.Н. Ложь как разновидность речевого акта ассертивного типа // </w:t>
      </w:r>
      <w:r>
        <w:t>Вісн. Харків. нац. ун-ту ім. В.Н. Каразіна. – 2003. – № 609. – С. 97–100.</w:t>
      </w:r>
    </w:p>
    <w:p w14:paraId="66165E5D" w14:textId="77777777" w:rsidR="00EF4AB9" w:rsidRDefault="00EF4AB9" w:rsidP="001257F7">
      <w:pPr>
        <w:pStyle w:val="afffffff9"/>
        <w:keepNext/>
        <w:numPr>
          <w:ilvl w:val="0"/>
          <w:numId w:val="64"/>
        </w:numPr>
        <w:tabs>
          <w:tab w:val="clear" w:pos="720"/>
          <w:tab w:val="left" w:pos="360"/>
          <w:tab w:val="left" w:pos="540"/>
        </w:tabs>
        <w:suppressAutoHyphens w:val="0"/>
        <w:spacing w:after="0" w:line="360" w:lineRule="auto"/>
        <w:ind w:left="0" w:firstLine="0"/>
        <w:jc w:val="both"/>
        <w:rPr>
          <w:color w:val="000000"/>
        </w:rPr>
      </w:pPr>
      <w:r>
        <w:rPr>
          <w:color w:val="000000"/>
        </w:rPr>
        <w:t xml:space="preserve"> Бехта І. Дискурс наратора в англомовній прозі. – К.: Грамота, 2004. – 304 с.</w:t>
      </w:r>
    </w:p>
    <w:p w14:paraId="032F0283" w14:textId="77777777" w:rsidR="00EF4AB9" w:rsidRDefault="00EF4AB9" w:rsidP="001257F7">
      <w:pPr>
        <w:pStyle w:val="afffffff9"/>
        <w:keepNext/>
        <w:numPr>
          <w:ilvl w:val="0"/>
          <w:numId w:val="64"/>
        </w:numPr>
        <w:tabs>
          <w:tab w:val="clear" w:pos="720"/>
          <w:tab w:val="left" w:pos="180"/>
          <w:tab w:val="left" w:pos="360"/>
        </w:tabs>
        <w:suppressAutoHyphens w:val="0"/>
        <w:spacing w:after="0" w:line="360" w:lineRule="auto"/>
        <w:ind w:left="0" w:firstLine="0"/>
        <w:jc w:val="both"/>
        <w:rPr>
          <w:color w:val="000000"/>
        </w:rPr>
      </w:pPr>
      <w:r>
        <w:rPr>
          <w:color w:val="000000"/>
        </w:rPr>
        <w:t xml:space="preserve"> Богуславский И.М. Сфера действия лексических единиц. – М.: Языки русской культуры, 1996. – 464 с.</w:t>
      </w:r>
    </w:p>
    <w:p w14:paraId="3D7FFE35" w14:textId="77777777" w:rsidR="00EF4AB9" w:rsidRDefault="00EF4AB9" w:rsidP="001257F7">
      <w:pPr>
        <w:pStyle w:val="afffffff9"/>
        <w:keepNext/>
        <w:numPr>
          <w:ilvl w:val="0"/>
          <w:numId w:val="64"/>
        </w:numPr>
        <w:tabs>
          <w:tab w:val="clear" w:pos="720"/>
          <w:tab w:val="left" w:pos="360"/>
          <w:tab w:val="left" w:pos="540"/>
        </w:tabs>
        <w:suppressAutoHyphens w:val="0"/>
        <w:spacing w:after="0" w:line="360" w:lineRule="auto"/>
        <w:ind w:left="0" w:firstLine="0"/>
        <w:jc w:val="both"/>
        <w:rPr>
          <w:color w:val="000000"/>
        </w:rPr>
      </w:pPr>
      <w:r>
        <w:rPr>
          <w:color w:val="000000"/>
        </w:rPr>
        <w:t xml:space="preserve"> Бондарко А.В. Функциональная грамматика. – Л.: Наука, 1984. – 136 с.</w:t>
      </w:r>
    </w:p>
    <w:p w14:paraId="72480DF2" w14:textId="77777777" w:rsidR="00EF4AB9" w:rsidRDefault="00EF4AB9" w:rsidP="001257F7">
      <w:pPr>
        <w:pStyle w:val="afffffff9"/>
        <w:keepNext/>
        <w:numPr>
          <w:ilvl w:val="0"/>
          <w:numId w:val="64"/>
        </w:numPr>
        <w:tabs>
          <w:tab w:val="clear" w:pos="720"/>
          <w:tab w:val="left" w:pos="180"/>
          <w:tab w:val="left" w:pos="360"/>
          <w:tab w:val="left" w:pos="540"/>
        </w:tabs>
        <w:suppressAutoHyphens w:val="0"/>
        <w:spacing w:after="0" w:line="360" w:lineRule="auto"/>
        <w:ind w:left="0" w:firstLine="0"/>
        <w:jc w:val="both"/>
        <w:rPr>
          <w:color w:val="000000"/>
        </w:rPr>
      </w:pPr>
      <w:r>
        <w:rPr>
          <w:color w:val="000000"/>
        </w:rPr>
        <w:t xml:space="preserve"> Бондарко А.В. Теория значения в системе функциональной грамматики: на материале русского языка. – М.: Языки славянской культуры, 2002. – 736 с.</w:t>
      </w:r>
    </w:p>
    <w:p w14:paraId="514BF3D3" w14:textId="77777777" w:rsidR="00EF4AB9" w:rsidRDefault="00EF4AB9" w:rsidP="001257F7">
      <w:pPr>
        <w:pStyle w:val="afffffff9"/>
        <w:keepNext/>
        <w:numPr>
          <w:ilvl w:val="0"/>
          <w:numId w:val="64"/>
        </w:numPr>
        <w:tabs>
          <w:tab w:val="clear" w:pos="720"/>
          <w:tab w:val="left" w:pos="180"/>
          <w:tab w:val="left" w:pos="360"/>
        </w:tabs>
        <w:suppressAutoHyphens w:val="0"/>
        <w:spacing w:after="0" w:line="360" w:lineRule="auto"/>
        <w:ind w:left="0" w:firstLine="0"/>
        <w:jc w:val="both"/>
        <w:rPr>
          <w:color w:val="000000"/>
        </w:rPr>
      </w:pPr>
      <w:r>
        <w:rPr>
          <w:color w:val="000000"/>
        </w:rPr>
        <w:t xml:space="preserve"> Борщев В.Б., Парти Б.Х. О семантике бытийных предложений // Семиотика и информатика / Сб. науч. ст. – М., 2002. – Вып. 37. – С. 59–77.</w:t>
      </w:r>
    </w:p>
    <w:p w14:paraId="69D5C9AE"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lastRenderedPageBreak/>
        <w:t xml:space="preserve"> Булыгина Т.В. О границах и содержании прагматики // Изв. АН СССР. Сер. лит. и яз. – 1981. – Т. 40. – № 4. – С. 333–342.</w:t>
      </w:r>
    </w:p>
    <w:p w14:paraId="49A704DB"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Б’ялик В. Лексичний квантор: Епістемологія, онтогенез, філогенез // Наук. вісн. Чернівецького університету. – Вип. 232: Германська філологія / Зб. наук. пр. – Чернівці: Рута, 2005. – С. 3–10.</w:t>
      </w:r>
    </w:p>
    <w:p w14:paraId="27722DEF"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Васильев Л.М. Современная лингвистическая семантика: Учеб. пособие для вузов. – М.: Высш. шк., 1990. – 176 с.</w:t>
      </w:r>
    </w:p>
    <w:p w14:paraId="625904A3" w14:textId="77777777" w:rsidR="00EF4AB9" w:rsidRDefault="00EF4AB9" w:rsidP="001257F7">
      <w:pPr>
        <w:pStyle w:val="afffffff9"/>
        <w:keepNext/>
        <w:numPr>
          <w:ilvl w:val="0"/>
          <w:numId w:val="64"/>
        </w:numPr>
        <w:tabs>
          <w:tab w:val="clear" w:pos="720"/>
          <w:tab w:val="left" w:pos="360"/>
          <w:tab w:val="left" w:pos="540"/>
        </w:tabs>
        <w:suppressAutoHyphens w:val="0"/>
        <w:spacing w:after="0" w:line="360" w:lineRule="auto"/>
        <w:ind w:left="0" w:firstLine="0"/>
        <w:jc w:val="both"/>
        <w:rPr>
          <w:color w:val="000000"/>
        </w:rPr>
      </w:pPr>
      <w:r>
        <w:rPr>
          <w:color w:val="000000"/>
        </w:rPr>
        <w:t xml:space="preserve"> Вежбицкая А. Язык. Культура. Познание. – М.: Русские словари, 1996. – 416 с.</w:t>
      </w:r>
    </w:p>
    <w:p w14:paraId="0C13C0C0" w14:textId="77777777" w:rsidR="00EF4AB9" w:rsidRDefault="00EF4AB9" w:rsidP="001257F7">
      <w:pPr>
        <w:pStyle w:val="afffffff9"/>
        <w:keepNext/>
        <w:numPr>
          <w:ilvl w:val="0"/>
          <w:numId w:val="64"/>
        </w:numPr>
        <w:tabs>
          <w:tab w:val="clear" w:pos="720"/>
          <w:tab w:val="left" w:pos="180"/>
          <w:tab w:val="left" w:pos="360"/>
        </w:tabs>
        <w:suppressAutoHyphens w:val="0"/>
        <w:spacing w:after="0" w:line="360" w:lineRule="auto"/>
        <w:ind w:left="0" w:firstLine="0"/>
        <w:jc w:val="both"/>
      </w:pPr>
      <w:r>
        <w:t xml:space="preserve"> Вергун Т.И. Реконструкция эмоционального состояния на основе интерпретации вербальных и невербальных сигналов // Вісн. Харків. нац. ун-ту ім. В.Н. Каразіна. – 2004. – № 636. – С. 52–55.</w:t>
      </w:r>
    </w:p>
    <w:p w14:paraId="6CD64FED" w14:textId="77777777" w:rsidR="00EF4AB9" w:rsidRDefault="00EF4AB9" w:rsidP="001257F7">
      <w:pPr>
        <w:pStyle w:val="afffffff9"/>
        <w:keepNext/>
        <w:numPr>
          <w:ilvl w:val="0"/>
          <w:numId w:val="64"/>
        </w:numPr>
        <w:tabs>
          <w:tab w:val="clear" w:pos="720"/>
          <w:tab w:val="left" w:pos="360"/>
          <w:tab w:val="left" w:pos="540"/>
        </w:tabs>
        <w:suppressAutoHyphens w:val="0"/>
        <w:spacing w:after="0" w:line="360" w:lineRule="auto"/>
        <w:ind w:left="0" w:firstLine="0"/>
        <w:jc w:val="both"/>
        <w:rPr>
          <w:color w:val="000000"/>
        </w:rPr>
      </w:pPr>
      <w:r>
        <w:rPr>
          <w:color w:val="000000"/>
        </w:rPr>
        <w:t xml:space="preserve"> Вендлер З. Иллокутивное самоубийство // Новое в зарубежной лингвистике. – Вып. </w:t>
      </w:r>
      <w:r>
        <w:rPr>
          <w:color w:val="000000"/>
          <w:lang w:val="de-DE"/>
        </w:rPr>
        <w:t>XVI</w:t>
      </w:r>
      <w:r>
        <w:rPr>
          <w:color w:val="000000"/>
        </w:rPr>
        <w:t>: Лингвистическая прагматика. – М.: Прогресс, 1985. – С. 238–250.</w:t>
      </w:r>
    </w:p>
    <w:p w14:paraId="74C5308E" w14:textId="77777777" w:rsidR="00EF4AB9" w:rsidRDefault="00EF4AB9" w:rsidP="001257F7">
      <w:pPr>
        <w:pStyle w:val="afffffff9"/>
        <w:keepNext/>
        <w:numPr>
          <w:ilvl w:val="0"/>
          <w:numId w:val="64"/>
        </w:numPr>
        <w:tabs>
          <w:tab w:val="clear" w:pos="720"/>
          <w:tab w:val="left" w:pos="180"/>
          <w:tab w:val="left" w:pos="360"/>
        </w:tabs>
        <w:suppressAutoHyphens w:val="0"/>
        <w:spacing w:after="0" w:line="360" w:lineRule="auto"/>
        <w:ind w:left="0" w:firstLine="0"/>
        <w:jc w:val="both"/>
        <w:rPr>
          <w:color w:val="000000"/>
        </w:rPr>
      </w:pPr>
      <w:r>
        <w:rPr>
          <w:color w:val="000000"/>
        </w:rPr>
        <w:t xml:space="preserve"> Виноградов В.В. Русский язык. Грамматическое учение о слове. – М.: Высш. шк., 1996. – 642 с.</w:t>
      </w:r>
    </w:p>
    <w:p w14:paraId="4BE4A25C"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Вольф Е.М. Функциональная семантика оценки. – М.: Наука, 1985. – 228 с.</w:t>
      </w:r>
    </w:p>
    <w:p w14:paraId="1D35771F"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Вольф Е.М. Оценочное значение и соотношение признаков „хорошо /плохо“ // Вопросы языкознания. – 1986. – № 5. – С. 98–106.</w:t>
      </w:r>
    </w:p>
    <w:p w14:paraId="27278F9E"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Воркачёв С.Г. Лингвокультурология, языковая личность, концепт: становление антропоцентрической парадигмы // Филологические науки. – 2001. – №1. – С. 64–72.</w:t>
      </w:r>
    </w:p>
    <w:p w14:paraId="33BD7272"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Воротников Ю.Л. Структура функционально-грамматической сферы градационности качественного признака // Филологические науки. – 1987. – № 4. – С. 78–81.</w:t>
      </w:r>
    </w:p>
    <w:p w14:paraId="05DC5549" w14:textId="77777777" w:rsidR="00EF4AB9" w:rsidRDefault="00EF4AB9" w:rsidP="001257F7">
      <w:pPr>
        <w:pStyle w:val="afffffff9"/>
        <w:keepNext/>
        <w:numPr>
          <w:ilvl w:val="0"/>
          <w:numId w:val="64"/>
        </w:numPr>
        <w:tabs>
          <w:tab w:val="clear" w:pos="720"/>
          <w:tab w:val="left" w:pos="180"/>
          <w:tab w:val="left" w:pos="360"/>
        </w:tabs>
        <w:suppressAutoHyphens w:val="0"/>
        <w:spacing w:after="0" w:line="360" w:lineRule="auto"/>
        <w:ind w:left="0" w:firstLine="0"/>
        <w:jc w:val="both"/>
        <w:rPr>
          <w:color w:val="000000"/>
        </w:rPr>
      </w:pPr>
      <w:r>
        <w:rPr>
          <w:color w:val="000000"/>
        </w:rPr>
        <w:t xml:space="preserve"> Воротников Ю.Л. Позитив в системе степеней качества // Изв. АН СССР. Сер. лит. и яз. – 1998. – Т. 57. – № 6. – С. 39–44.</w:t>
      </w:r>
    </w:p>
    <w:p w14:paraId="70C08B23"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Гайсина Р.М. Межчастеречные семантические поля // Исследования по семантике. Семантика единиц разных уровней: Межвуз. науч. сб. – Уфа: Башкирский ун-т, 1988. – С. 31–38. </w:t>
      </w:r>
    </w:p>
    <w:p w14:paraId="25A6B1B5"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Гак В.Г. Языковые преобразования. – М.: Языки русской культуры, 1998. </w:t>
      </w:r>
    </w:p>
    <w:p w14:paraId="06FC2720" w14:textId="77777777" w:rsidR="00EF4AB9" w:rsidRDefault="00EF4AB9" w:rsidP="00EF4AB9">
      <w:pPr>
        <w:pStyle w:val="afffffff9"/>
        <w:keepNext/>
        <w:tabs>
          <w:tab w:val="left" w:pos="360"/>
        </w:tabs>
        <w:spacing w:line="360" w:lineRule="auto"/>
        <w:rPr>
          <w:color w:val="000000"/>
        </w:rPr>
      </w:pPr>
      <w:r>
        <w:rPr>
          <w:color w:val="000000"/>
        </w:rPr>
        <w:t>– 768 с.</w:t>
      </w:r>
    </w:p>
    <w:p w14:paraId="1275BD36"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lastRenderedPageBreak/>
        <w:t xml:space="preserve"> Гак В.Г. Человек в языке // Логический анализ языка. Образ человека в культуре и языке. – М.: Индрик, 1999. – С. 73–80.</w:t>
      </w:r>
    </w:p>
    <w:p w14:paraId="49E87824"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Галич Г.Г. Градуальные характеристики квалитативных прилагательных, глаголов и существительных современного немецкого языка: Автореф. дис… канд. филол. наук: 10.02.04. / Ленинград. гос. ун-т им. А.А. Жданова. – 1981. </w:t>
      </w:r>
    </w:p>
    <w:p w14:paraId="7655C767" w14:textId="77777777" w:rsidR="00EF4AB9" w:rsidRDefault="00EF4AB9" w:rsidP="00EF4AB9">
      <w:pPr>
        <w:pStyle w:val="afffffff9"/>
        <w:keepNext/>
        <w:tabs>
          <w:tab w:val="left" w:pos="360"/>
        </w:tabs>
        <w:spacing w:line="360" w:lineRule="auto"/>
        <w:rPr>
          <w:color w:val="000000"/>
        </w:rPr>
      </w:pPr>
      <w:r>
        <w:rPr>
          <w:color w:val="000000"/>
        </w:rPr>
        <w:t>– 17 с.</w:t>
      </w:r>
    </w:p>
    <w:p w14:paraId="53CFC1D0"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Гамзюк М.В. Відображення емоцій лексичними засобами (на матеріалі німецької мови) // Вісн. КЛУ. – 1999. – Т 2. – № 2. – С. 39–47.</w:t>
      </w:r>
    </w:p>
    <w:p w14:paraId="644B2B17"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Гамзюк М.В. Емотивний компонент значення у процесі створення фразеологічних одиниць: На матеріалі німецької мови: Монграфія. – К.: Видавничий центр КДЛУ, 2000. – 256 с.</w:t>
      </w:r>
    </w:p>
    <w:p w14:paraId="32C10C17"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Герасимова О.И. Прагматическая детерминированность ответных реплик // Языковое общение и его единицы: Сб. науч. тр. – Калинин: Калин. гос. ун-т, 1986. – С. 44–48.</w:t>
      </w:r>
    </w:p>
    <w:p w14:paraId="32F99610"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Гордон Д., Лакофф Дж. Постулаты речевого общения // Новое в зарубежной лингвистике. – Вып. </w:t>
      </w:r>
      <w:r>
        <w:rPr>
          <w:color w:val="000000"/>
          <w:lang w:val="en-US"/>
        </w:rPr>
        <w:t>XVI</w:t>
      </w:r>
      <w:r>
        <w:rPr>
          <w:color w:val="000000"/>
        </w:rPr>
        <w:t xml:space="preserve">: Лингвистическая прагматика. – М.: Прогресс, 1985. – </w:t>
      </w:r>
    </w:p>
    <w:p w14:paraId="2BFEB722" w14:textId="77777777" w:rsidR="00EF4AB9" w:rsidRDefault="00EF4AB9" w:rsidP="00EF4AB9">
      <w:pPr>
        <w:pStyle w:val="afffffff9"/>
        <w:keepNext/>
        <w:tabs>
          <w:tab w:val="left" w:pos="360"/>
        </w:tabs>
        <w:spacing w:line="360" w:lineRule="auto"/>
        <w:rPr>
          <w:color w:val="000000"/>
        </w:rPr>
      </w:pPr>
      <w:r>
        <w:rPr>
          <w:color w:val="000000"/>
        </w:rPr>
        <w:t>С. 276–302.</w:t>
      </w:r>
    </w:p>
    <w:p w14:paraId="65C46C97"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Городецкий Б.Ю., Кобозева И.М. “Теория речевых актов” как один из вариантов теории речевой деятельности // Новое в зарубежной лингвистике. – Вып. </w:t>
      </w:r>
      <w:r>
        <w:rPr>
          <w:color w:val="000000"/>
          <w:lang w:val="de-DE"/>
        </w:rPr>
        <w:t>XVII</w:t>
      </w:r>
      <w:r>
        <w:rPr>
          <w:color w:val="000000"/>
        </w:rPr>
        <w:t>: Теория речевых актов. – М.: Прогресс, 1986. – С. 5–21.</w:t>
      </w:r>
    </w:p>
    <w:p w14:paraId="3B86C382"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Грайс Г.П. Логика и речевое общение // Новое в зарубежной лингвистике. – Вып. </w:t>
      </w:r>
      <w:r>
        <w:rPr>
          <w:color w:val="000000"/>
          <w:lang w:val="de-DE"/>
        </w:rPr>
        <w:t>XVI</w:t>
      </w:r>
      <w:r>
        <w:rPr>
          <w:color w:val="000000"/>
        </w:rPr>
        <w:t>: Лингвистическая прагматика. – М.: Прогресс, 1985. – С. 217–237.</w:t>
      </w:r>
    </w:p>
    <w:p w14:paraId="3C072639"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Гриценко М.И. Модальные частицы немецкого языка как иллокутивные индикаторы // </w:t>
      </w:r>
      <w:r>
        <w:t xml:space="preserve">Вісн. Харків. нац. ун-ту ім. В.Н. Каразіна. – 2004. – № 635. – </w:t>
      </w:r>
    </w:p>
    <w:p w14:paraId="795223EF" w14:textId="77777777" w:rsidR="00EF4AB9" w:rsidRDefault="00EF4AB9" w:rsidP="00EF4AB9">
      <w:pPr>
        <w:pStyle w:val="afffffff9"/>
        <w:keepNext/>
        <w:tabs>
          <w:tab w:val="left" w:pos="360"/>
        </w:tabs>
        <w:spacing w:line="360" w:lineRule="auto"/>
        <w:rPr>
          <w:color w:val="000000"/>
        </w:rPr>
      </w:pPr>
      <w:r>
        <w:t>С. 140–143.</w:t>
      </w:r>
    </w:p>
    <w:p w14:paraId="5F396FC0"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Гриценко М.И. Свойства и функции модальных частиц немецкого языка // </w:t>
      </w:r>
      <w:r>
        <w:t>Вісн. Харків. нац. ун-ту ім. В.Н. Каразіна. – 2004. – № 636. – С. 190–193.</w:t>
      </w:r>
    </w:p>
    <w:p w14:paraId="3980F031"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ван Дейк Т.А. Вопросы прагматики текста // Новое в зарубежной лингвистике. – Вып. </w:t>
      </w:r>
      <w:r>
        <w:rPr>
          <w:color w:val="000000"/>
          <w:lang w:val="de-DE"/>
        </w:rPr>
        <w:t>VIII</w:t>
      </w:r>
      <w:r>
        <w:rPr>
          <w:color w:val="000000"/>
        </w:rPr>
        <w:t>: Лингвистика текста. – М.: Прогресс, 1978. – С. 259–336.</w:t>
      </w:r>
    </w:p>
    <w:p w14:paraId="228B60AB"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lastRenderedPageBreak/>
        <w:t xml:space="preserve"> ван Дейк Т.А. Язык. Познание. Коммуникация: Пер. с анг. / Сост. В.В. Петрова; Под ред. В.И. Герасимова; Вступ. ст. Ю.М. Караулова и В.В. Петрова. – М.: Прогресс, 1989. – 312 с.</w:t>
      </w:r>
    </w:p>
    <w:p w14:paraId="580843EE"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Демидович С.В. Градация степени признака “возраст” и способы ее выражения в русском и белорусском языках // Форма, значение и функции единиц языка и речи: Мат-лы Междунар. науч. конф. (16–17.05.2002). – Часть </w:t>
      </w:r>
      <w:r>
        <w:rPr>
          <w:color w:val="000000"/>
          <w:lang w:val="de-DE"/>
        </w:rPr>
        <w:t>III</w:t>
      </w:r>
      <w:r>
        <w:rPr>
          <w:color w:val="000000"/>
        </w:rPr>
        <w:t>. – Мн., 2002. – С. 53–54.</w:t>
      </w:r>
    </w:p>
    <w:p w14:paraId="5022EA0F"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Демьянков В.З. Доминирующие лингвистические теории в конце </w:t>
      </w:r>
      <w:r>
        <w:rPr>
          <w:color w:val="000000"/>
          <w:lang w:val="de-DE"/>
        </w:rPr>
        <w:t>XX</w:t>
      </w:r>
      <w:r>
        <w:rPr>
          <w:color w:val="000000"/>
        </w:rPr>
        <w:t xml:space="preserve"> века // Язык и наука конца </w:t>
      </w:r>
      <w:r>
        <w:rPr>
          <w:color w:val="000000"/>
          <w:lang w:val="de-DE"/>
        </w:rPr>
        <w:t>XX</w:t>
      </w:r>
      <w:r>
        <w:rPr>
          <w:color w:val="000000"/>
        </w:rPr>
        <w:t xml:space="preserve"> века. – М.: Ин-т яз-ния РАН, 1995. – С. 239–320.</w:t>
      </w:r>
    </w:p>
    <w:p w14:paraId="667A312A"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Дикарёва С.С., Ронгинская Н.В. Языковое общение – диалог – дейксис: Учеб. пособие. – Симферополь, 1991. – 49 с.</w:t>
      </w:r>
    </w:p>
    <w:p w14:paraId="78BD11CA"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Дискурс іноземномовної комунікації: Монографія. – Л.: Вид-во Львів. нац. ун-ту ім. Івана Франка, 2001. – 495 с.</w:t>
      </w:r>
    </w:p>
    <w:p w14:paraId="0860640E"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Дискурс як когнітивно-комунікативний феномен / Під загальн. ред.</w:t>
      </w:r>
    </w:p>
    <w:p w14:paraId="74EB0F53" w14:textId="77777777" w:rsidR="00EF4AB9" w:rsidRDefault="00EF4AB9" w:rsidP="00EF4AB9">
      <w:pPr>
        <w:pStyle w:val="afffffff9"/>
        <w:keepNext/>
        <w:tabs>
          <w:tab w:val="left" w:pos="360"/>
        </w:tabs>
        <w:spacing w:line="360" w:lineRule="auto"/>
        <w:rPr>
          <w:color w:val="000000"/>
        </w:rPr>
      </w:pPr>
      <w:r>
        <w:rPr>
          <w:color w:val="000000"/>
        </w:rPr>
        <w:t>Шевченко І.С.: Монографія. – Харків: Константа, 2005. – 356 с.</w:t>
      </w:r>
    </w:p>
    <w:p w14:paraId="78B7E3BA"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Долинина Т.В. Сопряжение универсального и (этно)индивидуального через вторичный лингвосемиотический код (постановка задач исследования) // Язык </w:t>
      </w:r>
      <w:r>
        <w:rPr>
          <w:color w:val="000000"/>
        </w:rPr>
        <w:lastRenderedPageBreak/>
        <w:t>и культура. Проблемы современной этнолингвистики: Мат-лы Междунар. научн. конф. (2–4.11.2000). – Мн.: 2001. – С. 71–77.</w:t>
      </w:r>
    </w:p>
    <w:p w14:paraId="41A84B16"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Долотова Т.Н. Семантическое поле оценки как инструмент речевого воздействия (на материале публицистики В. Шукшина) // Вісн. Харків. ун-ту. – 1998. – Вип. 4. – С. 408–412.</w:t>
      </w:r>
    </w:p>
    <w:p w14:paraId="70554FD9"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Дуден. Грамматика современного немецкого языка. – Л.: Госуд. Учеб.-пед. изд-во М-ва просвещ. РСФСР, Ленинград. отд-ние, 1962. – 699 с.</w:t>
      </w:r>
    </w:p>
    <w:p w14:paraId="13E53544"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Застровський О.А. Кинестетическое значение градуальных частиц // Наук. вісн. ВДУ ім. Лесі Українки. – 2000. – № 2. – С. 141–144.</w:t>
      </w:r>
    </w:p>
    <w:p w14:paraId="5B3927E0" w14:textId="77777777" w:rsidR="00EF4AB9" w:rsidRDefault="00EF4AB9" w:rsidP="001257F7">
      <w:pPr>
        <w:pStyle w:val="afffffff9"/>
        <w:keepNext/>
        <w:numPr>
          <w:ilvl w:val="0"/>
          <w:numId w:val="64"/>
        </w:numPr>
        <w:tabs>
          <w:tab w:val="clear" w:pos="720"/>
          <w:tab w:val="left" w:pos="180"/>
          <w:tab w:val="left" w:pos="360"/>
        </w:tabs>
        <w:suppressAutoHyphens w:val="0"/>
        <w:spacing w:after="0" w:line="360" w:lineRule="auto"/>
        <w:ind w:left="0" w:firstLine="0"/>
        <w:jc w:val="both"/>
        <w:rPr>
          <w:color w:val="000000"/>
        </w:rPr>
      </w:pPr>
      <w:r>
        <w:rPr>
          <w:color w:val="000000"/>
        </w:rPr>
        <w:t xml:space="preserve"> Застровський О.А. Семантично-прагматичне значення часток-градуаторів // Філологічні студії. – 2002. – № 3. – С. 123–127.</w:t>
      </w:r>
    </w:p>
    <w:p w14:paraId="3ABBA2BA"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Застровський О.А. Статус часток-градуаторів. // Вісн. Київ. нац. лінгв. ун-ту.– Сер. Філологія. – 2002. – Т. 5. – № 1. – С. 108–112.</w:t>
      </w:r>
    </w:p>
    <w:p w14:paraId="4B5E980E"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Застровский О.А. Частки-градуатори як дискурсивні маркери // Наук. вісн. ВДУ ім. Лесі Українки. – 2005. – № 6. – С. 202–207.</w:t>
      </w:r>
    </w:p>
    <w:p w14:paraId="06FC2CCD"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Застровський О.А. Частки-градуатори в німецькій мові // Матер. Міжнар. наук.-практ. конф. “Наука і освіта 2003”. Том 13. Філологія / Заг. ред. Ю.О. Шепеля. – Дніпропетровськ: Наука і освіта, 2003. – С. 103–104.</w:t>
      </w:r>
    </w:p>
    <w:p w14:paraId="134F748A"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Звегинцев В.А. Мысли о лингвистике. – М.: Изд-во МГУ, 1996. – 336 с.</w:t>
      </w:r>
    </w:p>
    <w:p w14:paraId="6A369138"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Зельдович Г.М. О типах семантической информации: слабые смыслы // Изв. АН СССР. Сер. лит. и яз. – 1998. – Т. 57. – № 2. – С. 27–37.</w:t>
      </w:r>
    </w:p>
    <w:p w14:paraId="4A6E0F4C"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Иорданская Л.Н., Мельчук И.А. Текстовые коннекторы в разных языках: франзузское </w:t>
      </w:r>
      <w:r>
        <w:rPr>
          <w:i/>
          <w:iCs/>
          <w:color w:val="000000"/>
          <w:lang w:val="de-DE"/>
        </w:rPr>
        <w:t>en</w:t>
      </w:r>
      <w:r>
        <w:rPr>
          <w:i/>
          <w:iCs/>
          <w:color w:val="000000"/>
        </w:rPr>
        <w:t xml:space="preserve"> </w:t>
      </w:r>
      <w:r>
        <w:rPr>
          <w:i/>
          <w:iCs/>
          <w:color w:val="000000"/>
          <w:lang w:val="de-DE"/>
        </w:rPr>
        <w:t>effet</w:t>
      </w:r>
      <w:r>
        <w:rPr>
          <w:i/>
          <w:iCs/>
          <w:color w:val="000000"/>
        </w:rPr>
        <w:t xml:space="preserve"> </w:t>
      </w:r>
      <w:r>
        <w:rPr>
          <w:i/>
          <w:iCs/>
          <w:color w:val="000000"/>
          <w:lang w:val="de-DE"/>
        </w:rPr>
        <w:t>vs</w:t>
      </w:r>
      <w:r>
        <w:rPr>
          <w:i/>
          <w:iCs/>
          <w:color w:val="000000"/>
        </w:rPr>
        <w:t>.</w:t>
      </w:r>
      <w:r>
        <w:rPr>
          <w:color w:val="000000"/>
        </w:rPr>
        <w:t xml:space="preserve"> Русское </w:t>
      </w:r>
      <w:r>
        <w:rPr>
          <w:i/>
          <w:iCs/>
          <w:color w:val="000000"/>
        </w:rPr>
        <w:t>в самом деле</w:t>
      </w:r>
      <w:r>
        <w:rPr>
          <w:color w:val="000000"/>
        </w:rPr>
        <w:t xml:space="preserve"> // Семиотика и информатика // Зб. научн. ст. – Вып. 37. – М.: РИНИТИ, 2002. – С. 78–115.</w:t>
      </w:r>
    </w:p>
    <w:p w14:paraId="7B4DBD68"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Карапетова Е.Г. О прагматических факторах функционирования категории компаративности // Форма, значение и функции единиц языка и речи: Мат-лы Междунар. науч. конф. (16–17.05.2002). – Часть </w:t>
      </w:r>
      <w:r>
        <w:rPr>
          <w:color w:val="000000"/>
          <w:lang w:val="de-DE"/>
        </w:rPr>
        <w:t>II</w:t>
      </w:r>
      <w:r>
        <w:rPr>
          <w:color w:val="000000"/>
        </w:rPr>
        <w:t>. – Мн., 2002. – С. 68–69.</w:t>
      </w:r>
    </w:p>
    <w:p w14:paraId="70684713"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Кифер Ф. О пресуппозициях // Новое в зарубежной лингвистике. – Вып. </w:t>
      </w:r>
      <w:r>
        <w:rPr>
          <w:color w:val="000000"/>
          <w:lang w:val="de-DE"/>
        </w:rPr>
        <w:t>VIII</w:t>
      </w:r>
      <w:r>
        <w:rPr>
          <w:color w:val="000000"/>
        </w:rPr>
        <w:t>: Лингвистика текста. – М.: Прогресс, 1978. – С. 337–369.</w:t>
      </w:r>
    </w:p>
    <w:p w14:paraId="6B7B8D53"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lastRenderedPageBreak/>
        <w:t xml:space="preserve"> Кифер Ф. О роли прагматики в лингвистическом описании // Новое в зарубежной лингвистике. – Вып. </w:t>
      </w:r>
      <w:r>
        <w:rPr>
          <w:color w:val="000000"/>
          <w:lang w:val="en-US"/>
        </w:rPr>
        <w:t>XVI</w:t>
      </w:r>
      <w:r>
        <w:rPr>
          <w:color w:val="000000"/>
        </w:rPr>
        <w:t>: Лингвистическая прагматика. – М.: Прогресс, 1985. – С. 333–348.</w:t>
      </w:r>
    </w:p>
    <w:p w14:paraId="7DE998DE"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Кожинова А.А. Лингвистика текста как наука об участии человеческого сознания в порождении текста // Язык и культура. Проблемы современной </w:t>
      </w:r>
      <w:r>
        <w:rPr>
          <w:color w:val="000000"/>
        </w:rPr>
        <w:lastRenderedPageBreak/>
        <w:t>этнолингвистики: Матер-лы Междунар. науч. конф. (2–4.11.2000). – Мн.: 2001. – С. 29–33.</w:t>
      </w:r>
    </w:p>
    <w:p w14:paraId="059A7643"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pPr>
      <w:r>
        <w:t xml:space="preserve"> Козловская А.Б. Свойства и функции информации в газетном синоптическом тексте // Вісн. Сумського держ. ун-ту. – 2003. – № 4 (50). – С. 96–99.</w:t>
      </w:r>
    </w:p>
    <w:p w14:paraId="11B79453"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Корбозерова Н. Актуальні проблеми вивчення змісту мовного знака // Іноземні мови в навчальних закладах 1-2. К., 2002. – С 180–187.</w:t>
      </w:r>
    </w:p>
    <w:p w14:paraId="4AC1FF88"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Котнюк Л.Г. Выражение градуальности признака в семантике имен прилагательных со значением размера (на матер. анг. яз.): Автореф. канд... филол. наук: 10.02.04. – К., 1986. – 23 с.</w:t>
      </w:r>
    </w:p>
    <w:p w14:paraId="0F74D3E9"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Кочерган М.П. Загальне мовознавство: Підручник. – К.: Академія, 2003. </w:t>
      </w:r>
    </w:p>
    <w:p w14:paraId="0FF23A69" w14:textId="77777777" w:rsidR="00EF4AB9" w:rsidRDefault="00EF4AB9" w:rsidP="00EF4AB9">
      <w:pPr>
        <w:pStyle w:val="afffffff9"/>
        <w:keepNext/>
        <w:tabs>
          <w:tab w:val="left" w:pos="360"/>
        </w:tabs>
        <w:spacing w:line="360" w:lineRule="auto"/>
        <w:rPr>
          <w:color w:val="000000"/>
        </w:rPr>
      </w:pPr>
      <w:r>
        <w:rPr>
          <w:color w:val="000000"/>
        </w:rPr>
        <w:t>– 464 с.</w:t>
      </w:r>
    </w:p>
    <w:p w14:paraId="5AB77A6D"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Кривенко В.П. К проблеме граматического статуса немецких частиц </w:t>
      </w:r>
      <w:r>
        <w:t>// Вісн. Харків. нац. ун-ту ім. В. Н. Каразіна. – 2004. – № 635. – С. 88–91.</w:t>
      </w:r>
    </w:p>
    <w:p w14:paraId="4BE08ED9"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Кривоносов А.Т. Модальные частицы как средство логико-грамматического членения в немецком языке // Вопросы языкознания. – 1982. – № 3. – С. 48–61.</w:t>
      </w:r>
    </w:p>
    <w:p w14:paraId="00D50037"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Кругликова Г.Г. К семантике количественной оценки // Языковые единицы в речевой коммуникации / Межвуз. сб. науч. тр. – Л.: Изд-во Ленинград. ун-та, 1991. – С. 80–91.</w:t>
      </w:r>
    </w:p>
    <w:p w14:paraId="0675E83E"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Кубрякова Е.С. Части речи с когнитивной точки зрения. – М.: Ин-т яз-ния РАН, 1997. – 327 с.</w:t>
      </w:r>
    </w:p>
    <w:p w14:paraId="745B5715"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Кубрякова Е.С. Об установках когнитивной науки и актуальных проблемах когнитивной лингвистики // Известия АН. Серия литературы и языка. – 2004. – Т. 63. – № 3. – С. 3–12.</w:t>
      </w:r>
    </w:p>
    <w:p w14:paraId="6F28ADAE"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Кушлик О. Своєрідність лексико-граматичної природи часток // Українська мова і література: історія, сучасний стан, перспективи розвитку. Науковий щорічник / За заг. ред. С. Панцьо. – Т.: Збруч, 1999. – С. 211–214.</w:t>
      </w:r>
    </w:p>
    <w:p w14:paraId="069BE021"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Лазар В.В. Релевантність: від філософії мови до когнітивної лінгвістики // Вісн. КДЛУ. – Вип. 3. – 1997. – С. 39–60.</w:t>
      </w:r>
    </w:p>
    <w:p w14:paraId="24F20577"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lastRenderedPageBreak/>
        <w:t xml:space="preserve"> Лангакер Р.В. Природа грамматической валентности // Вест. Моск. ун-та. – Сер. 9. Филология. – 1998. – №5. – С. 73–111.</w:t>
      </w:r>
    </w:p>
    <w:p w14:paraId="73C877E6"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Лисиченко Л.А. Структура мовної картини світу // </w:t>
      </w:r>
      <w:r>
        <w:rPr>
          <w:color w:val="000000"/>
          <w:lang w:val="de-DE"/>
        </w:rPr>
        <w:t>ISSN</w:t>
      </w:r>
      <w:r>
        <w:rPr>
          <w:color w:val="000000"/>
        </w:rPr>
        <w:t xml:space="preserve"> 0027-2833: Мовознавство, 2004. – № 5–6. – С. 36–41.</w:t>
      </w:r>
    </w:p>
    <w:p w14:paraId="6CACB24E"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Лосев А.Ф. О понятии языковой валентности // Изв. АН СССР. Сер. лит. и яз. – 1981. – Т.40. – № 5. – С. 403–411.</w:t>
      </w:r>
    </w:p>
    <w:p w14:paraId="38414F00"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Лотман Ю.М. Внутри мыслящих миров. Человек – текст – семиосфера – история. – М.: Языки русской культуры, 1999. – 464 с.</w:t>
      </w:r>
    </w:p>
    <w:p w14:paraId="3C8085CC"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Макаров М.Л. Основы теории дискурса. – М.: ИТДГК «Гнозис», 2003. – 273 с.</w:t>
      </w:r>
    </w:p>
    <w:p w14:paraId="2999B1F0"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Маркелова Т.В. Функционально-семантическое поле оценки в русском языке // Вест. МГУ. Серия 9: Филология. – 1994. – №4. – С. 12–19.</w:t>
      </w:r>
    </w:p>
    <w:p w14:paraId="084BFAF7"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Мезенина М.В. Градуальность в парадигматике лексики нем. языка: Дис… канд. филол. наук: 10.02.04. – М., 1991. – 206 с.</w:t>
      </w:r>
    </w:p>
    <w:p w14:paraId="65E780BD"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Меликян В.Ю. Экспрессивные тексто-образующие функции коммуникем // Филологические науки. – 1998. – №1. – С. 73–82.</w:t>
      </w:r>
    </w:p>
    <w:p w14:paraId="7D42B689"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Меликян В.Ю. К проблеме грамматической и словообразовательной парадигмы коммуникем // Вопросы языкознания. – 1999. – № 6. – С. 43–53.</w:t>
      </w:r>
    </w:p>
    <w:p w14:paraId="0361AAD9"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Минкин Л.М. К норме речевых актов // Романістичні дослідження: сучасний стан та перспективи. Матеріали міжнародної наук. конф. – Л.: Львів. ун-т, 1997. – С. 220–222.</w:t>
      </w:r>
    </w:p>
    <w:p w14:paraId="54E3EAB9"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Минкин Л.М. Новая теория прагматики и некоторые идеи современной лингвистики // Вісн. Харків. ун-ту. – 1997. – № 390. – С. 101–104.</w:t>
      </w:r>
    </w:p>
    <w:p w14:paraId="46B09545"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Минкин Л.М. Аспекты синтезированной теории прагматики // Вісн. Київ. нац. лінгв. ун-ту. Серія Філологія. – 1998. – Т. 1. – № 1. – С. 20–24.</w:t>
      </w:r>
    </w:p>
    <w:p w14:paraId="7F5B5EA4"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Минкин Л.М. Языковой и речевой аспекты теории прагматики // Вісн. Київ. нац. лінгв. ун-ту. Серія Філологія. – 1999. – Т. 2. – № 1. – С. 6–11.</w:t>
      </w:r>
    </w:p>
    <w:p w14:paraId="6F4AACF7" w14:textId="77777777" w:rsidR="00EF4AB9" w:rsidRDefault="00EF4AB9" w:rsidP="001257F7">
      <w:pPr>
        <w:pStyle w:val="afffffff9"/>
        <w:keepNext/>
        <w:numPr>
          <w:ilvl w:val="0"/>
          <w:numId w:val="64"/>
        </w:numPr>
        <w:tabs>
          <w:tab w:val="clear" w:pos="720"/>
          <w:tab w:val="left" w:pos="360"/>
        </w:tabs>
        <w:suppressAutoHyphens w:val="0"/>
        <w:spacing w:after="0" w:line="360" w:lineRule="auto"/>
        <w:ind w:left="0" w:firstLine="0"/>
        <w:jc w:val="both"/>
        <w:rPr>
          <w:color w:val="000000"/>
        </w:rPr>
      </w:pPr>
      <w:r>
        <w:rPr>
          <w:color w:val="000000"/>
        </w:rPr>
        <w:t xml:space="preserve"> Минкин Л.М., Моисеева С.А. К проблеме соотношения мышления, языка и речи //</w:t>
      </w:r>
      <w:r>
        <w:t xml:space="preserve"> Вісн. Харків. нац. ун-ту ім. В.Н. Каразіна. – 2004. – № 635. – С. 103–110.</w:t>
      </w:r>
    </w:p>
    <w:p w14:paraId="1EDA7572" w14:textId="77777777" w:rsidR="00EF4AB9" w:rsidRDefault="00EF4AB9" w:rsidP="001257F7">
      <w:pPr>
        <w:pStyle w:val="afffffff9"/>
        <w:keepNext/>
        <w:numPr>
          <w:ilvl w:val="0"/>
          <w:numId w:val="64"/>
        </w:numPr>
        <w:tabs>
          <w:tab w:val="clear" w:pos="720"/>
          <w:tab w:val="left" w:pos="540"/>
          <w:tab w:val="left" w:pos="900"/>
          <w:tab w:val="left" w:pos="1080"/>
        </w:tabs>
        <w:suppressAutoHyphens w:val="0"/>
        <w:spacing w:after="0" w:line="360" w:lineRule="auto"/>
        <w:ind w:left="0" w:firstLine="0"/>
        <w:jc w:val="both"/>
        <w:rPr>
          <w:color w:val="000000"/>
        </w:rPr>
      </w:pPr>
      <w:r>
        <w:rPr>
          <w:color w:val="000000"/>
        </w:rPr>
        <w:t xml:space="preserve">Минкин Л.М., Шевченко И.С. Номинация и референция в высказывании // </w:t>
      </w:r>
      <w:r>
        <w:t>Вісн. Харків. нац. ун-ту ім. В.Н. Каразіна. – 2005. – № 667. – С. 3–10.</w:t>
      </w:r>
    </w:p>
    <w:p w14:paraId="3DD857AD"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lastRenderedPageBreak/>
        <w:t xml:space="preserve">Михайлов Л.М. Реализация эмотивной функции языка в диалогической речи // Коммуникативная грамматика немецкого языка. – М.: Высш. шк., 1994. – С. 209–222. </w:t>
      </w:r>
    </w:p>
    <w:p w14:paraId="2FA869B5"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Науменко А.М. Філологічний аналіз тексту (основи лінгвопоетики).– Вінниця: Нова книга, 2005. – 416 с.</w:t>
      </w:r>
    </w:p>
    <w:p w14:paraId="6AEC00C5"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Никитин М.В. Основы лингвистической теории значения. – М.: Высш. шк., 1988. – 168 с.</w:t>
      </w:r>
    </w:p>
    <w:p w14:paraId="7AE6725C"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Никитин М.В. Курс лингвистической семантики: Учеб. пособие для студентов, аспирантов и преподавателей лингвистических дисциплин в школах, лицеях, колледжах и вузах. – СПб.: Науч. центр проблем диалога, 1996. – 760 с.</w:t>
      </w:r>
    </w:p>
    <w:p w14:paraId="75BE29BB"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 xml:space="preserve"> Общее языкознание: Структура языка. Типология языков и лингвистика универсалей: Учеб. пособие / Н.Б. Мечковская, Б.Ю. Норман, Б.А. Плотников, А.Е. Супрун. – Мн.: Выш. шк., 1995. – 336 с.</w:t>
      </w:r>
    </w:p>
    <w:p w14:paraId="1B53E3F2"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Падучева Е.В. Понятие презумпции в лингвистической семантике // Семиотика и информация. – 1977. – Вып. 8. – с. 91–124.</w:t>
      </w:r>
    </w:p>
    <w:p w14:paraId="7C5C7BE0"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Падучева Е.В. Презумпции и другие виды неексплицитной информации в предложении // Науч.-техн. информация ВИНИТИ. Сер. 2. Информационные процессы и системы. – 1981. – № 11. – С. 91–124.</w:t>
      </w:r>
    </w:p>
    <w:p w14:paraId="03092CBA"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Падучева Е.В. Референциальные аспекты семантики предложения // Изв. АН СССР. Сер. лит. и яз. – 1984. – Т. 43. – № 4. – С. 291–304.</w:t>
      </w:r>
    </w:p>
    <w:p w14:paraId="120581DD"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Падучева Е.В. Высказывание и его соотнесённость с действительностью. – М.: Наука, 1985. – 272 с.</w:t>
      </w:r>
    </w:p>
    <w:p w14:paraId="7853A7CB"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Падучева Е.В. Говорящий: субъект речи и субъект сознания // Логический анализ языка. Культурные концепты. – М.: Наука, 1991. – С. 164–168.</w:t>
      </w:r>
    </w:p>
    <w:p w14:paraId="3C59038B"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Падучева Е.В. Семантические исследования. Семантика времени и вида в русском языке. Семантика нарратива. – М.: Наука, 1996. – 464 с.</w:t>
      </w:r>
    </w:p>
    <w:p w14:paraId="3DE9BB72"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Падучева Е.В. К семантике пропозициональных предикатов: знание, фактивность и косвенный вопрос // Изв. АН СССР. Сер. лит. и яз. – 1998. – Т. 57. – № 2. – С. 19–26.</w:t>
      </w:r>
    </w:p>
    <w:p w14:paraId="4AC8D6FC"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pPr>
      <w:r>
        <w:t xml:space="preserve">Падучева Е.В. Принцип композиционности в неформальной семантике // Вопросы языкознания. – 1999. – № 5. – С. 3–23. </w:t>
      </w:r>
    </w:p>
    <w:p w14:paraId="15EC61D5"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lastRenderedPageBreak/>
        <w:t>Падучева Е.В. Динамические модели в семантике лексики. – М.: Языки славянской культуры, 2004. – 607 с.</w:t>
      </w:r>
    </w:p>
    <w:p w14:paraId="2871EB84"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 xml:space="preserve">Пихтовникова Л.С. Информативность текста и стиль // </w:t>
      </w:r>
      <w:r>
        <w:t xml:space="preserve">Вісн. Харків. нац. ун-ту ім. В.Н. Каразіна. – 2004. – № 635. – С. 142–145. </w:t>
      </w:r>
    </w:p>
    <w:p w14:paraId="3564F734"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t xml:space="preserve">Подолкова С.В. Науково-технічний текст як конституент комунікативного акту // </w:t>
      </w:r>
      <w:r>
        <w:rPr>
          <w:color w:val="000000"/>
        </w:rPr>
        <w:t>Вісн. Сумського держ. ун-ту. – 2003. – № 4 (50). – С. 203–206.</w:t>
      </w:r>
    </w:p>
    <w:p w14:paraId="7D6C4DF8"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Поцелуевский Е.В. Нулевая степень качества и описание значения качественных прилагательных и некоторых сочетаний с ними // Проблемы семантики. – М.: Наука, 1974. – С. 229–247.</w:t>
      </w:r>
    </w:p>
    <w:p w14:paraId="3EF81942"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Почепцов Г.Г. Прагматика текста // Коммуникативно-прагматические и семантические функции речевых единств: Сб. науч. тр. – Калинин: Калинин. гос. ун-т, 1980. – С. 5–10.</w:t>
      </w:r>
    </w:p>
    <w:p w14:paraId="4EEDBDAF"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Почепцов Г.Г. О месте прагматического елемента в лингвистическом описании // Прагматические и семантические аспекты синтаксиса: Сб. науч. тр. – Калинин: Калинин. гос. ун-т, 1985. – С. 12–18.</w:t>
      </w:r>
    </w:p>
    <w:p w14:paraId="1192D212"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 xml:space="preserve">Почепцов Г.Г. Теорія комунікації. – 2-ге вид., доп. – К.: Київ. ун-т, 1999. </w:t>
      </w:r>
    </w:p>
    <w:p w14:paraId="4891BACE" w14:textId="77777777" w:rsidR="00EF4AB9" w:rsidRDefault="00EF4AB9" w:rsidP="00EF4AB9">
      <w:pPr>
        <w:pStyle w:val="afffffff9"/>
        <w:keepNext/>
        <w:tabs>
          <w:tab w:val="left" w:pos="540"/>
        </w:tabs>
        <w:spacing w:line="360" w:lineRule="auto"/>
        <w:rPr>
          <w:color w:val="000000"/>
        </w:rPr>
      </w:pPr>
      <w:r>
        <w:rPr>
          <w:color w:val="000000"/>
        </w:rPr>
        <w:t>– 308 с.</w:t>
      </w:r>
    </w:p>
    <w:p w14:paraId="19B84881"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t xml:space="preserve">Приходько Г.І. Мовленнєва діяльність і оцінка // Вісн. Сумського держ. ун-ту. – 2003. – № 4 (50). – С. 206–208. </w:t>
      </w:r>
    </w:p>
    <w:p w14:paraId="4DC24445"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 xml:space="preserve">Приходько Г.І. Когнітивно-комунікативні способи імплікування оцінки // </w:t>
      </w:r>
      <w:r>
        <w:t>Вісн. Харків. нац. ун-ту ім. В.Н. Каразіна. – 2005. – № 649. – С. 31–34.</w:t>
      </w:r>
    </w:p>
    <w:p w14:paraId="30C1E8E1"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Проблемы функциональной грамматики: Семантическая инвариантность/ вариативность / А.Э. Ахапнина, Н.Н. Болдырев, А.В. Бондарко. – СПб.: Наука, 2003. – 399 с.</w:t>
      </w:r>
    </w:p>
    <w:p w14:paraId="1A0FC31A"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Пророкова В.М. Слова-«приправы», слова-«заплаты» / Модальные частицы в немецком языке. – М.: Высш. шк., 1991. – 130 с.</w:t>
      </w:r>
    </w:p>
    <w:p w14:paraId="69BC7B3C"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t>Разумова О.П. Градуальность признака и оценка в образных сравнениях (на матер. рус. и анг. языков): Автореф. дис… канд. филол. наук: 10.02.04. / Минский гос. лингв. ун-т. – Минск, 1997. – 22 с.</w:t>
      </w:r>
    </w:p>
    <w:p w14:paraId="7ED08EE0" w14:textId="77777777" w:rsidR="00EF4AB9" w:rsidRDefault="00EF4AB9" w:rsidP="001257F7">
      <w:pPr>
        <w:pStyle w:val="afffffff9"/>
        <w:keepNext/>
        <w:numPr>
          <w:ilvl w:val="0"/>
          <w:numId w:val="64"/>
        </w:numPr>
        <w:tabs>
          <w:tab w:val="clear" w:pos="720"/>
          <w:tab w:val="left" w:pos="540"/>
        </w:tabs>
        <w:suppressAutoHyphens w:val="0"/>
        <w:spacing w:after="0" w:line="360" w:lineRule="auto"/>
        <w:ind w:left="0" w:firstLine="0"/>
        <w:jc w:val="both"/>
        <w:rPr>
          <w:color w:val="000000"/>
        </w:rPr>
      </w:pPr>
      <w:r>
        <w:rPr>
          <w:color w:val="000000"/>
        </w:rPr>
        <w:lastRenderedPageBreak/>
        <w:t xml:space="preserve">Рсалдинов К.Т. Категория интенсивности признака в совр. нем. языке: Автореф. дис… канд. филол. наук: 10.02.04. / МГПИИЯ им. Мориса Тореза. – М., 1980. – 27 с. </w:t>
      </w:r>
    </w:p>
    <w:p w14:paraId="22061EAA" w14:textId="77777777" w:rsid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rPr>
      </w:pPr>
      <w:r>
        <w:rPr>
          <w:color w:val="000000"/>
        </w:rPr>
        <w:t>Сафроняк О.В. Становлення термінів – назв частин мови у древньо-грецькій граматичній теорії // Іноземна філологія. – 1990. – Вип. 99. – С. 50–58.</w:t>
      </w:r>
    </w:p>
    <w:p w14:paraId="5FD319D3"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 xml:space="preserve">Сгалл П. Значение, содержание и прагматика // Новое в зарубежной лингвистике.– Вып. </w:t>
      </w:r>
      <w:r>
        <w:rPr>
          <w:color w:val="000000"/>
          <w:lang w:val="de-DE"/>
        </w:rPr>
        <w:t>XVI</w:t>
      </w:r>
      <w:r>
        <w:rPr>
          <w:color w:val="000000"/>
        </w:rPr>
        <w:t>: Лингв. прагматика. – М.: Прогресс, 1985. – С. 384–398.</w:t>
      </w:r>
    </w:p>
    <w:p w14:paraId="4092AB17"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Селиванова Е.А. Когнитивная ономасиология: Монография. – К.: Вид-во Укр. Фітосоціолог. центру, 2000. – 248 с.</w:t>
      </w:r>
    </w:p>
    <w:p w14:paraId="55BA595C"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Селиванова Е.А. Основы лингвистической теории текста и коммуникации: Монограф. учеб. пособие. – К.: Брама, Изд-во О.Ю. Вовчок, 2004. – 336 с.</w:t>
      </w:r>
    </w:p>
    <w:p w14:paraId="69030D9D"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 xml:space="preserve">Серль Дж.Р. Референция как речевой акт // Новое в зарубежной лингвистике. – Вып. </w:t>
      </w:r>
      <w:r>
        <w:rPr>
          <w:color w:val="000000"/>
          <w:lang w:val="de-DE"/>
        </w:rPr>
        <w:t>XIII</w:t>
      </w:r>
      <w:r>
        <w:rPr>
          <w:color w:val="000000"/>
        </w:rPr>
        <w:t>: Логика и лингвистика: проблемы референции. – М.: Прогресс, 1982. – С. 179–202.</w:t>
      </w:r>
    </w:p>
    <w:p w14:paraId="352E2F28"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 xml:space="preserve">Серль Дж.Р. Что такое речевой акт? // Новое в зарубежной лингвистике. – Вып. </w:t>
      </w:r>
      <w:r>
        <w:rPr>
          <w:color w:val="000000"/>
          <w:lang w:val="de-DE"/>
        </w:rPr>
        <w:t>XVII</w:t>
      </w:r>
      <w:r>
        <w:rPr>
          <w:color w:val="000000"/>
        </w:rPr>
        <w:t>: Теория речевых актов. – М.: Прогресс, 1986. – С. 151–194.</w:t>
      </w:r>
    </w:p>
    <w:p w14:paraId="47D3D351"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 xml:space="preserve">Серль Дж.Р. Классификация иллокутивных актов // Новое в зарубежной лингвистике. – Вып. </w:t>
      </w:r>
      <w:r>
        <w:rPr>
          <w:color w:val="000000"/>
          <w:lang w:val="de-DE"/>
        </w:rPr>
        <w:t>XVII</w:t>
      </w:r>
      <w:r>
        <w:rPr>
          <w:color w:val="000000"/>
        </w:rPr>
        <w:t xml:space="preserve">: Теория речевых актов. – М.: Прогресс, 1986. – </w:t>
      </w:r>
    </w:p>
    <w:p w14:paraId="245EB6B3" w14:textId="77777777" w:rsidR="00EF4AB9" w:rsidRDefault="00EF4AB9" w:rsidP="00EF4AB9">
      <w:pPr>
        <w:pStyle w:val="afffffff9"/>
        <w:keepNext/>
        <w:tabs>
          <w:tab w:val="left" w:pos="540"/>
          <w:tab w:val="left" w:pos="900"/>
        </w:tabs>
        <w:spacing w:line="360" w:lineRule="auto"/>
        <w:rPr>
          <w:color w:val="000000"/>
        </w:rPr>
      </w:pPr>
      <w:r>
        <w:rPr>
          <w:color w:val="000000"/>
        </w:rPr>
        <w:t>С. 170–194.</w:t>
      </w:r>
    </w:p>
    <w:p w14:paraId="6093B68F"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 xml:space="preserve">Серль Дж.Р. Косвенные речевые акты // Новое в зарубежной лингвистике. – Вып. </w:t>
      </w:r>
      <w:r>
        <w:rPr>
          <w:color w:val="000000"/>
          <w:lang w:val="de-DE"/>
        </w:rPr>
        <w:t>XVII</w:t>
      </w:r>
      <w:r>
        <w:rPr>
          <w:color w:val="000000"/>
        </w:rPr>
        <w:t>: Теория речевых актов. – М.: Прогресс, 1986. – С. 195–222.</w:t>
      </w:r>
    </w:p>
    <w:p w14:paraId="1DCF7B5F"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t>Слюсарева Н.А. Проблемы функциональной морфологии современного английского языка. – М.: Наука, 1986. – 215 с.</w:t>
      </w:r>
    </w:p>
    <w:p w14:paraId="3BBCA2CF"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t>Современная американская лингвистика: Фундаментальные направления / Под ред. А.А. Кибрика, И.М. Кобозевой и И.А. Секериной. Изд. 2-е, испр. и доп. – М.: Едиториал УРСС, 2002. – 480 с.</w:t>
      </w:r>
    </w:p>
    <w:p w14:paraId="4EBEBAFC"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Степанов Ю.С. Язык и метод. К современной философии языка. – М.: Языки русской культуры, 1998. – 784 с.</w:t>
      </w:r>
    </w:p>
    <w:p w14:paraId="061842F2"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Степанова М.Д., Хельбиг Г. Части речи и проблема валентности в современном немецком языке. – М.: Высш. шк., 1978. – 258 с.</w:t>
      </w:r>
    </w:p>
    <w:p w14:paraId="6BCCF8E1"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lastRenderedPageBreak/>
        <w:t xml:space="preserve">Столнейкер Р.С. Прагматика // Новое в зарубежной лингвистике. – Вып. </w:t>
      </w:r>
      <w:r>
        <w:rPr>
          <w:color w:val="000000"/>
          <w:lang w:val="de-DE"/>
        </w:rPr>
        <w:t>XVI</w:t>
      </w:r>
      <w:r>
        <w:rPr>
          <w:color w:val="000000"/>
        </w:rPr>
        <w:t>: Лингвистическая прагматика. – М.: Прогресс, 1985. – С. 419–438.</w:t>
      </w:r>
    </w:p>
    <w:p w14:paraId="3174CE12"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 xml:space="preserve">Стросон П.Ф. О референции // Новое в зарубежной лингвистике. – Вып. </w:t>
      </w:r>
      <w:r>
        <w:rPr>
          <w:color w:val="000000"/>
          <w:lang w:val="de-DE"/>
        </w:rPr>
        <w:t>XIII</w:t>
      </w:r>
      <w:r>
        <w:rPr>
          <w:color w:val="000000"/>
        </w:rPr>
        <w:t>: Логика и лингвистика: Проблемы референции. – М.: Прогресс, 1982. – С. 55–87.</w:t>
      </w:r>
    </w:p>
    <w:p w14:paraId="6912459A"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Сусов И.П. Коммуникативно-прагматическая лингвистика и её единицы // Прагматика и семантика синтаксических единиц: Сб. науч. тр. – Калинин: Калинин. гос. ун-т, 1984. – С. 3–12.</w:t>
      </w:r>
    </w:p>
    <w:p w14:paraId="7D052691"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Сусов И.П. Прагматическая структура высказывания // Языковое общение и его единицы: Сб. науч. тр. – Калинин: Калинин. гос. ун-т, 1986. – С. 7–11.</w:t>
      </w:r>
    </w:p>
    <w:p w14:paraId="49A59205"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Сусов И.П. Семиотика и лингвистическая прагматика // Язык, дискурс и личность. – Тверь: Изд-во Твер. ун-та, 1990. – С. 125–133.</w:t>
      </w:r>
    </w:p>
    <w:p w14:paraId="6FDFA1B4"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Сущинский И.В. Система средств выражения высокой степени признака: Автореф. дис… канд. филол. наук: 10.02.04 / МГПИИЯ им. Мориса Тореза. – М., 1977, – 16 с.</w:t>
      </w:r>
    </w:p>
    <w:p w14:paraId="714B7910"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 xml:space="preserve">Сэпир Э. Градуирование. Семантическое исследование // Новое в зарубежной лингвистике. – Вып. </w:t>
      </w:r>
      <w:r>
        <w:rPr>
          <w:color w:val="000000"/>
          <w:lang w:val="de-DE"/>
        </w:rPr>
        <w:t>XVI</w:t>
      </w:r>
      <w:r>
        <w:rPr>
          <w:color w:val="000000"/>
        </w:rPr>
        <w:t xml:space="preserve">: Лингвистическая прагматика. – М.: Прогресс, 1985. – </w:t>
      </w:r>
    </w:p>
    <w:p w14:paraId="7770529F" w14:textId="77777777" w:rsidR="00EF4AB9" w:rsidRDefault="00EF4AB9" w:rsidP="00EF4AB9">
      <w:pPr>
        <w:pStyle w:val="afffffff9"/>
        <w:keepNext/>
        <w:tabs>
          <w:tab w:val="left" w:pos="540"/>
          <w:tab w:val="left" w:pos="900"/>
        </w:tabs>
        <w:spacing w:line="360" w:lineRule="auto"/>
        <w:rPr>
          <w:color w:val="000000"/>
        </w:rPr>
      </w:pPr>
      <w:r>
        <w:rPr>
          <w:color w:val="000000"/>
        </w:rPr>
        <w:t>С. 43–78.</w:t>
      </w:r>
    </w:p>
    <w:p w14:paraId="2B1E88B0"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Сэпир Э. Избранные труды по языкознанию и культурологии. – М.: Прогресс, Универс, 1993. – 656 с.</w:t>
      </w:r>
    </w:p>
    <w:p w14:paraId="4D6E8335"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 xml:space="preserve"> Талми Л. Отношение грамматики к познанию / Перевод – Филологический фак-т МГУ, 1998. // Вестник Моск. ун-та. Сер. 9. Филология. – 1999. – № 1. – </w:t>
      </w:r>
    </w:p>
    <w:p w14:paraId="23AC55BB" w14:textId="77777777" w:rsidR="00EF4AB9" w:rsidRDefault="00EF4AB9" w:rsidP="00EF4AB9">
      <w:pPr>
        <w:pStyle w:val="afffffff9"/>
        <w:keepNext/>
        <w:tabs>
          <w:tab w:val="left" w:pos="540"/>
          <w:tab w:val="left" w:pos="900"/>
        </w:tabs>
        <w:spacing w:line="360" w:lineRule="auto"/>
        <w:rPr>
          <w:color w:val="000000"/>
        </w:rPr>
      </w:pPr>
      <w:r>
        <w:rPr>
          <w:color w:val="000000"/>
        </w:rPr>
        <w:t>С. 91–115.</w:t>
      </w:r>
    </w:p>
    <w:p w14:paraId="2561B9BB"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Торопова Н.А. Логические частицы как средство организации сверхфразовых единств: Межвуз. темат. сборник. – Синтаксическая семантика и прагматика. – Калинин: Калинин. гос. ун-т, 1982. – С. 137–142.</w:t>
      </w:r>
    </w:p>
    <w:p w14:paraId="311F09C2"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Туранский И.И. Семантическая категория интенсивности в английском языке. – М.: Высш. шк., 1990. – 176 с.</w:t>
      </w:r>
    </w:p>
    <w:p w14:paraId="0EC6349E"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lastRenderedPageBreak/>
        <w:t>Уфимцева А.А. Семантика слова // Аспекты семантических исследований. – М.: Наука, 1980. – С. 5–80.</w:t>
      </w:r>
    </w:p>
    <w:p w14:paraId="64DD3C68"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Филлипс Л.Д., Йоргенсен М.В. Дискурс-анализ. Теория и метод / Пер. с англ. – Харьков: Изд-во Гуманитарный центр, 2004. – 336 с.</w:t>
      </w:r>
    </w:p>
    <w:p w14:paraId="166345AA"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Херберман К.П. Компаративные конструкции в сравнении. К вопросу об отношении грамматики к этимологии и языковой типологии // Вопросы языкознания.– 1999. – № 2. – С. 92–107.</w:t>
      </w:r>
    </w:p>
    <w:p w14:paraId="7974431A"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 xml:space="preserve">Хэар Р.М. Дискрипция и оценка // Новое в зарубежной лингвистике. Вып. </w:t>
      </w:r>
      <w:r>
        <w:rPr>
          <w:color w:val="000000"/>
          <w:lang w:val="en-US"/>
        </w:rPr>
        <w:t>XVI</w:t>
      </w:r>
      <w:r>
        <w:rPr>
          <w:color w:val="000000"/>
        </w:rPr>
        <w:t>: Лингвистическая прагматика. – М., 1985. – С. 183–196.</w:t>
      </w:r>
    </w:p>
    <w:p w14:paraId="7C3F2D0F"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Цоллер В.Н. Эмоционально-оценочная энантиосемия в русском языке // Филологические науки. – 1998. – №4. – С. 76–83.</w:t>
      </w:r>
    </w:p>
    <w:p w14:paraId="1EB098F4"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Чернцова Е.В. Прессупозиция как контекст значения высказывания с частицей «просто» / Вісн. Харків. ун-ту. – 1998. – № 411. – С. 419–422.</w:t>
      </w:r>
    </w:p>
    <w:p w14:paraId="77E88FE5"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pPr>
      <w:r>
        <w:t xml:space="preserve">Шевченко И.С. Историческая динамика прагматики предложения: Английское вопросительное предложение 16–20 вв.: Монография. – Х.: Константа, 1998. – 168 с. </w:t>
      </w:r>
    </w:p>
    <w:p w14:paraId="2FE53A6E"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pPr>
      <w:r>
        <w:t xml:space="preserve">Шевченко И.С. Историческая прагмалингвистика: Опыт парадигмального осмысления // Вісн. Киів. держ. лінгв. ун-ту. – 1999. – Т.2. – № 1. – С.64–70. </w:t>
      </w:r>
    </w:p>
    <w:p w14:paraId="07FF59B8"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pPr>
      <w:r>
        <w:t xml:space="preserve">Шевченко И.С. Становление когнитивно-комуникативной парадигмы в лингвистике // Вісн. Харків. нац. ун-ту ім. В.Н. Каразіна. – 2004. – № 635. – </w:t>
      </w:r>
    </w:p>
    <w:p w14:paraId="6A218D75" w14:textId="77777777" w:rsidR="00EF4AB9" w:rsidRDefault="00EF4AB9" w:rsidP="00EF4AB9">
      <w:pPr>
        <w:pStyle w:val="afffffff9"/>
        <w:keepNext/>
        <w:tabs>
          <w:tab w:val="left" w:pos="540"/>
          <w:tab w:val="left" w:pos="900"/>
        </w:tabs>
        <w:spacing w:line="360" w:lineRule="auto"/>
      </w:pPr>
      <w:r>
        <w:t>С. 202–206.</w:t>
      </w:r>
    </w:p>
    <w:p w14:paraId="243CA263"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Шитова Н.Ю. Немецкие частицы со значением «даже» в аспекте логики и прагматики: Дис… канд. филол. наук: 10.02.04. – Иваново: 2001. – 199 с.</w:t>
      </w:r>
    </w:p>
    <w:p w14:paraId="452E847C"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Эпштейн М.Н. Идеология и язык (построение модели и осмысление дискурса) // Вопросы языкознания. – 1991. – № 6. – С. 19–20.</w:t>
      </w:r>
    </w:p>
    <w:p w14:paraId="249D5EB1"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Юнг В. Грамматика немецкого языка. – СПб.: Лань, 1996. – 544 с.</w:t>
      </w:r>
    </w:p>
    <w:p w14:paraId="44467761"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t>Языковая категоризация (части речи, словообразование, теория номинации): Материалы Круглого стола, посвящённого юбилею Е.С. Кубряковой (по тематике её исследований). – М.: Ин-т яз-ния РАН, 1997. – 96 с.</w:t>
      </w:r>
    </w:p>
    <w:p w14:paraId="5E5E9E3A"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rPr>
        <w:lastRenderedPageBreak/>
        <w:t>Янко Т.Е. О понятиях коммуникативной структуры и коммуникативной стратегии (на материале русского языка) // Вопросы языкознания. – 1999. – № 4. – С. 28–55.</w:t>
      </w:r>
    </w:p>
    <w:p w14:paraId="6EE8F6AD" w14:textId="77777777" w:rsidR="00EF4AB9" w:rsidRP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lang w:val="en-US"/>
        </w:rPr>
      </w:pPr>
      <w:r>
        <w:rPr>
          <w:lang w:val="de-DE"/>
        </w:rPr>
        <w:t xml:space="preserve">Adamikovб M. Lexikalische, syntaktische und prosodische Mittel der Differenzierung von KONTRAST und KORREKTUR am Beispiel des Slowakischen </w:t>
      </w:r>
      <w:r>
        <w:rPr>
          <w:lang w:val="de-DE"/>
        </w:rPr>
        <w:lastRenderedPageBreak/>
        <w:t xml:space="preserve">// Poljakova S. Fokusdomдne von Gradpartikeln im Deutschen und Russischen // </w:t>
      </w:r>
      <w:hyperlink r:id="rId9" w:history="1">
        <w:r>
          <w:rPr>
            <w:rStyle w:val="af4"/>
            <w:color w:val="000000"/>
            <w:lang w:val="de-DE"/>
          </w:rPr>
          <w:t>www.linguistik-online</w:t>
        </w:r>
      </w:hyperlink>
      <w:r>
        <w:rPr>
          <w:lang w:val="de-DE"/>
        </w:rPr>
        <w:t xml:space="preserve"> 6,2 / 2000.</w:t>
      </w:r>
      <w:r w:rsidRPr="00EF4AB9">
        <w:rPr>
          <w:lang w:val="en-US"/>
        </w:rPr>
        <w:t xml:space="preserve"> </w:t>
      </w:r>
      <w:r>
        <w:rPr>
          <w:lang w:val="de-DE"/>
        </w:rPr>
        <w:t>– 11 S.</w:t>
      </w:r>
    </w:p>
    <w:p w14:paraId="7A4C425B" w14:textId="77777777" w:rsidR="00EF4AB9" w:rsidRP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lang w:val="en-US"/>
        </w:rPr>
      </w:pPr>
      <w:r>
        <w:rPr>
          <w:color w:val="000000"/>
          <w:lang w:val="de-DE"/>
        </w:rPr>
        <w:t>Admoni W. Der deutsche Sprachbau.</w:t>
      </w:r>
      <w:r w:rsidRPr="00EF4AB9">
        <w:rPr>
          <w:color w:val="000000"/>
          <w:lang w:val="en-US"/>
        </w:rPr>
        <w:t xml:space="preserve"> </w:t>
      </w:r>
      <w:r>
        <w:rPr>
          <w:color w:val="000000"/>
          <w:lang w:val="de-DE"/>
        </w:rPr>
        <w:t>– Leipzig, 1972.</w:t>
      </w:r>
      <w:r w:rsidRPr="00EF4AB9">
        <w:rPr>
          <w:color w:val="000000"/>
          <w:lang w:val="en-US"/>
        </w:rPr>
        <w:t xml:space="preserve"> </w:t>
      </w:r>
      <w:r>
        <w:rPr>
          <w:color w:val="000000"/>
          <w:lang w:val="de-DE"/>
        </w:rPr>
        <w:t xml:space="preserve">– </w:t>
      </w:r>
      <w:r w:rsidRPr="00EF4AB9">
        <w:rPr>
          <w:color w:val="000000"/>
          <w:lang w:val="en-US"/>
        </w:rPr>
        <w:t xml:space="preserve">284 </w:t>
      </w:r>
      <w:r>
        <w:rPr>
          <w:color w:val="000000"/>
          <w:lang w:val="de-DE"/>
        </w:rPr>
        <w:t>S.</w:t>
      </w:r>
    </w:p>
    <w:p w14:paraId="5A9A9278" w14:textId="77777777" w:rsidR="00EF4AB9" w:rsidRP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lang w:val="en-US"/>
        </w:rPr>
      </w:pPr>
      <w:r>
        <w:rPr>
          <w:color w:val="000000"/>
          <w:lang w:val="de-DE"/>
        </w:rPr>
        <w:t>Altmann H. Die Gradpartikeln im Deutschen. Untersuchungen zu ihrer Syntax</w:t>
      </w:r>
      <w:r w:rsidRPr="00EF4AB9">
        <w:rPr>
          <w:color w:val="000000"/>
          <w:lang w:val="en-US"/>
        </w:rPr>
        <w:t>,</w:t>
      </w:r>
      <w:r>
        <w:rPr>
          <w:color w:val="000000"/>
          <w:lang w:val="de-DE"/>
        </w:rPr>
        <w:t xml:space="preserve"> Semantik und Pragmatik: Inagural-Dissertation zur Erlangung des Doktorgrades der Philosophie.</w:t>
      </w:r>
      <w:r w:rsidRPr="00EF4AB9">
        <w:rPr>
          <w:color w:val="000000"/>
          <w:lang w:val="en-US"/>
        </w:rPr>
        <w:t xml:space="preserve"> </w:t>
      </w:r>
      <w:r>
        <w:rPr>
          <w:color w:val="000000"/>
          <w:lang w:val="de-DE"/>
        </w:rPr>
        <w:t>– Tьbingen: Niemeyer, 1976.</w:t>
      </w:r>
      <w:r w:rsidRPr="00EF4AB9">
        <w:rPr>
          <w:color w:val="000000"/>
          <w:lang w:val="en-US"/>
        </w:rPr>
        <w:t xml:space="preserve"> </w:t>
      </w:r>
      <w:r>
        <w:rPr>
          <w:color w:val="000000"/>
          <w:lang w:val="de-DE"/>
        </w:rPr>
        <w:t xml:space="preserve">– 334 S. </w:t>
      </w:r>
    </w:p>
    <w:p w14:paraId="76F1F7B5"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lang w:val="de-DE"/>
        </w:rPr>
        <w:t>Altmann H: Gradpartikel – Probleme zur Beschreibung von „gerade,“ „genau,“ „eben,“ „ausgerechnet,“ „vor allem,“ „insbesondere,“ „zumindest,“ „wenigstens“. (= Studien zur deutschen Grammatik 8).</w:t>
      </w:r>
      <w:r>
        <w:rPr>
          <w:color w:val="000000"/>
        </w:rPr>
        <w:t xml:space="preserve"> </w:t>
      </w:r>
      <w:r>
        <w:rPr>
          <w:color w:val="000000"/>
          <w:lang w:val="de-DE"/>
        </w:rPr>
        <w:t>– Tьbingen: IRh – Verlag Narr, 1978.</w:t>
      </w:r>
      <w:r>
        <w:rPr>
          <w:color w:val="000000"/>
        </w:rPr>
        <w:t xml:space="preserve"> </w:t>
      </w:r>
      <w:r>
        <w:rPr>
          <w:color w:val="000000"/>
          <w:lang w:val="de-DE"/>
        </w:rPr>
        <w:t>– 171 S.</w:t>
      </w:r>
    </w:p>
    <w:p w14:paraId="3BB8CD18" w14:textId="77777777" w:rsid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rPr>
      </w:pPr>
      <w:r>
        <w:rPr>
          <w:color w:val="000000"/>
          <w:lang w:val="de-DE"/>
        </w:rPr>
        <w:t>Altmann H. Fokus – Hintergrund – Gliederung und Satzmodus // M. Reis (ed). Wortstellung und Informationsstruktur</w:t>
      </w:r>
      <w:r>
        <w:rPr>
          <w:color w:val="000000"/>
        </w:rPr>
        <w:t>. –</w:t>
      </w:r>
      <w:r>
        <w:rPr>
          <w:color w:val="000000"/>
          <w:lang w:val="de-DE"/>
        </w:rPr>
        <w:t xml:space="preserve"> Tьbingen: Niemeyer, 1993.</w:t>
      </w:r>
      <w:r>
        <w:rPr>
          <w:color w:val="000000"/>
        </w:rPr>
        <w:t xml:space="preserve"> </w:t>
      </w:r>
      <w:r>
        <w:rPr>
          <w:color w:val="000000"/>
          <w:lang w:val="de-DE"/>
        </w:rPr>
        <w:t>– S. 1</w:t>
      </w:r>
      <w:r>
        <w:rPr>
          <w:color w:val="000000"/>
        </w:rPr>
        <w:t>–</w:t>
      </w:r>
      <w:r>
        <w:rPr>
          <w:color w:val="000000"/>
          <w:lang w:val="de-DE"/>
        </w:rPr>
        <w:t>37.</w:t>
      </w:r>
    </w:p>
    <w:p w14:paraId="3BA0F2C0"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en-US"/>
        </w:rPr>
        <w:t xml:space="preserve">Anderson S.R. How to get </w:t>
      </w:r>
      <w:r>
        <w:rPr>
          <w:i/>
          <w:iCs/>
          <w:color w:val="000000"/>
          <w:lang w:val="en-US"/>
        </w:rPr>
        <w:t>even</w:t>
      </w:r>
      <w:r>
        <w:rPr>
          <w:color w:val="000000"/>
          <w:lang w:val="en-US"/>
        </w:rPr>
        <w:t>. // Language 48 / 4.</w:t>
      </w:r>
      <w:r w:rsidRPr="00EF4AB9">
        <w:rPr>
          <w:color w:val="000000"/>
          <w:lang w:val="en-US"/>
        </w:rPr>
        <w:t xml:space="preserve"> </w:t>
      </w:r>
      <w:r>
        <w:rPr>
          <w:color w:val="000000"/>
          <w:lang w:val="en-US"/>
        </w:rPr>
        <w:t>– 1972.</w:t>
      </w:r>
      <w:r w:rsidRPr="00EF4AB9">
        <w:rPr>
          <w:color w:val="000000"/>
          <w:lang w:val="en-US"/>
        </w:rPr>
        <w:t xml:space="preserve"> </w:t>
      </w:r>
      <w:r>
        <w:rPr>
          <w:color w:val="000000"/>
          <w:lang w:val="en-US"/>
        </w:rPr>
        <w:t>– P. 893</w:t>
      </w:r>
      <w:r w:rsidRPr="00EF4AB9">
        <w:rPr>
          <w:color w:val="000000"/>
          <w:lang w:val="en-US"/>
        </w:rPr>
        <w:t>–</w:t>
      </w:r>
      <w:r>
        <w:rPr>
          <w:color w:val="000000"/>
          <w:lang w:val="en-US"/>
        </w:rPr>
        <w:t>906.</w:t>
      </w:r>
    </w:p>
    <w:p w14:paraId="288D9235"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en-US"/>
        </w:rPr>
        <w:t>Andersen M., Du Puy G. Cross-linguistic Evidence for the Early Acquisition of Discourse Markers as Register Variables // Journal of Pragmatics 31.</w:t>
      </w:r>
      <w:r w:rsidRPr="00EF4AB9">
        <w:rPr>
          <w:color w:val="000000"/>
          <w:lang w:val="en-US"/>
        </w:rPr>
        <w:t xml:space="preserve"> </w:t>
      </w:r>
      <w:r>
        <w:rPr>
          <w:color w:val="000000"/>
          <w:lang w:val="en-US"/>
        </w:rPr>
        <w:t>– 1999.</w:t>
      </w:r>
      <w:r w:rsidRPr="00EF4AB9">
        <w:rPr>
          <w:color w:val="000000"/>
          <w:lang w:val="en-US"/>
        </w:rPr>
        <w:t xml:space="preserve"> </w:t>
      </w:r>
      <w:r>
        <w:rPr>
          <w:color w:val="000000"/>
          <w:lang w:val="en-US"/>
        </w:rPr>
        <w:t xml:space="preserve">– </w:t>
      </w:r>
    </w:p>
    <w:p w14:paraId="5A2EC8A7" w14:textId="77777777" w:rsidR="00EF4AB9" w:rsidRDefault="00EF4AB9" w:rsidP="00EF4AB9">
      <w:pPr>
        <w:pStyle w:val="afffffff9"/>
        <w:keepNext/>
        <w:tabs>
          <w:tab w:val="left" w:pos="540"/>
        </w:tabs>
        <w:spacing w:line="360" w:lineRule="auto"/>
        <w:rPr>
          <w:color w:val="000000"/>
        </w:rPr>
      </w:pPr>
      <w:r>
        <w:rPr>
          <w:color w:val="000000"/>
          <w:lang w:val="en-US"/>
        </w:rPr>
        <w:t>P. 1339</w:t>
      </w:r>
      <w:r>
        <w:rPr>
          <w:color w:val="000000"/>
        </w:rPr>
        <w:t>–</w:t>
      </w:r>
      <w:r>
        <w:rPr>
          <w:color w:val="000000"/>
          <w:lang w:val="en-US"/>
        </w:rPr>
        <w:t>1351.</w:t>
      </w:r>
    </w:p>
    <w:p w14:paraId="4FD4A0DC"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en-US"/>
        </w:rPr>
        <w:t>Austin J.L. How to Do Things with Words.</w:t>
      </w:r>
      <w:r w:rsidRPr="00EF4AB9">
        <w:rPr>
          <w:color w:val="000000"/>
          <w:lang w:val="en-US"/>
        </w:rPr>
        <w:t xml:space="preserve">– </w:t>
      </w:r>
      <w:r>
        <w:rPr>
          <w:color w:val="000000"/>
          <w:lang w:val="en-US"/>
        </w:rPr>
        <w:t>Cambridge, Mass.: Harvard University Press, 1962.</w:t>
      </w:r>
      <w:r w:rsidRPr="00EF4AB9">
        <w:rPr>
          <w:color w:val="000000"/>
          <w:lang w:val="en-US"/>
        </w:rPr>
        <w:t xml:space="preserve"> </w:t>
      </w:r>
      <w:r>
        <w:rPr>
          <w:color w:val="000000"/>
          <w:lang w:val="en-US"/>
        </w:rPr>
        <w:t>– 166 p.</w:t>
      </w:r>
    </w:p>
    <w:p w14:paraId="2B2BEADE"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Bartsch R. Die logische Analyse von Modaladverbien // Linguistische Berichte.</w:t>
      </w:r>
      <w:r w:rsidRPr="00EF4AB9">
        <w:rPr>
          <w:color w:val="000000"/>
          <w:lang w:val="en-US"/>
        </w:rPr>
        <w:t xml:space="preserve"> </w:t>
      </w:r>
      <w:r>
        <w:rPr>
          <w:color w:val="000000"/>
          <w:lang w:val="de-DE"/>
        </w:rPr>
        <w:t>– 1970.</w:t>
      </w:r>
      <w:r w:rsidRPr="00EF4AB9">
        <w:rPr>
          <w:color w:val="000000"/>
          <w:lang w:val="en-US"/>
        </w:rPr>
        <w:t xml:space="preserve"> </w:t>
      </w:r>
      <w:r>
        <w:rPr>
          <w:color w:val="000000"/>
          <w:lang w:val="de-DE"/>
        </w:rPr>
        <w:t xml:space="preserve">– </w:t>
      </w:r>
      <w:r w:rsidRPr="00EF4AB9">
        <w:rPr>
          <w:color w:val="000000"/>
          <w:lang w:val="en-US"/>
        </w:rPr>
        <w:t>№</w:t>
      </w:r>
      <w:r>
        <w:rPr>
          <w:color w:val="000000"/>
          <w:lang w:val="de-DE"/>
        </w:rPr>
        <w:t xml:space="preserve"> 10.</w:t>
      </w:r>
      <w:r w:rsidRPr="00EF4AB9">
        <w:rPr>
          <w:color w:val="000000"/>
          <w:lang w:val="en-US"/>
        </w:rPr>
        <w:t xml:space="preserve"> </w:t>
      </w:r>
      <w:r>
        <w:rPr>
          <w:color w:val="000000"/>
          <w:lang w:val="de-DE"/>
        </w:rPr>
        <w:t>– S. 27</w:t>
      </w:r>
      <w:r w:rsidRPr="00EF4AB9">
        <w:rPr>
          <w:color w:val="000000"/>
          <w:lang w:val="en-US"/>
        </w:rPr>
        <w:t>–</w:t>
      </w:r>
      <w:r>
        <w:rPr>
          <w:color w:val="000000"/>
          <w:lang w:val="de-DE"/>
        </w:rPr>
        <w:t>34.</w:t>
      </w:r>
    </w:p>
    <w:p w14:paraId="4EDE2369"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Beagrande R.A.de</w:t>
      </w:r>
      <w:r w:rsidRPr="00EF4AB9">
        <w:rPr>
          <w:color w:val="000000"/>
          <w:lang w:val="en-US"/>
        </w:rPr>
        <w:t>,</w:t>
      </w:r>
      <w:r>
        <w:rPr>
          <w:color w:val="000000"/>
          <w:lang w:val="de-DE"/>
        </w:rPr>
        <w:t xml:space="preserve"> Dressler W.U. Einfьhrung in die Textlinguistik.</w:t>
      </w:r>
      <w:r w:rsidRPr="00EF4AB9">
        <w:rPr>
          <w:color w:val="000000"/>
          <w:lang w:val="en-US"/>
        </w:rPr>
        <w:t xml:space="preserve"> </w:t>
      </w:r>
      <w:r>
        <w:rPr>
          <w:color w:val="000000"/>
          <w:lang w:val="de-DE"/>
        </w:rPr>
        <w:t>– Tьbingen: Niemeyer, 1981.</w:t>
      </w:r>
      <w:r w:rsidRPr="00EF4AB9">
        <w:rPr>
          <w:color w:val="000000"/>
          <w:lang w:val="en-US"/>
        </w:rPr>
        <w:t xml:space="preserve"> </w:t>
      </w:r>
      <w:r>
        <w:rPr>
          <w:color w:val="000000"/>
          <w:lang w:val="de-DE"/>
        </w:rPr>
        <w:t>– 290 S.</w:t>
      </w:r>
    </w:p>
    <w:p w14:paraId="3B01480A"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en-US"/>
        </w:rPr>
        <w:t>Bell D.M. Cancellative Discourse Markers: A Core / Periphery Approach // Pragmatics 8 (4).</w:t>
      </w:r>
      <w:r w:rsidRPr="00EF4AB9">
        <w:rPr>
          <w:color w:val="000000"/>
          <w:lang w:val="en-US"/>
        </w:rPr>
        <w:t xml:space="preserve"> </w:t>
      </w:r>
      <w:r>
        <w:rPr>
          <w:color w:val="000000"/>
          <w:lang w:val="en-US"/>
        </w:rPr>
        <w:t>– 1998.</w:t>
      </w:r>
      <w:r w:rsidRPr="00EF4AB9">
        <w:rPr>
          <w:color w:val="000000"/>
          <w:lang w:val="en-US"/>
        </w:rPr>
        <w:t xml:space="preserve"> </w:t>
      </w:r>
      <w:r>
        <w:rPr>
          <w:color w:val="000000"/>
          <w:lang w:val="en-US"/>
        </w:rPr>
        <w:t>– P. 515</w:t>
      </w:r>
      <w:r w:rsidRPr="00EF4AB9">
        <w:rPr>
          <w:color w:val="000000"/>
          <w:lang w:val="en-US"/>
        </w:rPr>
        <w:t>–</w:t>
      </w:r>
      <w:r>
        <w:rPr>
          <w:color w:val="000000"/>
          <w:lang w:val="en-US"/>
        </w:rPr>
        <w:t>542.</w:t>
      </w:r>
    </w:p>
    <w:p w14:paraId="3B3579C1"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Becker-Mrotzek M. Diskursforschung und Kommunikation in Institutionen</w:t>
      </w:r>
      <w:r w:rsidRPr="00EF4AB9">
        <w:rPr>
          <w:color w:val="000000"/>
          <w:lang w:val="en-US"/>
        </w:rPr>
        <w:t xml:space="preserve">. </w:t>
      </w:r>
      <w:r>
        <w:rPr>
          <w:color w:val="000000"/>
          <w:lang w:val="de-DE"/>
        </w:rPr>
        <w:t>– Heidelberg: Groos, 1992.</w:t>
      </w:r>
      <w:r w:rsidRPr="00EF4AB9">
        <w:rPr>
          <w:color w:val="000000"/>
          <w:lang w:val="en-US"/>
        </w:rPr>
        <w:t xml:space="preserve"> </w:t>
      </w:r>
      <w:r>
        <w:rPr>
          <w:color w:val="000000"/>
          <w:lang w:val="de-DE"/>
        </w:rPr>
        <w:t>– 42 S.</w:t>
      </w:r>
    </w:p>
    <w:p w14:paraId="0D8CBDF4"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en-US"/>
        </w:rPr>
        <w:t>Bierwisch M. Semantic structure and illocutionary force // Searle J.R. / Kiefer F. / Bierwisch M. Speech Act Theory and Pragmatics.</w:t>
      </w:r>
      <w:r w:rsidRPr="00EF4AB9">
        <w:rPr>
          <w:color w:val="000000"/>
          <w:lang w:val="en-US"/>
        </w:rPr>
        <w:t xml:space="preserve"> </w:t>
      </w:r>
      <w:r>
        <w:rPr>
          <w:color w:val="000000"/>
          <w:lang w:val="en-US"/>
        </w:rPr>
        <w:t>– Dorgrecht, Boston, London</w:t>
      </w:r>
      <w:r w:rsidRPr="00EF4AB9">
        <w:rPr>
          <w:color w:val="000000"/>
          <w:lang w:val="en-US"/>
        </w:rPr>
        <w:t>,</w:t>
      </w:r>
      <w:r>
        <w:rPr>
          <w:color w:val="000000"/>
          <w:lang w:val="en-US"/>
        </w:rPr>
        <w:t xml:space="preserve"> 1980.</w:t>
      </w:r>
      <w:r w:rsidRPr="00EF4AB9">
        <w:rPr>
          <w:color w:val="000000"/>
          <w:lang w:val="en-US"/>
        </w:rPr>
        <w:t xml:space="preserve"> </w:t>
      </w:r>
      <w:r>
        <w:rPr>
          <w:color w:val="000000"/>
          <w:lang w:val="en-US"/>
        </w:rPr>
        <w:t>– P. 1</w:t>
      </w:r>
      <w:r w:rsidRPr="00EF4AB9">
        <w:rPr>
          <w:color w:val="000000"/>
          <w:lang w:val="en-US"/>
        </w:rPr>
        <w:t>–</w:t>
      </w:r>
      <w:r>
        <w:rPr>
          <w:color w:val="000000"/>
          <w:lang w:val="en-US"/>
        </w:rPr>
        <w:t>35.</w:t>
      </w:r>
    </w:p>
    <w:p w14:paraId="6B5FEF23" w14:textId="77777777" w:rsid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rPr>
      </w:pPr>
      <w:r>
        <w:rPr>
          <w:color w:val="000000"/>
          <w:lang w:val="de-DE"/>
        </w:rPr>
        <w:lastRenderedPageBreak/>
        <w:t>Boettcher W. Gesprдchsanalyse und Unterrichtsforschung. Beitrдge der linguistischen Gesprдchsanalyse zur Erkundung des unterrichtlichen Sprechwechsels // Das Wort. Germanistisches Jahrbuch.</w:t>
      </w:r>
      <w:r>
        <w:rPr>
          <w:color w:val="000000"/>
        </w:rPr>
        <w:t xml:space="preserve"> </w:t>
      </w:r>
      <w:r>
        <w:rPr>
          <w:color w:val="000000"/>
          <w:lang w:val="de-DE"/>
        </w:rPr>
        <w:t>– 1997.</w:t>
      </w:r>
      <w:r>
        <w:rPr>
          <w:color w:val="000000"/>
        </w:rPr>
        <w:t xml:space="preserve"> </w:t>
      </w:r>
      <w:r>
        <w:rPr>
          <w:color w:val="000000"/>
          <w:lang w:val="de-DE"/>
        </w:rPr>
        <w:t>– S. 19</w:t>
      </w:r>
      <w:r>
        <w:rPr>
          <w:color w:val="000000"/>
        </w:rPr>
        <w:t>–</w:t>
      </w:r>
      <w:r>
        <w:rPr>
          <w:color w:val="000000"/>
          <w:lang w:val="de-DE"/>
        </w:rPr>
        <w:t>47.</w:t>
      </w:r>
    </w:p>
    <w:p w14:paraId="5A660614"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en-US"/>
        </w:rPr>
        <w:t>Bolinger D.L. Degree words // Janna linguarum series maior</w:t>
      </w:r>
      <w:r w:rsidRPr="00EF4AB9">
        <w:rPr>
          <w:color w:val="000000"/>
          <w:lang w:val="en-US"/>
        </w:rPr>
        <w:t xml:space="preserve">, </w:t>
      </w:r>
      <w:r>
        <w:rPr>
          <w:color w:val="000000"/>
          <w:lang w:val="en-US"/>
        </w:rPr>
        <w:t>1972.</w:t>
      </w:r>
      <w:r w:rsidRPr="00EF4AB9">
        <w:rPr>
          <w:color w:val="000000"/>
          <w:lang w:val="en-US"/>
        </w:rPr>
        <w:t xml:space="preserve"> </w:t>
      </w:r>
      <w:r>
        <w:rPr>
          <w:color w:val="000000"/>
          <w:lang w:val="en-US"/>
        </w:rPr>
        <w:t>– 53 p.</w:t>
      </w:r>
    </w:p>
    <w:p w14:paraId="17040A8E"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BrauЯe U. Zum Problem der sog. Polyfunktionalitдt von Modalpartikeln // Zeitschrift fьr Phonetik, Sprachwissenschaft und Kommunikationsforschung 39</w:t>
      </w:r>
      <w:r w:rsidRPr="00EF4AB9">
        <w:rPr>
          <w:color w:val="000000"/>
          <w:lang w:val="en-US"/>
        </w:rPr>
        <w:t>,</w:t>
      </w:r>
      <w:r>
        <w:rPr>
          <w:color w:val="000000"/>
          <w:lang w:val="de-DE"/>
        </w:rPr>
        <w:t xml:space="preserve"> 1986.</w:t>
      </w:r>
      <w:r w:rsidRPr="00EF4AB9">
        <w:rPr>
          <w:color w:val="000000"/>
          <w:lang w:val="en-US"/>
        </w:rPr>
        <w:t xml:space="preserve"> </w:t>
      </w:r>
      <w:r>
        <w:rPr>
          <w:color w:val="000000"/>
          <w:lang w:val="de-DE"/>
        </w:rPr>
        <w:t>– S. 206</w:t>
      </w:r>
      <w:r w:rsidRPr="00EF4AB9">
        <w:rPr>
          <w:color w:val="000000"/>
          <w:lang w:val="en-US"/>
        </w:rPr>
        <w:t>–</w:t>
      </w:r>
      <w:r>
        <w:rPr>
          <w:color w:val="000000"/>
          <w:lang w:val="de-DE"/>
        </w:rPr>
        <w:t>233.</w:t>
      </w:r>
    </w:p>
    <w:p w14:paraId="1115A289"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lang w:val="de-DE"/>
        </w:rPr>
        <w:t xml:space="preserve">BrauЯe U. Die partikel </w:t>
      </w:r>
      <w:r>
        <w:rPr>
          <w:i/>
          <w:iCs/>
          <w:lang w:val="de-DE"/>
        </w:rPr>
        <w:t>allein</w:t>
      </w:r>
      <w:r>
        <w:rPr>
          <w:lang w:val="de-DE"/>
        </w:rPr>
        <w:t xml:space="preserve">. Klassifizierungs- und Bedeutungsprobleme // </w:t>
      </w:r>
      <w:hyperlink r:id="rId10" w:history="1">
        <w:r>
          <w:rPr>
            <w:rStyle w:val="af4"/>
            <w:color w:val="000000"/>
            <w:lang w:val="de-DE"/>
          </w:rPr>
          <w:t>www.linguistik-online</w:t>
        </w:r>
      </w:hyperlink>
      <w:r>
        <w:rPr>
          <w:lang w:val="de-DE"/>
        </w:rPr>
        <w:t xml:space="preserve"> 6,2 / 2000.</w:t>
      </w:r>
      <w:r w:rsidRPr="00EF4AB9">
        <w:rPr>
          <w:lang w:val="en-US"/>
        </w:rPr>
        <w:t xml:space="preserve"> </w:t>
      </w:r>
      <w:r>
        <w:rPr>
          <w:lang w:val="de-DE"/>
        </w:rPr>
        <w:t>– 16 S.</w:t>
      </w:r>
    </w:p>
    <w:p w14:paraId="0609170C"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lang w:val="de-DE"/>
        </w:rPr>
        <w:t xml:space="preserve">BrauЯe U. Gradpartikeln im GWDS // Untersuchungen zur kommerziellen Lexikographie der deutschen Gegenwartssprache II. – Tьbingen: Niemeyer, 2005. </w:t>
      </w:r>
      <w:r w:rsidRPr="00EF4AB9">
        <w:rPr>
          <w:lang w:val="en-US"/>
        </w:rPr>
        <w:t xml:space="preserve">– </w:t>
      </w:r>
      <w:r>
        <w:rPr>
          <w:lang w:val="de-DE"/>
        </w:rPr>
        <w:t>S. 71–79.</w:t>
      </w:r>
    </w:p>
    <w:p w14:paraId="25C5E075"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Brinker K., Sager S.F. Linguistische Gesprдchsanalyse: eine Einfьhrung. – Berlin: Erich Schmidt, 2001. – 215 S.</w:t>
      </w:r>
    </w:p>
    <w:p w14:paraId="3340ABB7"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Brinkmann H. Die Wortarten im Deutschen. Zur Lehre von den einfachen Formen der Sprache // Probleme der modernen deutschen Grammatik: ein Lesebuch fьr Studenten.</w:t>
      </w:r>
      <w:r w:rsidRPr="00EF4AB9">
        <w:rPr>
          <w:color w:val="000000"/>
          <w:lang w:val="en-US"/>
        </w:rPr>
        <w:t xml:space="preserve"> </w:t>
      </w:r>
      <w:r>
        <w:rPr>
          <w:color w:val="000000"/>
          <w:lang w:val="de-DE"/>
        </w:rPr>
        <w:t xml:space="preserve">– </w:t>
      </w:r>
      <w:r>
        <w:rPr>
          <w:color w:val="000000"/>
        </w:rPr>
        <w:t>Л</w:t>
      </w:r>
      <w:r w:rsidRPr="00EF4AB9">
        <w:rPr>
          <w:color w:val="000000"/>
          <w:lang w:val="en-US"/>
        </w:rPr>
        <w:t xml:space="preserve">.: </w:t>
      </w:r>
      <w:r>
        <w:rPr>
          <w:color w:val="000000"/>
        </w:rPr>
        <w:t>Просвещение</w:t>
      </w:r>
      <w:r w:rsidRPr="00EF4AB9">
        <w:rPr>
          <w:color w:val="000000"/>
          <w:lang w:val="en-US"/>
        </w:rPr>
        <w:t>,</w:t>
      </w:r>
      <w:r>
        <w:rPr>
          <w:color w:val="000000"/>
          <w:lang w:val="de-DE"/>
        </w:rPr>
        <w:t xml:space="preserve"> 19</w:t>
      </w:r>
      <w:r w:rsidRPr="00EF4AB9">
        <w:rPr>
          <w:color w:val="000000"/>
          <w:lang w:val="en-US"/>
        </w:rPr>
        <w:t>79</w:t>
      </w:r>
      <w:r>
        <w:rPr>
          <w:color w:val="000000"/>
          <w:lang w:val="de-DE"/>
        </w:rPr>
        <w:t>.</w:t>
      </w:r>
      <w:r w:rsidRPr="00EF4AB9">
        <w:rPr>
          <w:color w:val="000000"/>
          <w:lang w:val="en-US"/>
        </w:rPr>
        <w:t xml:space="preserve"> – </w:t>
      </w:r>
      <w:r>
        <w:rPr>
          <w:color w:val="000000"/>
        </w:rPr>
        <w:t>С</w:t>
      </w:r>
      <w:r w:rsidRPr="00EF4AB9">
        <w:rPr>
          <w:color w:val="000000"/>
          <w:lang w:val="en-US"/>
        </w:rPr>
        <w:t xml:space="preserve">. 25–27. </w:t>
      </w:r>
    </w:p>
    <w:p w14:paraId="530862B2" w14:textId="77777777" w:rsid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rPr>
      </w:pPr>
      <w:r>
        <w:rPr>
          <w:color w:val="000000"/>
          <w:lang w:val="en-US"/>
        </w:rPr>
        <w:t>Brinton</w:t>
      </w:r>
      <w:r w:rsidRPr="00EF4AB9">
        <w:rPr>
          <w:color w:val="000000"/>
          <w:lang w:val="en-US"/>
        </w:rPr>
        <w:t xml:space="preserve"> </w:t>
      </w:r>
      <w:r>
        <w:rPr>
          <w:color w:val="000000"/>
          <w:lang w:val="en-US"/>
        </w:rPr>
        <w:t>L</w:t>
      </w:r>
      <w:r w:rsidRPr="00EF4AB9">
        <w:rPr>
          <w:color w:val="000000"/>
          <w:lang w:val="en-US"/>
        </w:rPr>
        <w:t xml:space="preserve">. </w:t>
      </w:r>
      <w:r>
        <w:rPr>
          <w:color w:val="000000"/>
          <w:lang w:val="en-US"/>
        </w:rPr>
        <w:t>The</w:t>
      </w:r>
      <w:r w:rsidRPr="00EF4AB9">
        <w:rPr>
          <w:color w:val="000000"/>
          <w:lang w:val="en-US"/>
        </w:rPr>
        <w:t xml:space="preserve"> </w:t>
      </w:r>
      <w:r>
        <w:rPr>
          <w:color w:val="000000"/>
          <w:lang w:val="en-US"/>
        </w:rPr>
        <w:t>development</w:t>
      </w:r>
      <w:r w:rsidRPr="00EF4AB9">
        <w:rPr>
          <w:color w:val="000000"/>
          <w:lang w:val="en-US"/>
        </w:rPr>
        <w:t xml:space="preserve"> </w:t>
      </w:r>
      <w:r>
        <w:rPr>
          <w:color w:val="000000"/>
          <w:lang w:val="en-US"/>
        </w:rPr>
        <w:t>of</w:t>
      </w:r>
      <w:r w:rsidRPr="00EF4AB9">
        <w:rPr>
          <w:color w:val="000000"/>
          <w:lang w:val="en-US"/>
        </w:rPr>
        <w:t xml:space="preserve"> </w:t>
      </w:r>
      <w:r>
        <w:rPr>
          <w:color w:val="000000"/>
          <w:lang w:val="en-US"/>
        </w:rPr>
        <w:t>discourse</w:t>
      </w:r>
      <w:r w:rsidRPr="00EF4AB9">
        <w:rPr>
          <w:color w:val="000000"/>
          <w:lang w:val="en-US"/>
        </w:rPr>
        <w:t xml:space="preserve"> </w:t>
      </w:r>
      <w:r>
        <w:rPr>
          <w:color w:val="000000"/>
          <w:lang w:val="en-US"/>
        </w:rPr>
        <w:t>markers</w:t>
      </w:r>
      <w:r w:rsidRPr="00EF4AB9">
        <w:rPr>
          <w:color w:val="000000"/>
          <w:lang w:val="en-US"/>
        </w:rPr>
        <w:t xml:space="preserve"> </w:t>
      </w:r>
      <w:r>
        <w:rPr>
          <w:color w:val="000000"/>
          <w:lang w:val="en-US"/>
        </w:rPr>
        <w:t>in</w:t>
      </w:r>
      <w:r w:rsidRPr="00EF4AB9">
        <w:rPr>
          <w:color w:val="000000"/>
          <w:lang w:val="en-US"/>
        </w:rPr>
        <w:t xml:space="preserve"> </w:t>
      </w:r>
      <w:r>
        <w:rPr>
          <w:color w:val="000000"/>
          <w:lang w:val="en-US"/>
        </w:rPr>
        <w:t>English</w:t>
      </w:r>
      <w:r w:rsidRPr="00EF4AB9">
        <w:rPr>
          <w:color w:val="000000"/>
          <w:lang w:val="en-US"/>
        </w:rPr>
        <w:t xml:space="preserve"> // </w:t>
      </w:r>
      <w:r>
        <w:rPr>
          <w:color w:val="000000"/>
          <w:lang w:val="en-US"/>
        </w:rPr>
        <w:t>Fisiak</w:t>
      </w:r>
      <w:r w:rsidRPr="00EF4AB9">
        <w:rPr>
          <w:color w:val="000000"/>
          <w:lang w:val="en-US"/>
        </w:rPr>
        <w:t xml:space="preserve"> (</w:t>
      </w:r>
      <w:r>
        <w:rPr>
          <w:color w:val="000000"/>
          <w:lang w:val="en-US"/>
        </w:rPr>
        <w:t>ed</w:t>
      </w:r>
      <w:r w:rsidRPr="00EF4AB9">
        <w:rPr>
          <w:color w:val="000000"/>
          <w:lang w:val="en-US"/>
        </w:rPr>
        <w:t xml:space="preserve">). </w:t>
      </w:r>
      <w:r>
        <w:rPr>
          <w:color w:val="000000"/>
          <w:lang w:val="en-US"/>
        </w:rPr>
        <w:t>Historical</w:t>
      </w:r>
      <w:r>
        <w:rPr>
          <w:color w:val="000000"/>
        </w:rPr>
        <w:t xml:space="preserve"> </w:t>
      </w:r>
      <w:r>
        <w:rPr>
          <w:color w:val="000000"/>
          <w:lang w:val="en-US"/>
        </w:rPr>
        <w:t>Linguistics</w:t>
      </w:r>
      <w:r>
        <w:rPr>
          <w:color w:val="000000"/>
        </w:rPr>
        <w:t xml:space="preserve"> </w:t>
      </w:r>
      <w:r>
        <w:rPr>
          <w:color w:val="000000"/>
          <w:lang w:val="en-US"/>
        </w:rPr>
        <w:t>and</w:t>
      </w:r>
      <w:r>
        <w:rPr>
          <w:color w:val="000000"/>
        </w:rPr>
        <w:t xml:space="preserve"> </w:t>
      </w:r>
      <w:r>
        <w:rPr>
          <w:color w:val="000000"/>
          <w:lang w:val="en-US"/>
        </w:rPr>
        <w:t>Philology</w:t>
      </w:r>
      <w:r>
        <w:rPr>
          <w:color w:val="000000"/>
        </w:rPr>
        <w:t xml:space="preserve">. – </w:t>
      </w:r>
      <w:r>
        <w:rPr>
          <w:color w:val="000000"/>
          <w:lang w:val="en-US"/>
        </w:rPr>
        <w:t>Berlin</w:t>
      </w:r>
      <w:r>
        <w:rPr>
          <w:color w:val="000000"/>
        </w:rPr>
        <w:t xml:space="preserve">: </w:t>
      </w:r>
      <w:r>
        <w:rPr>
          <w:color w:val="000000"/>
          <w:lang w:val="en-US"/>
        </w:rPr>
        <w:t>Mouton de Gruyter, 1990.</w:t>
      </w:r>
      <w:r>
        <w:rPr>
          <w:color w:val="000000"/>
        </w:rPr>
        <w:t xml:space="preserve"> </w:t>
      </w:r>
      <w:r>
        <w:rPr>
          <w:color w:val="000000"/>
          <w:lang w:val="en-US"/>
        </w:rPr>
        <w:t>– P. 45</w:t>
      </w:r>
      <w:r>
        <w:rPr>
          <w:color w:val="000000"/>
        </w:rPr>
        <w:t>–</w:t>
      </w:r>
      <w:r>
        <w:rPr>
          <w:color w:val="000000"/>
          <w:lang w:val="en-US"/>
        </w:rPr>
        <w:t>71.</w:t>
      </w:r>
    </w:p>
    <w:p w14:paraId="03BF30FE" w14:textId="77777777" w:rsidR="00EF4AB9" w:rsidRP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lang w:val="en-US"/>
        </w:rPr>
      </w:pPr>
      <w:r>
        <w:rPr>
          <w:color w:val="000000"/>
          <w:lang w:val="de-DE"/>
        </w:rPr>
        <w:t>Bok Ja Cheon-Kostzewa / Frank Kostzewa. Der Erwerb der deutschen Modalpartikeln. Ergebnisse aus einer Longitudinalstudie (1) // Deutsch als Fremdsprache</w:t>
      </w:r>
      <w:r w:rsidRPr="00EF4AB9">
        <w:rPr>
          <w:color w:val="000000"/>
          <w:lang w:val="en-US"/>
        </w:rPr>
        <w:t xml:space="preserve">. </w:t>
      </w:r>
      <w:r>
        <w:rPr>
          <w:color w:val="000000"/>
          <w:lang w:val="de-DE"/>
        </w:rPr>
        <w:t>– 34. Jahrgang</w:t>
      </w:r>
      <w:r w:rsidRPr="00EF4AB9">
        <w:rPr>
          <w:color w:val="000000"/>
          <w:lang w:val="en-US"/>
        </w:rPr>
        <w:t>. –</w:t>
      </w:r>
      <w:r>
        <w:rPr>
          <w:color w:val="000000"/>
          <w:lang w:val="de-DE"/>
        </w:rPr>
        <w:t xml:space="preserve"> 1997.</w:t>
      </w:r>
      <w:r w:rsidRPr="00EF4AB9">
        <w:rPr>
          <w:color w:val="000000"/>
          <w:lang w:val="en-US"/>
        </w:rPr>
        <w:t xml:space="preserve"> </w:t>
      </w:r>
      <w:r>
        <w:rPr>
          <w:color w:val="000000"/>
          <w:lang w:val="de-DE"/>
        </w:rPr>
        <w:t>– Heft 2.</w:t>
      </w:r>
      <w:r w:rsidRPr="00EF4AB9">
        <w:rPr>
          <w:color w:val="000000"/>
          <w:lang w:val="en-US"/>
        </w:rPr>
        <w:t xml:space="preserve"> </w:t>
      </w:r>
      <w:r>
        <w:rPr>
          <w:color w:val="000000"/>
          <w:lang w:val="de-DE"/>
        </w:rPr>
        <w:t>– S. 65</w:t>
      </w:r>
      <w:r w:rsidRPr="00EF4AB9">
        <w:rPr>
          <w:color w:val="000000"/>
          <w:lang w:val="en-US"/>
        </w:rPr>
        <w:t>–</w:t>
      </w:r>
      <w:r>
        <w:rPr>
          <w:color w:val="000000"/>
          <w:lang w:val="de-DE"/>
        </w:rPr>
        <w:t>128.</w:t>
      </w:r>
    </w:p>
    <w:p w14:paraId="58C72A15" w14:textId="77777777" w:rsidR="00EF4AB9" w:rsidRP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lang w:val="en-US"/>
        </w:rPr>
      </w:pPr>
      <w:r>
        <w:rPr>
          <w:color w:val="000000"/>
          <w:lang w:val="de-DE"/>
        </w:rPr>
        <w:t>Charitonowa I.J. Zur Frage von Zentrum und Peripherie einer Wortart im Deutschen // Beitrдge zur Klassifizierung der Wortarten (G. Helbig Hrsg).</w:t>
      </w:r>
      <w:r w:rsidRPr="00EF4AB9">
        <w:rPr>
          <w:color w:val="000000"/>
          <w:lang w:val="en-US"/>
        </w:rPr>
        <w:t xml:space="preserve"> </w:t>
      </w:r>
      <w:r>
        <w:rPr>
          <w:color w:val="000000"/>
          <w:lang w:val="de-DE"/>
        </w:rPr>
        <w:t>– Leipzig</w:t>
      </w:r>
      <w:r w:rsidRPr="00EF4AB9">
        <w:rPr>
          <w:color w:val="000000"/>
          <w:lang w:val="en-US"/>
        </w:rPr>
        <w:t>,</w:t>
      </w:r>
      <w:r>
        <w:rPr>
          <w:color w:val="000000"/>
          <w:lang w:val="de-DE"/>
        </w:rPr>
        <w:t xml:space="preserve"> 1977. – S. 29</w:t>
      </w:r>
      <w:r w:rsidRPr="00EF4AB9">
        <w:rPr>
          <w:color w:val="000000"/>
          <w:lang w:val="en-US"/>
        </w:rPr>
        <w:t>–</w:t>
      </w:r>
      <w:r>
        <w:rPr>
          <w:color w:val="000000"/>
          <w:lang w:val="de-DE"/>
        </w:rPr>
        <w:t>30.</w:t>
      </w:r>
    </w:p>
    <w:p w14:paraId="6BA64F1A" w14:textId="77777777" w:rsidR="00EF4AB9" w:rsidRP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lang w:val="en-US"/>
        </w:rPr>
      </w:pPr>
      <w:r>
        <w:rPr>
          <w:color w:val="000000"/>
          <w:lang w:val="de-DE"/>
        </w:rPr>
        <w:t>Dimroth C.</w:t>
      </w:r>
      <w:r w:rsidRPr="00EF4AB9">
        <w:rPr>
          <w:color w:val="000000"/>
          <w:lang w:val="en-US"/>
        </w:rPr>
        <w:t>,</w:t>
      </w:r>
      <w:r>
        <w:rPr>
          <w:color w:val="000000"/>
          <w:lang w:val="de-DE"/>
        </w:rPr>
        <w:t xml:space="preserve"> Klein W. Fokuspartikeln in Lernervazietдten. Ein Analyserahmen und einige Beispiele // Zeitschrift fьr Literaturwissenschaft und Linguistik 104</w:t>
      </w:r>
      <w:r w:rsidRPr="00EF4AB9">
        <w:rPr>
          <w:color w:val="000000"/>
          <w:lang w:val="en-US"/>
        </w:rPr>
        <w:t>. –</w:t>
      </w:r>
      <w:r>
        <w:rPr>
          <w:color w:val="000000"/>
          <w:lang w:val="de-DE"/>
        </w:rPr>
        <w:t xml:space="preserve"> 1996.</w:t>
      </w:r>
      <w:r w:rsidRPr="00EF4AB9">
        <w:rPr>
          <w:color w:val="000000"/>
          <w:lang w:val="en-US"/>
        </w:rPr>
        <w:t xml:space="preserve"> </w:t>
      </w:r>
    </w:p>
    <w:p w14:paraId="663592BA" w14:textId="77777777" w:rsidR="00EF4AB9" w:rsidRDefault="00EF4AB9" w:rsidP="00EF4AB9">
      <w:pPr>
        <w:pStyle w:val="afffffff9"/>
        <w:keepNext/>
        <w:tabs>
          <w:tab w:val="left" w:pos="540"/>
          <w:tab w:val="left" w:pos="900"/>
        </w:tabs>
        <w:spacing w:line="360" w:lineRule="auto"/>
        <w:rPr>
          <w:color w:val="000000"/>
        </w:rPr>
      </w:pPr>
      <w:r>
        <w:rPr>
          <w:color w:val="000000"/>
          <w:lang w:val="de-DE"/>
        </w:rPr>
        <w:t>– S. 73</w:t>
      </w:r>
      <w:r>
        <w:rPr>
          <w:color w:val="000000"/>
        </w:rPr>
        <w:t>–</w:t>
      </w:r>
      <w:r>
        <w:rPr>
          <w:color w:val="000000"/>
          <w:lang w:val="de-DE"/>
        </w:rPr>
        <w:t>114.</w:t>
      </w:r>
    </w:p>
    <w:p w14:paraId="304AD432" w14:textId="77777777" w:rsid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rPr>
      </w:pPr>
      <w:r>
        <w:rPr>
          <w:color w:val="000000"/>
          <w:lang w:val="de-DE"/>
        </w:rPr>
        <w:t xml:space="preserve">Dimroth C., Dittmar N. Auf der Suche nach Steuerungsfaktoren fьr den Erwerb von Fokuspartikeln: Langsschnittbeobachtungen am Beispiel polnischer und </w:t>
      </w:r>
      <w:r>
        <w:rPr>
          <w:color w:val="000000"/>
          <w:lang w:val="de-DE"/>
        </w:rPr>
        <w:lastRenderedPageBreak/>
        <w:t>italienischer Lerner des Deutschen // Wegener, H. (ed) Eine zweite Sprache lernen. Empirische Untersuchungen zum zweitspracherwerb.</w:t>
      </w:r>
      <w:r>
        <w:rPr>
          <w:color w:val="000000"/>
        </w:rPr>
        <w:t xml:space="preserve"> </w:t>
      </w:r>
      <w:r>
        <w:rPr>
          <w:color w:val="000000"/>
          <w:lang w:val="de-DE"/>
        </w:rPr>
        <w:t>– Tьbingen: Niemeyer</w:t>
      </w:r>
      <w:r>
        <w:rPr>
          <w:color w:val="000000"/>
        </w:rPr>
        <w:t>,</w:t>
      </w:r>
      <w:r>
        <w:rPr>
          <w:color w:val="000000"/>
          <w:lang w:val="de-DE"/>
        </w:rPr>
        <w:t xml:space="preserve"> 1998.</w:t>
      </w:r>
      <w:r>
        <w:rPr>
          <w:color w:val="000000"/>
        </w:rPr>
        <w:t xml:space="preserve"> </w:t>
      </w:r>
      <w:r>
        <w:rPr>
          <w:color w:val="000000"/>
          <w:lang w:val="de-DE"/>
        </w:rPr>
        <w:t>– S. 217</w:t>
      </w:r>
      <w:r>
        <w:rPr>
          <w:color w:val="000000"/>
        </w:rPr>
        <w:t>–</w:t>
      </w:r>
      <w:r>
        <w:rPr>
          <w:color w:val="000000"/>
          <w:lang w:val="de-DE"/>
        </w:rPr>
        <w:t>240.</w:t>
      </w:r>
    </w:p>
    <w:p w14:paraId="41BB47D9" w14:textId="77777777" w:rsidR="00EF4AB9" w:rsidRP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lang w:val="en-US"/>
        </w:rPr>
      </w:pPr>
      <w:r>
        <w:rPr>
          <w:color w:val="000000"/>
          <w:lang w:val="de-DE"/>
        </w:rPr>
        <w:t xml:space="preserve">Dittmar N. Sozialer Umbruch und Sprachwandel am Beispiel der Modalpartikeln halt und eben in der Berliner Kommunikationsgemeinschaft nach der „Wende“ // Auer P., Hausendorf H. (Hgg) Kommunikation in gesellschaftlichen Umbruchsituationen. Mikroanalytische Aspekte des sprachlichen und </w:t>
      </w:r>
      <w:r>
        <w:rPr>
          <w:color w:val="000000"/>
          <w:lang w:val="de-DE"/>
        </w:rPr>
        <w:lastRenderedPageBreak/>
        <w:t>gesellschaftlichen Wandels in den Neuen Bundeslдndern.</w:t>
      </w:r>
      <w:r w:rsidRPr="00EF4AB9">
        <w:rPr>
          <w:color w:val="000000"/>
          <w:lang w:val="en-US"/>
        </w:rPr>
        <w:t xml:space="preserve"> </w:t>
      </w:r>
      <w:r>
        <w:rPr>
          <w:color w:val="000000"/>
          <w:lang w:val="de-DE"/>
        </w:rPr>
        <w:t>– Tьbingen: Niemeyer, 2000.</w:t>
      </w:r>
      <w:r w:rsidRPr="00EF4AB9">
        <w:rPr>
          <w:color w:val="000000"/>
          <w:lang w:val="en-US"/>
        </w:rPr>
        <w:t xml:space="preserve"> </w:t>
      </w:r>
      <w:r>
        <w:rPr>
          <w:color w:val="000000"/>
          <w:lang w:val="de-DE"/>
        </w:rPr>
        <w:t>– S. 199</w:t>
      </w:r>
      <w:r w:rsidRPr="00EF4AB9">
        <w:rPr>
          <w:color w:val="000000"/>
          <w:lang w:val="en-US"/>
        </w:rPr>
        <w:t>–</w:t>
      </w:r>
      <w:r>
        <w:rPr>
          <w:color w:val="000000"/>
          <w:lang w:val="de-DE"/>
        </w:rPr>
        <w:t>234.</w:t>
      </w:r>
    </w:p>
    <w:p w14:paraId="48C026D3"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lang w:val="en-US"/>
        </w:rPr>
      </w:pPr>
      <w:r w:rsidRPr="00EF4AB9">
        <w:rPr>
          <w:lang w:val="en-US"/>
        </w:rPr>
        <w:t>Ebert K.H. Pr</w:t>
      </w:r>
      <w:r>
        <w:t>д</w:t>
      </w:r>
      <w:r w:rsidRPr="00EF4AB9">
        <w:rPr>
          <w:lang w:val="en-US"/>
        </w:rPr>
        <w:t>suppositionen im Sprechakt // Presuppositionen in Philosophie und Linguistik. – Frankfurt a. M.: Athen</w:t>
      </w:r>
      <w:r>
        <w:t>д</w:t>
      </w:r>
      <w:r w:rsidRPr="00EF4AB9">
        <w:rPr>
          <w:lang w:val="en-US"/>
        </w:rPr>
        <w:t>um, 1973. – S. 421–440.</w:t>
      </w:r>
      <w:r>
        <w:rPr>
          <w:lang w:val="de-DE"/>
        </w:rPr>
        <w:t xml:space="preserve"> </w:t>
      </w:r>
    </w:p>
    <w:p w14:paraId="0E9E4213"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lang w:val="en-US"/>
        </w:rPr>
      </w:pPr>
      <w:r w:rsidRPr="00EF4AB9">
        <w:rPr>
          <w:lang w:val="en-US"/>
        </w:rPr>
        <w:t xml:space="preserve">Eckardt R. Reanalysing </w:t>
      </w:r>
      <w:r w:rsidRPr="00EF4AB9">
        <w:rPr>
          <w:i/>
          <w:iCs/>
          <w:lang w:val="en-US"/>
        </w:rPr>
        <w:t>selbst</w:t>
      </w:r>
      <w:r w:rsidRPr="00EF4AB9">
        <w:rPr>
          <w:lang w:val="en-US"/>
        </w:rPr>
        <w:t xml:space="preserve"> // Poljakova S. Fokusdom</w:t>
      </w:r>
      <w:r>
        <w:t>д</w:t>
      </w:r>
      <w:r w:rsidRPr="00EF4AB9">
        <w:rPr>
          <w:lang w:val="en-US"/>
        </w:rPr>
        <w:t xml:space="preserve">ne von Gradpartikeln im Deutschen und Russischen // </w:t>
      </w:r>
      <w:hyperlink r:id="rId11" w:history="1">
        <w:r>
          <w:rPr>
            <w:rStyle w:val="af4"/>
            <w:color w:val="000000"/>
            <w:lang w:val="de-DE"/>
          </w:rPr>
          <w:t>www.linguistik-online</w:t>
        </w:r>
      </w:hyperlink>
      <w:r w:rsidRPr="00EF4AB9">
        <w:rPr>
          <w:lang w:val="en-US"/>
        </w:rPr>
        <w:t xml:space="preserve"> 6,2 / 2000. – 2 S.</w:t>
      </w:r>
    </w:p>
    <w:p w14:paraId="68598913"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t>Eisenberg P. GrundriЯ der deutschen Grammatik. 2. ьberarbeitete u. erweiterte Auflage.</w:t>
      </w:r>
      <w:r w:rsidRPr="00EF4AB9">
        <w:rPr>
          <w:color w:val="000000"/>
          <w:lang w:val="en-US"/>
        </w:rPr>
        <w:t xml:space="preserve"> </w:t>
      </w:r>
      <w:r>
        <w:rPr>
          <w:color w:val="000000"/>
          <w:lang w:val="de-DE"/>
        </w:rPr>
        <w:t>– Stuttgart: J.B. Metzlersche Verlagsbuchhandlung, 1989.</w:t>
      </w:r>
      <w:r w:rsidRPr="00EF4AB9">
        <w:rPr>
          <w:color w:val="000000"/>
          <w:lang w:val="en-US"/>
        </w:rPr>
        <w:t xml:space="preserve"> </w:t>
      </w:r>
      <w:r>
        <w:rPr>
          <w:color w:val="000000"/>
          <w:lang w:val="de-DE"/>
        </w:rPr>
        <w:t xml:space="preserve">– </w:t>
      </w:r>
      <w:r w:rsidRPr="00EF4AB9">
        <w:rPr>
          <w:color w:val="000000"/>
          <w:lang w:val="en-US"/>
        </w:rPr>
        <w:t xml:space="preserve">576 </w:t>
      </w:r>
      <w:r>
        <w:rPr>
          <w:color w:val="000000"/>
          <w:lang w:val="de-DE"/>
        </w:rPr>
        <w:t>S.</w:t>
      </w:r>
    </w:p>
    <w:p w14:paraId="4DEC8441"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t>Engel U. Deutsche Grammatik.</w:t>
      </w:r>
      <w:r w:rsidRPr="00EF4AB9">
        <w:rPr>
          <w:color w:val="000000"/>
          <w:lang w:val="en-US"/>
        </w:rPr>
        <w:t xml:space="preserve"> </w:t>
      </w:r>
      <w:r>
        <w:rPr>
          <w:color w:val="000000"/>
          <w:lang w:val="de-DE"/>
        </w:rPr>
        <w:t>– Heidelberg: Julius Groos Verlag, 1988.</w:t>
      </w:r>
      <w:r w:rsidRPr="00EF4AB9">
        <w:rPr>
          <w:color w:val="000000"/>
          <w:lang w:val="en-US"/>
        </w:rPr>
        <w:t xml:space="preserve"> </w:t>
      </w:r>
      <w:r>
        <w:rPr>
          <w:color w:val="000000"/>
          <w:lang w:val="de-DE"/>
        </w:rPr>
        <w:t>– 888 S.</w:t>
      </w:r>
    </w:p>
    <w:p w14:paraId="059A901A"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t>Engel U. (Rez.) Neue Partikelliteratur // Jahrbuch Deutsch als Fremdsprache.</w:t>
      </w:r>
      <w:r w:rsidRPr="00EF4AB9">
        <w:rPr>
          <w:color w:val="000000"/>
          <w:lang w:val="en-US"/>
        </w:rPr>
        <w:t xml:space="preserve"> </w:t>
      </w:r>
      <w:r>
        <w:rPr>
          <w:color w:val="000000"/>
          <w:lang w:val="de-DE"/>
        </w:rPr>
        <w:t>– 1991.</w:t>
      </w:r>
      <w:r w:rsidRPr="00EF4AB9">
        <w:rPr>
          <w:color w:val="000000"/>
          <w:lang w:val="en-US"/>
        </w:rPr>
        <w:t xml:space="preserve"> </w:t>
      </w:r>
      <w:r>
        <w:rPr>
          <w:color w:val="000000"/>
          <w:lang w:val="de-DE"/>
        </w:rPr>
        <w:t>– Bd. 17.</w:t>
      </w:r>
      <w:r w:rsidRPr="00EF4AB9">
        <w:rPr>
          <w:color w:val="000000"/>
          <w:lang w:val="en-US"/>
        </w:rPr>
        <w:t xml:space="preserve"> </w:t>
      </w:r>
      <w:r>
        <w:rPr>
          <w:color w:val="000000"/>
          <w:lang w:val="de-DE"/>
        </w:rPr>
        <w:t>– S. 462</w:t>
      </w:r>
      <w:r w:rsidRPr="00EF4AB9">
        <w:rPr>
          <w:color w:val="000000"/>
          <w:lang w:val="en-US"/>
        </w:rPr>
        <w:t>–</w:t>
      </w:r>
      <w:r>
        <w:rPr>
          <w:color w:val="000000"/>
          <w:lang w:val="de-DE"/>
        </w:rPr>
        <w:t>467.</w:t>
      </w:r>
    </w:p>
    <w:p w14:paraId="1596EACC"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t>Erben J. Deutsche Grammatik. Ein AbriЯ. 11. vollig neubearbeitete Auflage.</w:t>
      </w:r>
      <w:r w:rsidRPr="00EF4AB9">
        <w:rPr>
          <w:color w:val="000000"/>
          <w:lang w:val="en-US"/>
        </w:rPr>
        <w:t xml:space="preserve"> </w:t>
      </w:r>
      <w:r>
        <w:rPr>
          <w:color w:val="000000"/>
          <w:lang w:val="de-DE"/>
        </w:rPr>
        <w:t>– Mьnchen: Max Hueber Verlag, 1972.</w:t>
      </w:r>
      <w:r w:rsidRPr="00EF4AB9">
        <w:rPr>
          <w:color w:val="000000"/>
          <w:lang w:val="en-US"/>
        </w:rPr>
        <w:t xml:space="preserve"> </w:t>
      </w:r>
      <w:r>
        <w:rPr>
          <w:color w:val="000000"/>
          <w:lang w:val="de-DE"/>
        </w:rPr>
        <w:t xml:space="preserve">– </w:t>
      </w:r>
      <w:r w:rsidRPr="00EF4AB9">
        <w:rPr>
          <w:color w:val="000000"/>
          <w:lang w:val="en-US"/>
        </w:rPr>
        <w:t xml:space="preserve">226 </w:t>
      </w:r>
      <w:r>
        <w:rPr>
          <w:color w:val="000000"/>
          <w:lang w:val="de-DE"/>
        </w:rPr>
        <w:t>S.</w:t>
      </w:r>
    </w:p>
    <w:p w14:paraId="59BA542C"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t>Fiehler R. Kommunikation und Emotion: theoretische und empirische Untersuchungen zur Rolle von Emotionen in der verbalen Interaktion. – Berlin, New York: de Gruzter, 1990. – 324 S.</w:t>
      </w:r>
    </w:p>
    <w:p w14:paraId="5C3C0170"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t xml:space="preserve">Flдmig W. Probleme und Tendenzen der Schulgrammatik // Probleme der modernen deutschen Grammatik: ein Lesebuch fьr Studenten. – </w:t>
      </w:r>
      <w:r>
        <w:rPr>
          <w:color w:val="000000"/>
        </w:rPr>
        <w:t>Л</w:t>
      </w:r>
      <w:r>
        <w:rPr>
          <w:color w:val="000000"/>
          <w:lang w:val="de-DE"/>
        </w:rPr>
        <w:t xml:space="preserve">.: </w:t>
      </w:r>
      <w:r>
        <w:rPr>
          <w:color w:val="000000"/>
        </w:rPr>
        <w:t>Просвещение</w:t>
      </w:r>
      <w:r>
        <w:rPr>
          <w:color w:val="000000"/>
          <w:lang w:val="de-DE"/>
        </w:rPr>
        <w:t xml:space="preserve">, 1979. – </w:t>
      </w:r>
      <w:r>
        <w:rPr>
          <w:color w:val="000000"/>
        </w:rPr>
        <w:t>С</w:t>
      </w:r>
      <w:r>
        <w:rPr>
          <w:color w:val="000000"/>
          <w:lang w:val="de-DE"/>
        </w:rPr>
        <w:t>. 22 – 25.</w:t>
      </w:r>
    </w:p>
    <w:p w14:paraId="050FFD48"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t>Flьckiger M., Gallmann P. Die Partikeln // Richtiges Deutsch. Praktische Grammatik der deutschen Sprache von Max Flьckiger u. Peter Gallmann.</w:t>
      </w:r>
      <w:r w:rsidRPr="00EF4AB9">
        <w:rPr>
          <w:color w:val="000000"/>
          <w:lang w:val="en-US"/>
        </w:rPr>
        <w:t xml:space="preserve"> </w:t>
      </w:r>
      <w:r>
        <w:rPr>
          <w:color w:val="000000"/>
          <w:lang w:val="de-DE"/>
        </w:rPr>
        <w:t>– Zьrich: Verlag Neue Zьrischer Zeitung, 1988.</w:t>
      </w:r>
      <w:r w:rsidRPr="00EF4AB9">
        <w:rPr>
          <w:color w:val="000000"/>
          <w:lang w:val="en-US"/>
        </w:rPr>
        <w:t xml:space="preserve"> </w:t>
      </w:r>
      <w:r>
        <w:rPr>
          <w:color w:val="000000"/>
          <w:lang w:val="de-DE"/>
        </w:rPr>
        <w:t>– S. 101</w:t>
      </w:r>
      <w:r w:rsidRPr="00EF4AB9">
        <w:rPr>
          <w:color w:val="000000"/>
          <w:lang w:val="en-US"/>
        </w:rPr>
        <w:t>–</w:t>
      </w:r>
      <w:r>
        <w:rPr>
          <w:color w:val="000000"/>
          <w:lang w:val="de-DE"/>
        </w:rPr>
        <w:t>111.</w:t>
      </w:r>
    </w:p>
    <w:p w14:paraId="51747398"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t>Franck D. Abtцnungspartikeln und Interaktionsmanagement. Tendenziose Fragen // H. Weydt. Die Partikeln der deutschen Sprache.</w:t>
      </w:r>
      <w:r w:rsidRPr="00EF4AB9">
        <w:rPr>
          <w:color w:val="000000"/>
          <w:lang w:val="en-US"/>
        </w:rPr>
        <w:t xml:space="preserve"> </w:t>
      </w:r>
      <w:r>
        <w:rPr>
          <w:color w:val="000000"/>
          <w:lang w:val="de-DE"/>
        </w:rPr>
        <w:t>– Berlin</w:t>
      </w:r>
      <w:r w:rsidRPr="00EF4AB9">
        <w:rPr>
          <w:color w:val="000000"/>
          <w:lang w:val="en-US"/>
        </w:rPr>
        <w:t>,</w:t>
      </w:r>
      <w:r>
        <w:rPr>
          <w:color w:val="000000"/>
          <w:lang w:val="de-DE"/>
        </w:rPr>
        <w:t xml:space="preserve"> 1979.</w:t>
      </w:r>
      <w:r w:rsidRPr="00EF4AB9">
        <w:rPr>
          <w:color w:val="000000"/>
          <w:lang w:val="en-US"/>
        </w:rPr>
        <w:t xml:space="preserve"> </w:t>
      </w:r>
      <w:r>
        <w:rPr>
          <w:color w:val="000000"/>
          <w:lang w:val="de-DE"/>
        </w:rPr>
        <w:t>– S. 3</w:t>
      </w:r>
      <w:r w:rsidRPr="00EF4AB9">
        <w:rPr>
          <w:color w:val="000000"/>
          <w:lang w:val="en-US"/>
        </w:rPr>
        <w:t>–</w:t>
      </w:r>
      <w:r>
        <w:rPr>
          <w:color w:val="000000"/>
          <w:lang w:val="de-DE"/>
        </w:rPr>
        <w:t>13.</w:t>
      </w:r>
    </w:p>
    <w:p w14:paraId="7B837026"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lang w:val="de-DE"/>
        </w:rPr>
        <w:t>Franck D. Grammatik und Konversation.</w:t>
      </w:r>
      <w:r w:rsidRPr="00EF4AB9">
        <w:rPr>
          <w:lang w:val="en-US"/>
        </w:rPr>
        <w:t xml:space="preserve"> </w:t>
      </w:r>
      <w:r>
        <w:rPr>
          <w:lang w:val="de-DE"/>
        </w:rPr>
        <w:t>– Kцnigstein / Se.: Scriptor, 1981.</w:t>
      </w:r>
      <w:r w:rsidRPr="00EF4AB9">
        <w:rPr>
          <w:lang w:val="en-US"/>
        </w:rPr>
        <w:t xml:space="preserve"> </w:t>
      </w:r>
    </w:p>
    <w:p w14:paraId="7C724B27" w14:textId="77777777" w:rsidR="00EF4AB9" w:rsidRDefault="00EF4AB9" w:rsidP="00EF4AB9">
      <w:pPr>
        <w:pStyle w:val="afffffff9"/>
        <w:keepNext/>
        <w:tabs>
          <w:tab w:val="left" w:pos="540"/>
          <w:tab w:val="left" w:pos="1080"/>
        </w:tabs>
        <w:spacing w:line="360" w:lineRule="auto"/>
        <w:rPr>
          <w:color w:val="000000"/>
        </w:rPr>
      </w:pPr>
      <w:r>
        <w:rPr>
          <w:lang w:val="en-US"/>
        </w:rPr>
        <w:t>– 281 S.</w:t>
      </w:r>
    </w:p>
    <w:p w14:paraId="47B9FFFE" w14:textId="77777777" w:rsidR="00EF4AB9" w:rsidRPr="00EF4AB9" w:rsidRDefault="00EF4AB9" w:rsidP="001257F7">
      <w:pPr>
        <w:pStyle w:val="afffffff9"/>
        <w:keepNext/>
        <w:numPr>
          <w:ilvl w:val="0"/>
          <w:numId w:val="64"/>
        </w:numPr>
        <w:tabs>
          <w:tab w:val="left" w:pos="540"/>
          <w:tab w:val="left" w:pos="900"/>
        </w:tabs>
        <w:suppressAutoHyphens w:val="0"/>
        <w:spacing w:after="0" w:line="360" w:lineRule="auto"/>
        <w:ind w:left="0" w:firstLine="0"/>
        <w:jc w:val="both"/>
        <w:rPr>
          <w:color w:val="000000"/>
          <w:lang w:val="en-US"/>
        </w:rPr>
      </w:pPr>
      <w:r>
        <w:rPr>
          <w:color w:val="000000"/>
          <w:lang w:val="en-US"/>
        </w:rPr>
        <w:t>Fraser B. Pragmatic markers // Pragmatics.</w:t>
      </w:r>
      <w:r w:rsidRPr="00EF4AB9">
        <w:rPr>
          <w:color w:val="000000"/>
          <w:lang w:val="en-US"/>
        </w:rPr>
        <w:t xml:space="preserve"> </w:t>
      </w:r>
      <w:r>
        <w:rPr>
          <w:color w:val="000000"/>
          <w:lang w:val="en-US"/>
        </w:rPr>
        <w:t>– 1996.</w:t>
      </w:r>
      <w:r w:rsidRPr="00EF4AB9">
        <w:rPr>
          <w:color w:val="000000"/>
          <w:lang w:val="en-US"/>
        </w:rPr>
        <w:t xml:space="preserve"> </w:t>
      </w:r>
      <w:r>
        <w:rPr>
          <w:color w:val="000000"/>
          <w:lang w:val="en-US"/>
        </w:rPr>
        <w:t>– Vol. 6 (2)</w:t>
      </w:r>
      <w:r w:rsidRPr="00EF4AB9">
        <w:rPr>
          <w:color w:val="000000"/>
          <w:lang w:val="en-US"/>
        </w:rPr>
        <w:t xml:space="preserve">. </w:t>
      </w:r>
      <w:r>
        <w:rPr>
          <w:color w:val="000000"/>
          <w:lang w:val="en-US"/>
        </w:rPr>
        <w:t>– P. 167</w:t>
      </w:r>
      <w:r w:rsidRPr="00EF4AB9">
        <w:rPr>
          <w:color w:val="000000"/>
          <w:lang w:val="en-US"/>
        </w:rPr>
        <w:t>–</w:t>
      </w:r>
      <w:r>
        <w:rPr>
          <w:color w:val="000000"/>
          <w:lang w:val="en-US"/>
        </w:rPr>
        <w:t>190.</w:t>
      </w:r>
    </w:p>
    <w:p w14:paraId="459E919C"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en-US"/>
        </w:rPr>
        <w:t>Fraser B. What are discourse markers? // Journal of Pragmatics 31.</w:t>
      </w:r>
      <w:r w:rsidRPr="00EF4AB9">
        <w:rPr>
          <w:color w:val="000000"/>
          <w:lang w:val="en-US"/>
        </w:rPr>
        <w:t xml:space="preserve"> </w:t>
      </w:r>
      <w:r>
        <w:rPr>
          <w:color w:val="000000"/>
          <w:lang w:val="en-US"/>
        </w:rPr>
        <w:t>– 1999.</w:t>
      </w:r>
      <w:r w:rsidRPr="00EF4AB9">
        <w:rPr>
          <w:color w:val="000000"/>
          <w:lang w:val="en-US"/>
        </w:rPr>
        <w:t xml:space="preserve"> </w:t>
      </w:r>
      <w:r>
        <w:rPr>
          <w:color w:val="000000"/>
          <w:lang w:val="en-US"/>
        </w:rPr>
        <w:t xml:space="preserve">– </w:t>
      </w:r>
      <w:r w:rsidRPr="00EF4AB9">
        <w:rPr>
          <w:color w:val="000000"/>
          <w:lang w:val="en-US"/>
        </w:rPr>
        <w:t>№</w:t>
      </w:r>
      <w:r>
        <w:rPr>
          <w:color w:val="000000"/>
          <w:lang w:val="en-US"/>
        </w:rPr>
        <w:t xml:space="preserve"> 31.</w:t>
      </w:r>
      <w:r w:rsidRPr="00EF4AB9">
        <w:rPr>
          <w:color w:val="000000"/>
          <w:lang w:val="en-US"/>
        </w:rPr>
        <w:t xml:space="preserve"> </w:t>
      </w:r>
      <w:r>
        <w:rPr>
          <w:color w:val="000000"/>
          <w:lang w:val="en-US"/>
        </w:rPr>
        <w:t>– P. 931</w:t>
      </w:r>
      <w:r w:rsidRPr="00EF4AB9">
        <w:rPr>
          <w:color w:val="000000"/>
          <w:lang w:val="en-US"/>
        </w:rPr>
        <w:t>–</w:t>
      </w:r>
      <w:r>
        <w:rPr>
          <w:color w:val="000000"/>
          <w:lang w:val="en-US"/>
        </w:rPr>
        <w:t>952.</w:t>
      </w:r>
    </w:p>
    <w:p w14:paraId="6F44DB72"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lastRenderedPageBreak/>
        <w:t>Frege G. Ьber Sinn und Bedeutung // Funktion, Begriff, Bedeutung, fьnf logische Studien.</w:t>
      </w:r>
      <w:r w:rsidRPr="00EF4AB9">
        <w:rPr>
          <w:color w:val="000000"/>
          <w:lang w:val="en-US"/>
        </w:rPr>
        <w:t xml:space="preserve"> </w:t>
      </w:r>
      <w:r>
        <w:rPr>
          <w:color w:val="000000"/>
          <w:lang w:val="de-DE"/>
        </w:rPr>
        <w:t>– Gцttingen: Vandenhoeck und Ruprecht, 1986.</w:t>
      </w:r>
      <w:r w:rsidRPr="00EF4AB9">
        <w:rPr>
          <w:color w:val="000000"/>
          <w:lang w:val="en-US"/>
        </w:rPr>
        <w:t xml:space="preserve"> </w:t>
      </w:r>
      <w:r>
        <w:rPr>
          <w:color w:val="000000"/>
          <w:lang w:val="de-DE"/>
        </w:rPr>
        <w:t>– S. 40</w:t>
      </w:r>
      <w:r w:rsidRPr="00EF4AB9">
        <w:rPr>
          <w:color w:val="000000"/>
          <w:lang w:val="en-US"/>
        </w:rPr>
        <w:t>–</w:t>
      </w:r>
      <w:r>
        <w:rPr>
          <w:color w:val="000000"/>
          <w:lang w:val="de-DE"/>
        </w:rPr>
        <w:t>70.</w:t>
      </w:r>
    </w:p>
    <w:p w14:paraId="3FA39315" w14:textId="77777777" w:rsid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rPr>
      </w:pPr>
      <w:r>
        <w:rPr>
          <w:color w:val="000000"/>
          <w:lang w:val="de-DE"/>
        </w:rPr>
        <w:t>Geilfuss J., I. Kohlhof (Rez.)</w:t>
      </w:r>
      <w:r w:rsidRPr="00EF4AB9">
        <w:rPr>
          <w:color w:val="000000"/>
          <w:lang w:val="en-US"/>
        </w:rPr>
        <w:t>,</w:t>
      </w:r>
      <w:r>
        <w:rPr>
          <w:color w:val="000000"/>
          <w:lang w:val="de-DE"/>
        </w:rPr>
        <w:t xml:space="preserve"> J. Hetland 1992. Satzadverbien im Fokus (Studien der deutschen Grammatik, Bd. 43). Linguistische Berichte 151.</w:t>
      </w:r>
      <w:r>
        <w:rPr>
          <w:color w:val="000000"/>
        </w:rPr>
        <w:t xml:space="preserve"> </w:t>
      </w:r>
      <w:r>
        <w:rPr>
          <w:color w:val="000000"/>
          <w:lang w:val="de-DE"/>
        </w:rPr>
        <w:t>– 1994.</w:t>
      </w:r>
      <w:r>
        <w:rPr>
          <w:color w:val="000000"/>
        </w:rPr>
        <w:t xml:space="preserve"> </w:t>
      </w:r>
      <w:r>
        <w:rPr>
          <w:color w:val="000000"/>
          <w:lang w:val="de-DE"/>
        </w:rPr>
        <w:t>– S. 230</w:t>
      </w:r>
      <w:r>
        <w:rPr>
          <w:color w:val="000000"/>
        </w:rPr>
        <w:t>–</w:t>
      </w:r>
      <w:r>
        <w:rPr>
          <w:color w:val="000000"/>
          <w:lang w:val="de-DE"/>
        </w:rPr>
        <w:t>240.</w:t>
      </w:r>
    </w:p>
    <w:p w14:paraId="014E7169"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t xml:space="preserve">Glinz H. Deutsche Grammatik </w:t>
      </w:r>
      <w:r w:rsidRPr="00EF4AB9">
        <w:rPr>
          <w:color w:val="000000"/>
          <w:lang w:val="en-US"/>
        </w:rPr>
        <w:t xml:space="preserve">// </w:t>
      </w:r>
      <w:r>
        <w:rPr>
          <w:color w:val="000000"/>
          <w:lang w:val="de-DE"/>
        </w:rPr>
        <w:t xml:space="preserve">Kasussyntax – Nominalstrukturen – Wortarten – Kasusfremdes // Probleme der modernen deutschen Grammatik: ein Lesebuch fьr Studenten. – </w:t>
      </w:r>
      <w:r>
        <w:rPr>
          <w:color w:val="000000"/>
        </w:rPr>
        <w:t>Л</w:t>
      </w:r>
      <w:r>
        <w:rPr>
          <w:color w:val="000000"/>
          <w:lang w:val="de-DE"/>
        </w:rPr>
        <w:t xml:space="preserve">.: </w:t>
      </w:r>
      <w:r>
        <w:rPr>
          <w:color w:val="000000"/>
        </w:rPr>
        <w:t>Просвещение</w:t>
      </w:r>
      <w:r>
        <w:rPr>
          <w:color w:val="000000"/>
          <w:lang w:val="de-DE"/>
        </w:rPr>
        <w:t xml:space="preserve">, 1979. – </w:t>
      </w:r>
      <w:r>
        <w:rPr>
          <w:color w:val="000000"/>
        </w:rPr>
        <w:t>С</w:t>
      </w:r>
      <w:r>
        <w:rPr>
          <w:color w:val="000000"/>
          <w:lang w:val="de-DE"/>
        </w:rPr>
        <w:t>. 19-22.</w:t>
      </w:r>
    </w:p>
    <w:p w14:paraId="39618862" w14:textId="77777777" w:rsid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rPr>
      </w:pPr>
      <w:r>
        <w:rPr>
          <w:color w:val="000000"/>
          <w:lang w:val="de-DE"/>
        </w:rPr>
        <w:t xml:space="preserve">Gohl C., Gьnthner S. Grammatikalisierung von </w:t>
      </w:r>
      <w:r>
        <w:rPr>
          <w:i/>
          <w:iCs/>
          <w:color w:val="000000"/>
          <w:lang w:val="de-DE"/>
        </w:rPr>
        <w:t>weil</w:t>
      </w:r>
      <w:r>
        <w:rPr>
          <w:color w:val="000000"/>
          <w:lang w:val="de-DE"/>
        </w:rPr>
        <w:t xml:space="preserve"> als Diskursmarker in der gesprochenen Sprache // Zeitschrift fьr Sprachwissenschaft.</w:t>
      </w:r>
      <w:r w:rsidRPr="00EF4AB9">
        <w:rPr>
          <w:color w:val="000000"/>
          <w:lang w:val="en-US"/>
        </w:rPr>
        <w:t xml:space="preserve"> – </w:t>
      </w:r>
      <w:r>
        <w:rPr>
          <w:color w:val="000000"/>
          <w:lang w:val="de-DE"/>
        </w:rPr>
        <w:t>18. 1</w:t>
      </w:r>
      <w:r>
        <w:rPr>
          <w:color w:val="000000"/>
        </w:rPr>
        <w:t xml:space="preserve">. </w:t>
      </w:r>
      <w:r>
        <w:rPr>
          <w:color w:val="000000"/>
          <w:lang w:val="de-DE"/>
        </w:rPr>
        <w:t>– 1999.</w:t>
      </w:r>
      <w:r>
        <w:rPr>
          <w:color w:val="000000"/>
        </w:rPr>
        <w:t xml:space="preserve"> </w:t>
      </w:r>
      <w:r>
        <w:rPr>
          <w:color w:val="000000"/>
          <w:lang w:val="de-DE"/>
        </w:rPr>
        <w:t>– S. 39</w:t>
      </w:r>
      <w:r>
        <w:rPr>
          <w:color w:val="000000"/>
        </w:rPr>
        <w:t>–</w:t>
      </w:r>
      <w:r>
        <w:rPr>
          <w:color w:val="000000"/>
          <w:lang w:val="de-DE"/>
        </w:rPr>
        <w:t>75.</w:t>
      </w:r>
    </w:p>
    <w:p w14:paraId="6DB9FD21"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lang w:val="de-DE"/>
        </w:rPr>
        <w:t xml:space="preserve">Graefen G. Ein Beitrag zur Partikelanalyse – Beispiel: </w:t>
      </w:r>
      <w:r>
        <w:rPr>
          <w:i/>
          <w:iCs/>
          <w:lang w:val="de-DE"/>
        </w:rPr>
        <w:t>doch</w:t>
      </w:r>
      <w:r>
        <w:rPr>
          <w:lang w:val="de-DE"/>
        </w:rPr>
        <w:t xml:space="preserve"> // </w:t>
      </w:r>
      <w:hyperlink r:id="rId12" w:history="1">
        <w:r>
          <w:rPr>
            <w:rStyle w:val="af4"/>
            <w:color w:val="000000"/>
            <w:lang w:val="de-DE"/>
          </w:rPr>
          <w:t>www.linguistik-online</w:t>
        </w:r>
      </w:hyperlink>
      <w:r>
        <w:rPr>
          <w:lang w:val="de-DE"/>
        </w:rPr>
        <w:t xml:space="preserve"> 6,2 / 2000.</w:t>
      </w:r>
      <w:r w:rsidRPr="00EF4AB9">
        <w:rPr>
          <w:lang w:val="en-US"/>
        </w:rPr>
        <w:t xml:space="preserve"> </w:t>
      </w:r>
      <w:r>
        <w:rPr>
          <w:lang w:val="de-DE"/>
        </w:rPr>
        <w:t>– 16 S.</w:t>
      </w:r>
    </w:p>
    <w:p w14:paraId="1330C504"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t>Griesbach H. Neue deutsche Grammatik.</w:t>
      </w:r>
      <w:r w:rsidRPr="00EF4AB9">
        <w:rPr>
          <w:color w:val="000000"/>
          <w:lang w:val="en-US"/>
        </w:rPr>
        <w:t xml:space="preserve"> </w:t>
      </w:r>
      <w:r>
        <w:rPr>
          <w:color w:val="000000"/>
          <w:lang w:val="de-DE"/>
        </w:rPr>
        <w:t>– Berlin</w:t>
      </w:r>
      <w:r w:rsidRPr="00EF4AB9">
        <w:rPr>
          <w:color w:val="000000"/>
          <w:lang w:val="en-US"/>
        </w:rPr>
        <w:t>,</w:t>
      </w:r>
      <w:r>
        <w:rPr>
          <w:color w:val="000000"/>
          <w:lang w:val="de-DE"/>
        </w:rPr>
        <w:t xml:space="preserve"> Mьnchen: Langenscheidt KG, 1986.</w:t>
      </w:r>
      <w:r w:rsidRPr="00EF4AB9">
        <w:rPr>
          <w:color w:val="000000"/>
          <w:lang w:val="en-US"/>
        </w:rPr>
        <w:t xml:space="preserve"> </w:t>
      </w:r>
      <w:r>
        <w:rPr>
          <w:color w:val="000000"/>
          <w:lang w:val="de-DE"/>
        </w:rPr>
        <w:t>– 484S.</w:t>
      </w:r>
    </w:p>
    <w:p w14:paraId="5102DED4"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t>Grundzьge einer deutschen Grammatik: von einem Autorenkollektiv unter der Leitung von H.E. Heidolph, W. Flдmig und W. Motsch.</w:t>
      </w:r>
      <w:r w:rsidRPr="00EF4AB9">
        <w:rPr>
          <w:color w:val="000000"/>
          <w:lang w:val="en-US"/>
        </w:rPr>
        <w:t xml:space="preserve"> </w:t>
      </w:r>
      <w:r>
        <w:rPr>
          <w:color w:val="000000"/>
          <w:lang w:val="de-DE"/>
        </w:rPr>
        <w:t>– Berlin: Akademie Verlag, 1981.</w:t>
      </w:r>
      <w:r w:rsidRPr="00EF4AB9">
        <w:rPr>
          <w:color w:val="000000"/>
          <w:lang w:val="en-US"/>
        </w:rPr>
        <w:t xml:space="preserve"> </w:t>
      </w:r>
      <w:r>
        <w:rPr>
          <w:color w:val="000000"/>
          <w:lang w:val="de-DE"/>
        </w:rPr>
        <w:t>– 1028 S.</w:t>
      </w:r>
    </w:p>
    <w:p w14:paraId="762B4394" w14:textId="77777777" w:rsid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rPr>
      </w:pPr>
      <w:r>
        <w:rPr>
          <w:color w:val="000000"/>
          <w:lang w:val="de-DE"/>
        </w:rPr>
        <w:t>Gьlich E.</w:t>
      </w:r>
      <w:r w:rsidRPr="00EF4AB9">
        <w:rPr>
          <w:color w:val="000000"/>
          <w:lang w:val="en-US"/>
        </w:rPr>
        <w:t>,</w:t>
      </w:r>
      <w:r>
        <w:rPr>
          <w:color w:val="000000"/>
          <w:lang w:val="de-DE"/>
        </w:rPr>
        <w:t xml:space="preserve"> Kotschi T. Partikeln als Paraphrasen – Indikatoren (Am Beispiel des Franzцsischen) // Weydt H. (ed). Partikeln und Interaktion.</w:t>
      </w:r>
      <w:r>
        <w:rPr>
          <w:color w:val="000000"/>
        </w:rPr>
        <w:t xml:space="preserve"> </w:t>
      </w:r>
      <w:r>
        <w:rPr>
          <w:color w:val="000000"/>
          <w:lang w:val="de-DE"/>
        </w:rPr>
        <w:t>– Tьbingen: Niemeyer, 1983. – S. 249</w:t>
      </w:r>
      <w:r>
        <w:rPr>
          <w:color w:val="000000"/>
        </w:rPr>
        <w:t>–</w:t>
      </w:r>
      <w:r>
        <w:rPr>
          <w:color w:val="000000"/>
          <w:lang w:val="de-DE"/>
        </w:rPr>
        <w:t>262.</w:t>
      </w:r>
    </w:p>
    <w:p w14:paraId="74CC796D"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en-US"/>
        </w:rPr>
        <w:t>Haberland H. Text, discourse, discours: The latest report from the Terminology Vice Squad // Jourlal of Pragmatics.</w:t>
      </w:r>
      <w:r w:rsidRPr="00EF4AB9">
        <w:rPr>
          <w:color w:val="000000"/>
          <w:lang w:val="en-US"/>
        </w:rPr>
        <w:t xml:space="preserve"> </w:t>
      </w:r>
      <w:r>
        <w:rPr>
          <w:color w:val="000000"/>
          <w:lang w:val="en-US"/>
        </w:rPr>
        <w:t>– 1999.</w:t>
      </w:r>
      <w:r w:rsidRPr="00EF4AB9">
        <w:rPr>
          <w:color w:val="000000"/>
          <w:lang w:val="en-US"/>
        </w:rPr>
        <w:t xml:space="preserve"> –</w:t>
      </w:r>
      <w:r>
        <w:rPr>
          <w:color w:val="000000"/>
          <w:lang w:val="en-US"/>
        </w:rPr>
        <w:t xml:space="preserve"> </w:t>
      </w:r>
      <w:r w:rsidRPr="00EF4AB9">
        <w:rPr>
          <w:color w:val="000000"/>
          <w:lang w:val="en-US"/>
        </w:rPr>
        <w:t>№</w:t>
      </w:r>
      <w:r>
        <w:rPr>
          <w:color w:val="000000"/>
          <w:lang w:val="en-US"/>
        </w:rPr>
        <w:t>31.</w:t>
      </w:r>
      <w:r w:rsidRPr="00EF4AB9">
        <w:rPr>
          <w:color w:val="000000"/>
          <w:lang w:val="en-US"/>
        </w:rPr>
        <w:t xml:space="preserve"> </w:t>
      </w:r>
      <w:r>
        <w:rPr>
          <w:color w:val="000000"/>
          <w:lang w:val="en-US"/>
        </w:rPr>
        <w:t>– P. 911</w:t>
      </w:r>
      <w:r w:rsidRPr="00EF4AB9">
        <w:rPr>
          <w:color w:val="000000"/>
          <w:lang w:val="en-US"/>
        </w:rPr>
        <w:t>–</w:t>
      </w:r>
      <w:r>
        <w:rPr>
          <w:color w:val="000000"/>
          <w:lang w:val="en-US"/>
        </w:rPr>
        <w:t>918.</w:t>
      </w:r>
    </w:p>
    <w:p w14:paraId="635B43C1"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t>Hartung W. Gesellschaftliche Wirklichkeit und sprachliche Kommunikation // Sprachpflege.</w:t>
      </w:r>
      <w:r w:rsidRPr="00EF4AB9">
        <w:rPr>
          <w:color w:val="000000"/>
          <w:lang w:val="en-US"/>
        </w:rPr>
        <w:t xml:space="preserve"> </w:t>
      </w:r>
      <w:r>
        <w:rPr>
          <w:color w:val="000000"/>
          <w:lang w:val="de-DE"/>
        </w:rPr>
        <w:t>– 1980.</w:t>
      </w:r>
      <w:r w:rsidRPr="00EF4AB9">
        <w:rPr>
          <w:color w:val="000000"/>
          <w:lang w:val="en-US"/>
        </w:rPr>
        <w:t xml:space="preserve"> </w:t>
      </w:r>
      <w:r>
        <w:rPr>
          <w:color w:val="000000"/>
          <w:lang w:val="de-DE"/>
        </w:rPr>
        <w:t>– Jg. 29.</w:t>
      </w:r>
      <w:r w:rsidRPr="00EF4AB9">
        <w:rPr>
          <w:color w:val="000000"/>
          <w:lang w:val="en-US"/>
        </w:rPr>
        <w:t xml:space="preserve"> </w:t>
      </w:r>
      <w:r>
        <w:rPr>
          <w:color w:val="000000"/>
          <w:lang w:val="de-DE"/>
        </w:rPr>
        <w:t>– H. 4.</w:t>
      </w:r>
      <w:r w:rsidRPr="00EF4AB9">
        <w:rPr>
          <w:color w:val="000000"/>
          <w:lang w:val="en-US"/>
        </w:rPr>
        <w:t xml:space="preserve"> </w:t>
      </w:r>
      <w:r>
        <w:rPr>
          <w:color w:val="000000"/>
          <w:lang w:val="de-DE"/>
        </w:rPr>
        <w:t>– S. 65</w:t>
      </w:r>
      <w:r w:rsidRPr="00EF4AB9">
        <w:rPr>
          <w:color w:val="000000"/>
          <w:lang w:val="en-US"/>
        </w:rPr>
        <w:t>–</w:t>
      </w:r>
      <w:r>
        <w:rPr>
          <w:color w:val="000000"/>
          <w:lang w:val="de-DE"/>
        </w:rPr>
        <w:t>68.</w:t>
      </w:r>
    </w:p>
    <w:p w14:paraId="3F433860"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t>Hartung W. Kommunikation und Text als Objekte der Linguistik // Zeitschrift fьr Germanistik.</w:t>
      </w:r>
      <w:r w:rsidRPr="00EF4AB9">
        <w:rPr>
          <w:color w:val="000000"/>
          <w:lang w:val="en-US"/>
        </w:rPr>
        <w:t xml:space="preserve"> </w:t>
      </w:r>
      <w:r>
        <w:rPr>
          <w:color w:val="000000"/>
          <w:lang w:val="de-DE"/>
        </w:rPr>
        <w:t>– 1987.</w:t>
      </w:r>
      <w:r w:rsidRPr="00EF4AB9">
        <w:rPr>
          <w:color w:val="000000"/>
          <w:lang w:val="en-US"/>
        </w:rPr>
        <w:t xml:space="preserve"> </w:t>
      </w:r>
      <w:r>
        <w:rPr>
          <w:color w:val="000000"/>
          <w:lang w:val="de-DE"/>
        </w:rPr>
        <w:t xml:space="preserve">– </w:t>
      </w:r>
      <w:r w:rsidRPr="00EF4AB9">
        <w:rPr>
          <w:color w:val="000000"/>
          <w:lang w:val="en-US"/>
        </w:rPr>
        <w:t>N.</w:t>
      </w:r>
      <w:r>
        <w:rPr>
          <w:color w:val="000000"/>
          <w:lang w:val="de-DE"/>
        </w:rPr>
        <w:t xml:space="preserve"> 3.</w:t>
      </w:r>
      <w:r w:rsidRPr="00EF4AB9">
        <w:rPr>
          <w:color w:val="000000"/>
          <w:lang w:val="en-US"/>
        </w:rPr>
        <w:t xml:space="preserve"> </w:t>
      </w:r>
      <w:r>
        <w:rPr>
          <w:color w:val="000000"/>
          <w:lang w:val="de-DE"/>
        </w:rPr>
        <w:t>– S. 275</w:t>
      </w:r>
      <w:r w:rsidRPr="00EF4AB9">
        <w:rPr>
          <w:color w:val="000000"/>
          <w:lang w:val="en-US"/>
        </w:rPr>
        <w:t>–</w:t>
      </w:r>
      <w:r>
        <w:rPr>
          <w:color w:val="000000"/>
          <w:lang w:val="de-DE"/>
        </w:rPr>
        <w:t>291.</w:t>
      </w:r>
    </w:p>
    <w:p w14:paraId="10D69EFB"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t>Hдuse G. Sprachlich-kommunikative Tдtigkeit und Normen // Deutschunterricht. – 1986.</w:t>
      </w:r>
      <w:r w:rsidRPr="00EF4AB9">
        <w:rPr>
          <w:color w:val="000000"/>
          <w:lang w:val="en-US"/>
        </w:rPr>
        <w:t xml:space="preserve"> </w:t>
      </w:r>
      <w:r>
        <w:rPr>
          <w:color w:val="000000"/>
          <w:lang w:val="de-DE"/>
        </w:rPr>
        <w:t>– Jg. 39.</w:t>
      </w:r>
      <w:r w:rsidRPr="00EF4AB9">
        <w:rPr>
          <w:color w:val="000000"/>
          <w:lang w:val="en-US"/>
        </w:rPr>
        <w:t xml:space="preserve"> </w:t>
      </w:r>
      <w:r>
        <w:rPr>
          <w:color w:val="000000"/>
          <w:lang w:val="de-DE"/>
        </w:rPr>
        <w:t>– H. 10.</w:t>
      </w:r>
      <w:r w:rsidRPr="00EF4AB9">
        <w:rPr>
          <w:color w:val="000000"/>
          <w:lang w:val="en-US"/>
        </w:rPr>
        <w:t xml:space="preserve"> </w:t>
      </w:r>
      <w:r>
        <w:rPr>
          <w:color w:val="000000"/>
          <w:lang w:val="de-DE"/>
        </w:rPr>
        <w:t>– S. 488</w:t>
      </w:r>
      <w:r w:rsidRPr="00EF4AB9">
        <w:rPr>
          <w:color w:val="000000"/>
          <w:lang w:val="en-US"/>
        </w:rPr>
        <w:t>–</w:t>
      </w:r>
      <w:r>
        <w:rPr>
          <w:color w:val="000000"/>
          <w:lang w:val="de-DE"/>
        </w:rPr>
        <w:t>490.</w:t>
      </w:r>
    </w:p>
    <w:p w14:paraId="149DD070"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t>Helbig G. Partikeln als illokutive Indikatoren im Dialog // Deutsch als Fremdsprache.</w:t>
      </w:r>
      <w:r w:rsidRPr="00EF4AB9">
        <w:rPr>
          <w:color w:val="000000"/>
          <w:lang w:val="en-US"/>
        </w:rPr>
        <w:t xml:space="preserve"> </w:t>
      </w:r>
      <w:r>
        <w:rPr>
          <w:color w:val="000000"/>
          <w:lang w:val="de-DE"/>
        </w:rPr>
        <w:t>– 1977.</w:t>
      </w:r>
      <w:r w:rsidRPr="00EF4AB9">
        <w:rPr>
          <w:color w:val="000000"/>
          <w:lang w:val="en-US"/>
        </w:rPr>
        <w:t xml:space="preserve"> </w:t>
      </w:r>
      <w:r>
        <w:rPr>
          <w:color w:val="000000"/>
          <w:lang w:val="de-DE"/>
        </w:rPr>
        <w:t>– S. 30</w:t>
      </w:r>
      <w:r w:rsidRPr="00EF4AB9">
        <w:rPr>
          <w:color w:val="000000"/>
          <w:lang w:val="en-US"/>
        </w:rPr>
        <w:t>–</w:t>
      </w:r>
      <w:r>
        <w:rPr>
          <w:color w:val="000000"/>
          <w:lang w:val="de-DE"/>
        </w:rPr>
        <w:t>52.</w:t>
      </w:r>
    </w:p>
    <w:p w14:paraId="05521695"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lastRenderedPageBreak/>
        <w:t>Helbig G. Die Partikeln // Deutsche Grammatik. Grungfragen und AbriЯ.</w:t>
      </w:r>
      <w:r w:rsidRPr="00EF4AB9">
        <w:rPr>
          <w:color w:val="000000"/>
          <w:lang w:val="en-US"/>
        </w:rPr>
        <w:t xml:space="preserve"> </w:t>
      </w:r>
      <w:r>
        <w:rPr>
          <w:color w:val="000000"/>
          <w:lang w:val="de-DE"/>
        </w:rPr>
        <w:t>– Mьnchen: indicum Verlag GmBH, 1991.</w:t>
      </w:r>
      <w:r w:rsidRPr="00EF4AB9">
        <w:rPr>
          <w:color w:val="000000"/>
          <w:lang w:val="en-US"/>
        </w:rPr>
        <w:t xml:space="preserve"> </w:t>
      </w:r>
      <w:r>
        <w:rPr>
          <w:color w:val="000000"/>
          <w:lang w:val="de-DE"/>
        </w:rPr>
        <w:t>– S. 96</w:t>
      </w:r>
      <w:r w:rsidRPr="00EF4AB9">
        <w:rPr>
          <w:color w:val="000000"/>
          <w:lang w:val="en-US"/>
        </w:rPr>
        <w:t>–</w:t>
      </w:r>
      <w:r>
        <w:rPr>
          <w:color w:val="000000"/>
          <w:lang w:val="de-DE"/>
        </w:rPr>
        <w:t>101.</w:t>
      </w:r>
    </w:p>
    <w:p w14:paraId="393906F4"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color w:val="000000"/>
          <w:lang w:val="de-DE"/>
        </w:rPr>
        <w:t>Helbig G., Buscha J. Kurze deutsche Grammatik fьr Auslдnder.</w:t>
      </w:r>
      <w:r w:rsidRPr="00EF4AB9">
        <w:rPr>
          <w:color w:val="000000"/>
          <w:lang w:val="en-US"/>
        </w:rPr>
        <w:t xml:space="preserve"> </w:t>
      </w:r>
      <w:r>
        <w:rPr>
          <w:color w:val="000000"/>
          <w:lang w:val="de-DE"/>
        </w:rPr>
        <w:t>– Leipzig: VEB Verlag Enzyklopдdie, 1980.</w:t>
      </w:r>
      <w:r w:rsidRPr="00EF4AB9">
        <w:rPr>
          <w:color w:val="000000"/>
          <w:lang w:val="en-US"/>
        </w:rPr>
        <w:t xml:space="preserve"> </w:t>
      </w:r>
      <w:r>
        <w:rPr>
          <w:color w:val="000000"/>
          <w:lang w:val="de-DE"/>
        </w:rPr>
        <w:t>– 294 S.</w:t>
      </w:r>
    </w:p>
    <w:p w14:paraId="5BCC9AA7" w14:textId="77777777" w:rsid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rPr>
      </w:pPr>
      <w:r>
        <w:rPr>
          <w:color w:val="000000"/>
          <w:lang w:val="de-DE"/>
        </w:rPr>
        <w:t>Helbig G., Buscha J. Deutsche Grammatik. Ein Handbuch fьr den Auslдnderunterricht.</w:t>
      </w:r>
      <w:r w:rsidRPr="00EF4AB9">
        <w:rPr>
          <w:color w:val="000000"/>
          <w:lang w:val="en-US"/>
        </w:rPr>
        <w:t xml:space="preserve"> –</w:t>
      </w:r>
      <w:r>
        <w:rPr>
          <w:color w:val="000000"/>
          <w:lang w:val="de-DE"/>
        </w:rPr>
        <w:t xml:space="preserve"> Leipzig. Berlin. Mьnchen. Zьrich. New York: Langenscheidt Verlag Enzyklopдdie, 1993.</w:t>
      </w:r>
      <w:r>
        <w:rPr>
          <w:color w:val="000000"/>
        </w:rPr>
        <w:t xml:space="preserve"> </w:t>
      </w:r>
      <w:r>
        <w:rPr>
          <w:color w:val="000000"/>
          <w:lang w:val="de-DE"/>
        </w:rPr>
        <w:t>– 736 S.</w:t>
      </w:r>
    </w:p>
    <w:p w14:paraId="5355D49B" w14:textId="77777777" w:rsidR="00EF4AB9" w:rsidRP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lang w:val="en-US"/>
        </w:rPr>
      </w:pPr>
      <w:r>
        <w:rPr>
          <w:lang w:val="de-DE"/>
        </w:rPr>
        <w:t>Helbig G., Kцtz W. Die Partikeln.</w:t>
      </w:r>
      <w:r w:rsidRPr="00EF4AB9">
        <w:rPr>
          <w:lang w:val="en-US"/>
        </w:rPr>
        <w:t xml:space="preserve"> </w:t>
      </w:r>
      <w:r>
        <w:rPr>
          <w:lang w:val="de-DE"/>
        </w:rPr>
        <w:t>– Leipzig: Enzyklopдdie, 1981.</w:t>
      </w:r>
      <w:r w:rsidRPr="00EF4AB9">
        <w:rPr>
          <w:lang w:val="en-US"/>
        </w:rPr>
        <w:t xml:space="preserve"> </w:t>
      </w:r>
      <w:r>
        <w:rPr>
          <w:lang w:val="de-DE"/>
        </w:rPr>
        <w:t>– 75 S.</w:t>
      </w:r>
    </w:p>
    <w:p w14:paraId="1ECA1348" w14:textId="77777777" w:rsidR="00EF4AB9" w:rsidRDefault="00EF4AB9" w:rsidP="001257F7">
      <w:pPr>
        <w:pStyle w:val="afffffff9"/>
        <w:keepNext/>
        <w:numPr>
          <w:ilvl w:val="0"/>
          <w:numId w:val="64"/>
        </w:numPr>
        <w:tabs>
          <w:tab w:val="left" w:pos="540"/>
          <w:tab w:val="left" w:pos="1080"/>
        </w:tabs>
        <w:suppressAutoHyphens w:val="0"/>
        <w:spacing w:after="0" w:line="360" w:lineRule="auto"/>
        <w:ind w:left="0" w:firstLine="0"/>
        <w:jc w:val="both"/>
        <w:rPr>
          <w:color w:val="000000"/>
        </w:rPr>
      </w:pPr>
      <w:r>
        <w:rPr>
          <w:color w:val="000000"/>
          <w:lang w:val="de-DE"/>
        </w:rPr>
        <w:t>Hentschel E. Abtцnungspartikeln als stilistische Merkmale des Alltagsgesprдchs // Hrsg Kьhlwein W. / Raasch A (eds). Sprache und Verstehen.</w:t>
      </w:r>
      <w:r>
        <w:rPr>
          <w:color w:val="000000"/>
        </w:rPr>
        <w:t xml:space="preserve"> </w:t>
      </w:r>
      <w:r>
        <w:rPr>
          <w:color w:val="000000"/>
          <w:lang w:val="de-DE"/>
        </w:rPr>
        <w:t>– Tьbingen: Niemeyer, 1980.</w:t>
      </w:r>
      <w:r>
        <w:rPr>
          <w:color w:val="000000"/>
        </w:rPr>
        <w:t xml:space="preserve"> </w:t>
      </w:r>
      <w:r>
        <w:rPr>
          <w:color w:val="000000"/>
          <w:lang w:val="de-DE"/>
        </w:rPr>
        <w:t>– S. 3</w:t>
      </w:r>
      <w:r>
        <w:rPr>
          <w:color w:val="000000"/>
        </w:rPr>
        <w:t>–</w:t>
      </w:r>
      <w:r>
        <w:rPr>
          <w:color w:val="000000"/>
          <w:lang w:val="de-DE"/>
        </w:rPr>
        <w:t>10.</w:t>
      </w:r>
    </w:p>
    <w:p w14:paraId="495263E2"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Hentschel E.</w:t>
      </w:r>
      <w:r w:rsidRPr="00EF4AB9">
        <w:rPr>
          <w:color w:val="000000"/>
          <w:lang w:val="en-US"/>
        </w:rPr>
        <w:t>,</w:t>
      </w:r>
      <w:r>
        <w:rPr>
          <w:color w:val="000000"/>
          <w:lang w:val="de-DE"/>
        </w:rPr>
        <w:t xml:space="preserve"> Weydt H. Wortartenprobleme bei Partikeln // Weydt H. (ed) Sprechen mit Partikeln.</w:t>
      </w:r>
      <w:r w:rsidRPr="00EF4AB9">
        <w:rPr>
          <w:color w:val="000000"/>
          <w:lang w:val="en-US"/>
        </w:rPr>
        <w:t xml:space="preserve"> </w:t>
      </w:r>
      <w:r>
        <w:rPr>
          <w:color w:val="000000"/>
          <w:lang w:val="de-DE"/>
        </w:rPr>
        <w:t>– Berlin / New York: de Gruyter, 1989.</w:t>
      </w:r>
      <w:r w:rsidRPr="00EF4AB9">
        <w:rPr>
          <w:color w:val="000000"/>
          <w:lang w:val="en-US"/>
        </w:rPr>
        <w:t xml:space="preserve"> </w:t>
      </w:r>
      <w:r>
        <w:rPr>
          <w:color w:val="000000"/>
          <w:lang w:val="de-DE"/>
        </w:rPr>
        <w:t>– S. 3</w:t>
      </w:r>
      <w:r w:rsidRPr="00EF4AB9">
        <w:rPr>
          <w:color w:val="000000"/>
          <w:lang w:val="en-US"/>
        </w:rPr>
        <w:t>–</w:t>
      </w:r>
      <w:r>
        <w:rPr>
          <w:color w:val="000000"/>
          <w:lang w:val="de-DE"/>
        </w:rPr>
        <w:t>18.</w:t>
      </w:r>
    </w:p>
    <w:p w14:paraId="78CEADD0" w14:textId="77777777" w:rsid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rPr>
      </w:pPr>
      <w:r>
        <w:rPr>
          <w:color w:val="000000"/>
          <w:lang w:val="de-DE"/>
        </w:rPr>
        <w:t>Hentschel E, Weydt H. Partikeln im weiteren Sinne // Handbuch der deutschen Grammatik. 2 Auflage: 8.</w:t>
      </w:r>
      <w:r>
        <w:rPr>
          <w:color w:val="000000"/>
        </w:rPr>
        <w:t xml:space="preserve"> –</w:t>
      </w:r>
      <w:r>
        <w:rPr>
          <w:color w:val="000000"/>
          <w:lang w:val="de-DE"/>
        </w:rPr>
        <w:t xml:space="preserve"> Berlin. New York: Walter de Gruyter, 1994.</w:t>
      </w:r>
      <w:r>
        <w:rPr>
          <w:color w:val="000000"/>
        </w:rPr>
        <w:t xml:space="preserve"> </w:t>
      </w:r>
      <w:r>
        <w:rPr>
          <w:color w:val="000000"/>
          <w:lang w:val="de-DE"/>
        </w:rPr>
        <w:t>– S.245</w:t>
      </w:r>
      <w:r>
        <w:rPr>
          <w:color w:val="000000"/>
        </w:rPr>
        <w:t>–</w:t>
      </w:r>
      <w:r>
        <w:rPr>
          <w:color w:val="000000"/>
          <w:lang w:val="de-DE"/>
        </w:rPr>
        <w:t>287.</w:t>
      </w:r>
    </w:p>
    <w:p w14:paraId="2BEF072A"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Hetland J. Ьber Argumentstruktur, Fokus und Satzadverbiale // I. Rosengren (ed) Satz und Illokution.</w:t>
      </w:r>
      <w:r w:rsidRPr="00EF4AB9">
        <w:rPr>
          <w:color w:val="000000"/>
          <w:lang w:val="en-US"/>
        </w:rPr>
        <w:t xml:space="preserve"> </w:t>
      </w:r>
      <w:r>
        <w:rPr>
          <w:color w:val="000000"/>
          <w:lang w:val="de-DE"/>
        </w:rPr>
        <w:t>– 1993.</w:t>
      </w:r>
      <w:r w:rsidRPr="00EF4AB9">
        <w:rPr>
          <w:color w:val="000000"/>
          <w:lang w:val="en-US"/>
        </w:rPr>
        <w:t xml:space="preserve"> </w:t>
      </w:r>
      <w:r>
        <w:rPr>
          <w:color w:val="000000"/>
          <w:lang w:val="de-DE"/>
        </w:rPr>
        <w:t>– Bd 2 (LA 279).</w:t>
      </w:r>
      <w:r w:rsidRPr="00EF4AB9">
        <w:rPr>
          <w:color w:val="000000"/>
          <w:lang w:val="en-US"/>
        </w:rPr>
        <w:t xml:space="preserve"> </w:t>
      </w:r>
      <w:r>
        <w:rPr>
          <w:color w:val="000000"/>
          <w:lang w:val="de-DE"/>
        </w:rPr>
        <w:t>– S. 109</w:t>
      </w:r>
      <w:r w:rsidRPr="00EF4AB9">
        <w:rPr>
          <w:color w:val="000000"/>
          <w:lang w:val="en-US"/>
        </w:rPr>
        <w:t>–</w:t>
      </w:r>
      <w:r>
        <w:rPr>
          <w:color w:val="000000"/>
          <w:lang w:val="de-DE"/>
        </w:rPr>
        <w:t>126.</w:t>
      </w:r>
    </w:p>
    <w:p w14:paraId="0BF2A0D1"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en-US"/>
        </w:rPr>
        <w:t>Hoeksema J.</w:t>
      </w:r>
      <w:r w:rsidRPr="00EF4AB9">
        <w:rPr>
          <w:color w:val="000000"/>
          <w:lang w:val="en-US"/>
        </w:rPr>
        <w:t>,</w:t>
      </w:r>
      <w:r>
        <w:rPr>
          <w:color w:val="000000"/>
          <w:lang w:val="en-US"/>
        </w:rPr>
        <w:t xml:space="preserve"> Zwarts F. Some remarks on focus adverbs. // Journal of semantics 8/1-2: Special issue: Focus in phonetics, syntax, semantics and pragmatics.</w:t>
      </w:r>
      <w:r w:rsidRPr="00EF4AB9">
        <w:rPr>
          <w:color w:val="000000"/>
          <w:lang w:val="en-US"/>
        </w:rPr>
        <w:t xml:space="preserve"> </w:t>
      </w:r>
      <w:r>
        <w:rPr>
          <w:color w:val="000000"/>
          <w:lang w:val="en-US"/>
        </w:rPr>
        <w:t>– 1991.</w:t>
      </w:r>
      <w:r w:rsidRPr="00EF4AB9">
        <w:rPr>
          <w:color w:val="000000"/>
          <w:lang w:val="en-US"/>
        </w:rPr>
        <w:t xml:space="preserve"> </w:t>
      </w:r>
    </w:p>
    <w:p w14:paraId="76101B22" w14:textId="77777777" w:rsidR="00EF4AB9" w:rsidRDefault="00EF4AB9" w:rsidP="00EF4AB9">
      <w:pPr>
        <w:pStyle w:val="afffffff9"/>
        <w:keepNext/>
        <w:tabs>
          <w:tab w:val="left" w:pos="540"/>
        </w:tabs>
        <w:spacing w:line="360" w:lineRule="auto"/>
        <w:rPr>
          <w:color w:val="000000"/>
        </w:rPr>
      </w:pPr>
      <w:r>
        <w:rPr>
          <w:color w:val="000000"/>
          <w:lang w:val="de-DE"/>
        </w:rPr>
        <w:t>– P. 51</w:t>
      </w:r>
      <w:r>
        <w:rPr>
          <w:color w:val="000000"/>
        </w:rPr>
        <w:t>–</w:t>
      </w:r>
      <w:r>
        <w:rPr>
          <w:color w:val="000000"/>
          <w:lang w:val="de-DE"/>
        </w:rPr>
        <w:t>70.</w:t>
      </w:r>
    </w:p>
    <w:p w14:paraId="62EDE3CE"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 xml:space="preserve">Horn L.R. Die Prдsuppositionale Analyse von </w:t>
      </w:r>
      <w:r>
        <w:rPr>
          <w:i/>
          <w:iCs/>
          <w:color w:val="000000"/>
          <w:lang w:val="de-DE"/>
        </w:rPr>
        <w:t>only</w:t>
      </w:r>
      <w:r>
        <w:rPr>
          <w:color w:val="000000"/>
          <w:lang w:val="de-DE"/>
        </w:rPr>
        <w:t xml:space="preserve"> und </w:t>
      </w:r>
      <w:r>
        <w:rPr>
          <w:i/>
          <w:iCs/>
          <w:color w:val="000000"/>
          <w:lang w:val="de-DE"/>
        </w:rPr>
        <w:t>even</w:t>
      </w:r>
      <w:r>
        <w:rPr>
          <w:color w:val="000000"/>
          <w:lang w:val="de-DE"/>
        </w:rPr>
        <w:t xml:space="preserve"> // Abraham W., Binnick R.J. (Hgg). Generative Semantik. Linguistische Forschungen.</w:t>
      </w:r>
      <w:r w:rsidRPr="00EF4AB9">
        <w:rPr>
          <w:color w:val="000000"/>
          <w:lang w:val="en-US"/>
        </w:rPr>
        <w:t xml:space="preserve"> </w:t>
      </w:r>
      <w:r>
        <w:rPr>
          <w:color w:val="000000"/>
          <w:lang w:val="de-DE"/>
        </w:rPr>
        <w:t>– Frankfurt a. M.: Athenдum, 1972.</w:t>
      </w:r>
      <w:r w:rsidRPr="00EF4AB9">
        <w:rPr>
          <w:color w:val="000000"/>
          <w:lang w:val="en-US"/>
        </w:rPr>
        <w:t xml:space="preserve"> </w:t>
      </w:r>
      <w:r>
        <w:rPr>
          <w:color w:val="000000"/>
          <w:lang w:val="de-DE"/>
        </w:rPr>
        <w:t>– Bd.11.</w:t>
      </w:r>
      <w:r w:rsidRPr="00EF4AB9">
        <w:rPr>
          <w:color w:val="000000"/>
          <w:lang w:val="en-US"/>
        </w:rPr>
        <w:t xml:space="preserve"> </w:t>
      </w:r>
      <w:r>
        <w:rPr>
          <w:color w:val="000000"/>
          <w:lang w:val="de-DE"/>
        </w:rPr>
        <w:t>– S. 221</w:t>
      </w:r>
      <w:r w:rsidRPr="00EF4AB9">
        <w:rPr>
          <w:color w:val="000000"/>
          <w:lang w:val="en-US"/>
        </w:rPr>
        <w:t>–</w:t>
      </w:r>
      <w:r>
        <w:rPr>
          <w:color w:val="000000"/>
          <w:lang w:val="de-DE"/>
        </w:rPr>
        <w:t>235.</w:t>
      </w:r>
    </w:p>
    <w:p w14:paraId="5B494ACC"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Icker T. Zur Bedeutung der sogenannten „Modalpartikeln“</w:t>
      </w:r>
      <w:r w:rsidRPr="00EF4AB9">
        <w:rPr>
          <w:color w:val="000000"/>
          <w:lang w:val="en-US"/>
        </w:rPr>
        <w:t xml:space="preserve"> //</w:t>
      </w:r>
      <w:r>
        <w:rPr>
          <w:color w:val="000000"/>
          <w:lang w:val="de-DE"/>
        </w:rPr>
        <w:t xml:space="preserve"> Sprachwissenschaft </w:t>
      </w:r>
      <w:r w:rsidRPr="00EF4AB9">
        <w:rPr>
          <w:color w:val="000000"/>
          <w:lang w:val="en-US"/>
        </w:rPr>
        <w:t>3/4</w:t>
      </w:r>
      <w:r>
        <w:rPr>
          <w:color w:val="000000"/>
          <w:lang w:val="de-DE"/>
        </w:rPr>
        <w:t>.</w:t>
      </w:r>
      <w:r w:rsidRPr="00EF4AB9">
        <w:rPr>
          <w:color w:val="000000"/>
          <w:lang w:val="en-US"/>
        </w:rPr>
        <w:t xml:space="preserve"> </w:t>
      </w:r>
      <w:r>
        <w:rPr>
          <w:color w:val="000000"/>
          <w:lang w:val="de-DE"/>
        </w:rPr>
        <w:t>– 1994.</w:t>
      </w:r>
      <w:r w:rsidRPr="00EF4AB9">
        <w:rPr>
          <w:color w:val="000000"/>
          <w:lang w:val="en-US"/>
        </w:rPr>
        <w:t xml:space="preserve"> </w:t>
      </w:r>
      <w:r>
        <w:rPr>
          <w:color w:val="000000"/>
          <w:lang w:val="de-DE"/>
        </w:rPr>
        <w:t>– S. 374</w:t>
      </w:r>
      <w:r w:rsidRPr="00EF4AB9">
        <w:rPr>
          <w:color w:val="000000"/>
          <w:lang w:val="en-US"/>
        </w:rPr>
        <w:t>–</w:t>
      </w:r>
      <w:r>
        <w:rPr>
          <w:color w:val="000000"/>
          <w:lang w:val="de-DE"/>
        </w:rPr>
        <w:t>404.</w:t>
      </w:r>
    </w:p>
    <w:p w14:paraId="25C762B5"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Jacobs J. Zur Syntax und Semantik der Gradpartikeln im Deutschen / Linguistische Arbeiten 138.</w:t>
      </w:r>
      <w:r w:rsidRPr="00EF4AB9">
        <w:rPr>
          <w:color w:val="000000"/>
          <w:lang w:val="en-US"/>
        </w:rPr>
        <w:t xml:space="preserve"> </w:t>
      </w:r>
      <w:r>
        <w:rPr>
          <w:color w:val="000000"/>
          <w:lang w:val="de-DE"/>
        </w:rPr>
        <w:t>– Tьbingen: Niemeyer, 1983.</w:t>
      </w:r>
      <w:r w:rsidRPr="00EF4AB9">
        <w:rPr>
          <w:color w:val="000000"/>
          <w:lang w:val="en-US"/>
        </w:rPr>
        <w:t xml:space="preserve"> </w:t>
      </w:r>
      <w:r>
        <w:rPr>
          <w:color w:val="000000"/>
          <w:lang w:val="de-DE"/>
        </w:rPr>
        <w:t>– 298 S.</w:t>
      </w:r>
    </w:p>
    <w:p w14:paraId="6D227120"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Jacobs J. Funktionale Satzperspektive und Illokutionssemantik // Linguistische Berichte.</w:t>
      </w:r>
      <w:r w:rsidRPr="00EF4AB9">
        <w:rPr>
          <w:color w:val="000000"/>
          <w:lang w:val="en-US"/>
        </w:rPr>
        <w:t xml:space="preserve"> </w:t>
      </w:r>
      <w:r>
        <w:rPr>
          <w:color w:val="000000"/>
          <w:lang w:val="de-DE"/>
        </w:rPr>
        <w:t>– 1984.</w:t>
      </w:r>
      <w:r w:rsidRPr="00EF4AB9">
        <w:rPr>
          <w:color w:val="000000"/>
          <w:lang w:val="en-US"/>
        </w:rPr>
        <w:t xml:space="preserve"> </w:t>
      </w:r>
      <w:r>
        <w:rPr>
          <w:color w:val="000000"/>
          <w:lang w:val="de-DE"/>
        </w:rPr>
        <w:t xml:space="preserve">– </w:t>
      </w:r>
      <w:r w:rsidRPr="00EF4AB9">
        <w:rPr>
          <w:color w:val="000000"/>
          <w:lang w:val="en-US"/>
        </w:rPr>
        <w:t>№</w:t>
      </w:r>
      <w:r>
        <w:rPr>
          <w:color w:val="000000"/>
          <w:lang w:val="de-DE"/>
        </w:rPr>
        <w:t xml:space="preserve"> 91.</w:t>
      </w:r>
      <w:r w:rsidRPr="00EF4AB9">
        <w:rPr>
          <w:color w:val="000000"/>
          <w:lang w:val="en-US"/>
        </w:rPr>
        <w:t xml:space="preserve"> </w:t>
      </w:r>
      <w:r>
        <w:rPr>
          <w:color w:val="000000"/>
          <w:lang w:val="de-DE"/>
        </w:rPr>
        <w:t>– S. 25</w:t>
      </w:r>
      <w:r w:rsidRPr="00EF4AB9">
        <w:rPr>
          <w:color w:val="000000"/>
          <w:lang w:val="en-US"/>
        </w:rPr>
        <w:t>–</w:t>
      </w:r>
      <w:r>
        <w:rPr>
          <w:color w:val="000000"/>
          <w:lang w:val="de-DE"/>
        </w:rPr>
        <w:t>88.</w:t>
      </w:r>
    </w:p>
    <w:p w14:paraId="5D5ABB61" w14:textId="77777777" w:rsid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rPr>
      </w:pPr>
      <w:r>
        <w:rPr>
          <w:color w:val="000000"/>
          <w:lang w:val="de-DE"/>
        </w:rPr>
        <w:lastRenderedPageBreak/>
        <w:t>Jacobs J. Fokus-Hintergrundgliederung und Grammatik // H. Altmann (ed). Intonationsforschungen.</w:t>
      </w:r>
      <w:r>
        <w:rPr>
          <w:color w:val="000000"/>
        </w:rPr>
        <w:t xml:space="preserve"> </w:t>
      </w:r>
      <w:r>
        <w:rPr>
          <w:color w:val="000000"/>
          <w:lang w:val="de-DE"/>
        </w:rPr>
        <w:t>– Tьbingen: Niemeyer, 1988.</w:t>
      </w:r>
      <w:r>
        <w:rPr>
          <w:color w:val="000000"/>
        </w:rPr>
        <w:t xml:space="preserve"> </w:t>
      </w:r>
      <w:r>
        <w:rPr>
          <w:color w:val="000000"/>
          <w:lang w:val="de-DE"/>
        </w:rPr>
        <w:t>– S. 89</w:t>
      </w:r>
      <w:r>
        <w:rPr>
          <w:color w:val="000000"/>
        </w:rPr>
        <w:t>–</w:t>
      </w:r>
      <w:r>
        <w:rPr>
          <w:color w:val="000000"/>
          <w:lang w:val="de-DE"/>
        </w:rPr>
        <w:t>134.</w:t>
      </w:r>
    </w:p>
    <w:p w14:paraId="7CD361A9"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Jдgel W.D. Elementarwissen: Deutsche Grammatik. – Schцningh at Paderborn, 1976.</w:t>
      </w:r>
      <w:r w:rsidRPr="00EF4AB9">
        <w:rPr>
          <w:color w:val="000000"/>
          <w:lang w:val="en-US"/>
        </w:rPr>
        <w:t xml:space="preserve"> </w:t>
      </w:r>
      <w:r>
        <w:rPr>
          <w:color w:val="000000"/>
          <w:lang w:val="de-DE"/>
        </w:rPr>
        <w:t>– 469 S.</w:t>
      </w:r>
    </w:p>
    <w:p w14:paraId="54568009" w14:textId="77777777" w:rsid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rPr>
      </w:pPr>
      <w:r>
        <w:rPr>
          <w:color w:val="000000"/>
          <w:lang w:val="en-US"/>
        </w:rPr>
        <w:t>Karttunen L., Peters S. Conventional implicature / Syntax and semantics.</w:t>
      </w:r>
      <w:r w:rsidRPr="00EF4AB9">
        <w:rPr>
          <w:color w:val="000000"/>
          <w:lang w:val="en-US"/>
        </w:rPr>
        <w:t xml:space="preserve"> </w:t>
      </w:r>
      <w:r>
        <w:rPr>
          <w:color w:val="000000"/>
          <w:lang w:val="en-US"/>
        </w:rPr>
        <w:t>– N.</w:t>
      </w:r>
      <w:r w:rsidRPr="00EF4AB9">
        <w:rPr>
          <w:color w:val="000000"/>
          <w:lang w:val="en-US"/>
        </w:rPr>
        <w:t xml:space="preserve"> </w:t>
      </w:r>
      <w:r>
        <w:rPr>
          <w:color w:val="000000"/>
          <w:lang w:val="en-US"/>
        </w:rPr>
        <w:t>Y.: Acad. Press.,1979.</w:t>
      </w:r>
      <w:r>
        <w:rPr>
          <w:color w:val="000000"/>
        </w:rPr>
        <w:t xml:space="preserve"> </w:t>
      </w:r>
      <w:r>
        <w:rPr>
          <w:color w:val="000000"/>
          <w:lang w:val="en-US"/>
        </w:rPr>
        <w:t>– Vol. 11: Presupposition.</w:t>
      </w:r>
      <w:r>
        <w:rPr>
          <w:color w:val="000000"/>
        </w:rPr>
        <w:t xml:space="preserve"> </w:t>
      </w:r>
      <w:r>
        <w:rPr>
          <w:color w:val="000000"/>
          <w:lang w:val="en-US"/>
        </w:rPr>
        <w:t>– P. 1</w:t>
      </w:r>
      <w:r>
        <w:rPr>
          <w:color w:val="000000"/>
        </w:rPr>
        <w:t>–</w:t>
      </w:r>
      <w:r>
        <w:rPr>
          <w:color w:val="000000"/>
          <w:lang w:val="en-US"/>
        </w:rPr>
        <w:t>56.</w:t>
      </w:r>
    </w:p>
    <w:p w14:paraId="157ACBFD"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Kaznelson S.D. Sprachtypologie und Sprachdenken.</w:t>
      </w:r>
      <w:r w:rsidRPr="00EF4AB9">
        <w:rPr>
          <w:color w:val="000000"/>
          <w:lang w:val="en-US"/>
        </w:rPr>
        <w:t xml:space="preserve"> </w:t>
      </w:r>
      <w:r>
        <w:rPr>
          <w:color w:val="000000"/>
          <w:lang w:val="de-DE"/>
        </w:rPr>
        <w:t>– B., 1974.</w:t>
      </w:r>
      <w:r w:rsidRPr="00EF4AB9">
        <w:rPr>
          <w:color w:val="000000"/>
          <w:lang w:val="en-US"/>
        </w:rPr>
        <w:t xml:space="preserve"> </w:t>
      </w:r>
      <w:r>
        <w:rPr>
          <w:color w:val="000000"/>
          <w:lang w:val="de-DE"/>
        </w:rPr>
        <w:t>– 272 S.</w:t>
      </w:r>
    </w:p>
    <w:p w14:paraId="22F05FE9"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Knaur’s Grammatik der deutschen Sprache. Sprachsystem und Sprachgebrauch.</w:t>
      </w:r>
      <w:r w:rsidRPr="00EF4AB9">
        <w:rPr>
          <w:color w:val="000000"/>
          <w:lang w:val="en-US"/>
        </w:rPr>
        <w:t xml:space="preserve"> </w:t>
      </w:r>
      <w:r>
        <w:rPr>
          <w:color w:val="000000"/>
          <w:lang w:val="de-DE"/>
        </w:rPr>
        <w:t>– Mьnchen</w:t>
      </w:r>
      <w:r w:rsidRPr="00EF4AB9">
        <w:rPr>
          <w:color w:val="000000"/>
          <w:lang w:val="en-US"/>
        </w:rPr>
        <w:t xml:space="preserve">: </w:t>
      </w:r>
      <w:r>
        <w:rPr>
          <w:color w:val="000000"/>
          <w:lang w:val="de-DE"/>
        </w:rPr>
        <w:t>Droemersche Verlagsanstalt, 1992.</w:t>
      </w:r>
      <w:r w:rsidRPr="00EF4AB9">
        <w:rPr>
          <w:color w:val="000000"/>
          <w:lang w:val="en-US"/>
        </w:rPr>
        <w:t xml:space="preserve"> </w:t>
      </w:r>
      <w:r>
        <w:rPr>
          <w:color w:val="000000"/>
          <w:lang w:val="de-DE"/>
        </w:rPr>
        <w:t>– 624 S.</w:t>
      </w:r>
    </w:p>
    <w:p w14:paraId="7A9C2D8E"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Kцnig E. Gradpartikeln // Handbuch zur Sprach- und Kommunikations</w:t>
      </w:r>
      <w:r w:rsidRPr="00EF4AB9">
        <w:rPr>
          <w:color w:val="000000"/>
          <w:lang w:val="en-US"/>
        </w:rPr>
        <w:t>-</w:t>
      </w:r>
      <w:r>
        <w:rPr>
          <w:color w:val="000000"/>
          <w:lang w:val="de-DE"/>
        </w:rPr>
        <w:t>wissenschaft.</w:t>
      </w:r>
      <w:r w:rsidRPr="00EF4AB9">
        <w:rPr>
          <w:color w:val="000000"/>
          <w:lang w:val="en-US"/>
        </w:rPr>
        <w:t xml:space="preserve"> </w:t>
      </w:r>
      <w:r>
        <w:rPr>
          <w:color w:val="000000"/>
          <w:lang w:val="de-DE"/>
        </w:rPr>
        <w:t>– 1991.</w:t>
      </w:r>
      <w:r w:rsidRPr="00EF4AB9">
        <w:rPr>
          <w:color w:val="000000"/>
          <w:lang w:val="en-US"/>
        </w:rPr>
        <w:t xml:space="preserve"> </w:t>
      </w:r>
      <w:r>
        <w:rPr>
          <w:color w:val="000000"/>
          <w:lang w:val="de-DE"/>
        </w:rPr>
        <w:t xml:space="preserve">– </w:t>
      </w:r>
      <w:r w:rsidRPr="00EF4AB9">
        <w:rPr>
          <w:color w:val="000000"/>
          <w:lang w:val="en-US"/>
        </w:rPr>
        <w:t>№</w:t>
      </w:r>
      <w:r>
        <w:rPr>
          <w:color w:val="000000"/>
          <w:lang w:val="de-DE"/>
        </w:rPr>
        <w:t xml:space="preserve"> 6.</w:t>
      </w:r>
      <w:r w:rsidRPr="00EF4AB9">
        <w:rPr>
          <w:color w:val="000000"/>
          <w:lang w:val="en-US"/>
        </w:rPr>
        <w:t xml:space="preserve"> </w:t>
      </w:r>
      <w:r>
        <w:rPr>
          <w:color w:val="000000"/>
          <w:lang w:val="de-DE"/>
        </w:rPr>
        <w:t>– S. 786</w:t>
      </w:r>
      <w:r w:rsidRPr="00EF4AB9">
        <w:rPr>
          <w:color w:val="000000"/>
          <w:lang w:val="en-US"/>
        </w:rPr>
        <w:t>–</w:t>
      </w:r>
      <w:r>
        <w:rPr>
          <w:color w:val="000000"/>
          <w:lang w:val="de-DE"/>
        </w:rPr>
        <w:t>803.</w:t>
      </w:r>
    </w:p>
    <w:p w14:paraId="548C9E77"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en-US"/>
        </w:rPr>
        <w:t>Kцnig E. The Meaning of Focus Particles. A Comparative Perspektive. Theoretical ling.</w:t>
      </w:r>
      <w:r w:rsidRPr="00EF4AB9">
        <w:rPr>
          <w:color w:val="000000"/>
          <w:lang w:val="en-US"/>
        </w:rPr>
        <w:t xml:space="preserve"> </w:t>
      </w:r>
      <w:r>
        <w:rPr>
          <w:color w:val="000000"/>
          <w:lang w:val="en-US"/>
        </w:rPr>
        <w:t>– London: Roubledge, 1991.</w:t>
      </w:r>
      <w:r w:rsidRPr="00EF4AB9">
        <w:rPr>
          <w:color w:val="000000"/>
          <w:lang w:val="en-US"/>
        </w:rPr>
        <w:t xml:space="preserve"> </w:t>
      </w:r>
      <w:r>
        <w:rPr>
          <w:color w:val="000000"/>
          <w:lang w:val="en-US"/>
        </w:rPr>
        <w:t>– 218 p.</w:t>
      </w:r>
    </w:p>
    <w:p w14:paraId="31A81B11"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Kцnig E. Zur Bedeutung von Modalpartikeln im Deutschen: Ein Neuamsatz im Rahmen der Relevanztheorie. // Germanistische Ling.</w:t>
      </w:r>
      <w:r w:rsidRPr="00EF4AB9">
        <w:rPr>
          <w:color w:val="000000"/>
          <w:lang w:val="en-US"/>
        </w:rPr>
        <w:t xml:space="preserve"> </w:t>
      </w:r>
      <w:r>
        <w:rPr>
          <w:color w:val="000000"/>
          <w:lang w:val="de-DE"/>
        </w:rPr>
        <w:t>– 1997.</w:t>
      </w:r>
      <w:r w:rsidRPr="00EF4AB9">
        <w:rPr>
          <w:color w:val="000000"/>
          <w:lang w:val="en-US"/>
        </w:rPr>
        <w:t xml:space="preserve"> </w:t>
      </w:r>
      <w:r>
        <w:rPr>
          <w:color w:val="000000"/>
          <w:lang w:val="de-DE"/>
        </w:rPr>
        <w:t xml:space="preserve">– </w:t>
      </w:r>
      <w:r w:rsidRPr="00EF4AB9">
        <w:rPr>
          <w:color w:val="000000"/>
          <w:lang w:val="en-US"/>
        </w:rPr>
        <w:t>№</w:t>
      </w:r>
      <w:r>
        <w:rPr>
          <w:color w:val="000000"/>
          <w:lang w:val="de-DE"/>
        </w:rPr>
        <w:t>136.</w:t>
      </w:r>
      <w:r w:rsidRPr="00EF4AB9">
        <w:rPr>
          <w:color w:val="000000"/>
          <w:lang w:val="en-US"/>
        </w:rPr>
        <w:t xml:space="preserve"> </w:t>
      </w:r>
      <w:r>
        <w:rPr>
          <w:color w:val="000000"/>
          <w:lang w:val="de-DE"/>
        </w:rPr>
        <w:t>– S. 57</w:t>
      </w:r>
      <w:r w:rsidRPr="00EF4AB9">
        <w:rPr>
          <w:color w:val="000000"/>
          <w:lang w:val="en-US"/>
        </w:rPr>
        <w:t>–</w:t>
      </w:r>
      <w:r>
        <w:rPr>
          <w:color w:val="000000"/>
          <w:lang w:val="de-DE"/>
        </w:rPr>
        <w:t>76.</w:t>
      </w:r>
    </w:p>
    <w:p w14:paraId="19231ADE"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en-US"/>
        </w:rPr>
        <w:t>Kцnig E., Requardt S. A relevance-theoretic approach to the analysis of modal particles in German // Multilingua.</w:t>
      </w:r>
      <w:r w:rsidRPr="00EF4AB9">
        <w:rPr>
          <w:color w:val="000000"/>
          <w:lang w:val="en-US"/>
        </w:rPr>
        <w:t xml:space="preserve"> </w:t>
      </w:r>
      <w:r>
        <w:rPr>
          <w:color w:val="000000"/>
          <w:lang w:val="en-US"/>
        </w:rPr>
        <w:t>– 10.</w:t>
      </w:r>
      <w:r w:rsidRPr="00EF4AB9">
        <w:rPr>
          <w:color w:val="000000"/>
          <w:lang w:val="en-US"/>
        </w:rPr>
        <w:t xml:space="preserve"> </w:t>
      </w:r>
      <w:r>
        <w:rPr>
          <w:color w:val="000000"/>
          <w:lang w:val="en-US"/>
        </w:rPr>
        <w:t>–</w:t>
      </w:r>
      <w:r w:rsidRPr="00EF4AB9">
        <w:rPr>
          <w:color w:val="000000"/>
          <w:lang w:val="en-US"/>
        </w:rPr>
        <w:t xml:space="preserve"> </w:t>
      </w:r>
      <w:r>
        <w:rPr>
          <w:color w:val="000000"/>
          <w:lang w:val="en-US"/>
        </w:rPr>
        <w:t>1991.</w:t>
      </w:r>
      <w:r w:rsidRPr="00EF4AB9">
        <w:rPr>
          <w:color w:val="000000"/>
          <w:lang w:val="en-US"/>
        </w:rPr>
        <w:t xml:space="preserve"> </w:t>
      </w:r>
      <w:r>
        <w:rPr>
          <w:color w:val="000000"/>
          <w:lang w:val="en-US"/>
        </w:rPr>
        <w:t>– S. 63</w:t>
      </w:r>
      <w:r w:rsidRPr="00EF4AB9">
        <w:rPr>
          <w:color w:val="000000"/>
          <w:lang w:val="en-US"/>
        </w:rPr>
        <w:t>–</w:t>
      </w:r>
      <w:r>
        <w:rPr>
          <w:color w:val="000000"/>
          <w:lang w:val="en-US"/>
        </w:rPr>
        <w:t>77.</w:t>
      </w:r>
    </w:p>
    <w:p w14:paraId="72CA7942"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en-US"/>
        </w:rPr>
        <w:t>Kцnig E., Stark D. The treatment of function words in a new bilingual German-English dictionary // W. Abraham (ed) Discourse Particles.</w:t>
      </w:r>
      <w:r w:rsidRPr="00EF4AB9">
        <w:rPr>
          <w:color w:val="000000"/>
          <w:lang w:val="en-US"/>
        </w:rPr>
        <w:t xml:space="preserve"> </w:t>
      </w:r>
      <w:r>
        <w:rPr>
          <w:color w:val="000000"/>
          <w:lang w:val="en-US"/>
        </w:rPr>
        <w:t>– Amsterdam: Benjamins, 1991.</w:t>
      </w:r>
      <w:r w:rsidRPr="00EF4AB9">
        <w:rPr>
          <w:color w:val="000000"/>
          <w:lang w:val="en-US"/>
        </w:rPr>
        <w:t xml:space="preserve"> </w:t>
      </w:r>
      <w:r>
        <w:rPr>
          <w:color w:val="000000"/>
          <w:lang w:val="en-US"/>
        </w:rPr>
        <w:t>– P. 303</w:t>
      </w:r>
      <w:r w:rsidRPr="00EF4AB9">
        <w:rPr>
          <w:color w:val="000000"/>
          <w:lang w:val="en-US"/>
        </w:rPr>
        <w:t>–</w:t>
      </w:r>
      <w:r>
        <w:rPr>
          <w:color w:val="000000"/>
          <w:lang w:val="en-US"/>
        </w:rPr>
        <w:t>328.</w:t>
      </w:r>
    </w:p>
    <w:p w14:paraId="5C9AC52C"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Kцnig E., Siegmund P. Emphatische Reflexiva und Fokusstruktur // Sprache und Pragmatik / I. Rosengren (ed).</w:t>
      </w:r>
      <w:r w:rsidRPr="00EF4AB9">
        <w:rPr>
          <w:color w:val="000000"/>
          <w:lang w:val="en-US"/>
        </w:rPr>
        <w:t xml:space="preserve"> – </w:t>
      </w:r>
      <w:r>
        <w:rPr>
          <w:color w:val="000000"/>
          <w:lang w:val="de-DE"/>
        </w:rPr>
        <w:t>Lund: Lunds Universitдt, 1996.</w:t>
      </w:r>
      <w:r w:rsidRPr="00EF4AB9">
        <w:rPr>
          <w:color w:val="000000"/>
          <w:lang w:val="en-US"/>
        </w:rPr>
        <w:t xml:space="preserve"> </w:t>
      </w:r>
      <w:r>
        <w:rPr>
          <w:color w:val="000000"/>
          <w:lang w:val="de-DE"/>
        </w:rPr>
        <w:t xml:space="preserve">– </w:t>
      </w:r>
      <w:r w:rsidRPr="00EF4AB9">
        <w:rPr>
          <w:color w:val="000000"/>
          <w:lang w:val="en-US"/>
        </w:rPr>
        <w:t>№</w:t>
      </w:r>
      <w:r>
        <w:rPr>
          <w:color w:val="000000"/>
          <w:lang w:val="de-DE"/>
        </w:rPr>
        <w:t>40.</w:t>
      </w:r>
      <w:r w:rsidRPr="00EF4AB9">
        <w:rPr>
          <w:color w:val="000000"/>
          <w:lang w:val="en-US"/>
        </w:rPr>
        <w:t xml:space="preserve"> </w:t>
      </w:r>
      <w:r>
        <w:rPr>
          <w:color w:val="000000"/>
          <w:lang w:val="de-DE"/>
        </w:rPr>
        <w:t>– S. 1</w:t>
      </w:r>
      <w:r w:rsidRPr="00EF4AB9">
        <w:rPr>
          <w:color w:val="000000"/>
          <w:lang w:val="en-US"/>
        </w:rPr>
        <w:t>–</w:t>
      </w:r>
      <w:r>
        <w:rPr>
          <w:color w:val="000000"/>
          <w:lang w:val="de-DE"/>
        </w:rPr>
        <w:t>42.</w:t>
      </w:r>
    </w:p>
    <w:p w14:paraId="388B0DEA" w14:textId="77777777" w:rsid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rPr>
      </w:pPr>
      <w:r>
        <w:rPr>
          <w:color w:val="000000"/>
          <w:lang w:val="en-US"/>
        </w:rPr>
        <w:t xml:space="preserve">Krifka M. A compositional semantics for multiple focus constructions // Informationsstruktur und Grammatik / J. Jacobs (ed). </w:t>
      </w:r>
      <w:r>
        <w:rPr>
          <w:color w:val="000000"/>
          <w:lang w:val="de-DE"/>
        </w:rPr>
        <w:t>Linguistische Berichte, Sonderheft</w:t>
      </w:r>
      <w:r>
        <w:rPr>
          <w:color w:val="000000"/>
        </w:rPr>
        <w:t>. –</w:t>
      </w:r>
      <w:r>
        <w:rPr>
          <w:color w:val="000000"/>
          <w:lang w:val="de-DE"/>
        </w:rPr>
        <w:t xml:space="preserve"> 1992.</w:t>
      </w:r>
      <w:r>
        <w:rPr>
          <w:color w:val="000000"/>
        </w:rPr>
        <w:t xml:space="preserve"> – № 4. </w:t>
      </w:r>
      <w:r>
        <w:rPr>
          <w:color w:val="000000"/>
          <w:lang w:val="de-DE"/>
        </w:rPr>
        <w:t>– S. 17</w:t>
      </w:r>
      <w:r>
        <w:rPr>
          <w:color w:val="000000"/>
        </w:rPr>
        <w:t>–</w:t>
      </w:r>
      <w:r>
        <w:rPr>
          <w:color w:val="000000"/>
          <w:lang w:val="de-DE"/>
        </w:rPr>
        <w:t>53.</w:t>
      </w:r>
    </w:p>
    <w:p w14:paraId="49A1972F" w14:textId="77777777" w:rsid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rPr>
      </w:pPr>
      <w:r>
        <w:rPr>
          <w:color w:val="000000"/>
          <w:lang w:val="de-DE"/>
        </w:rPr>
        <w:t>Kьrschner W. Grammatisches Kompendium: systematisches Verzeichnis grammatischer Grundbegriffe.</w:t>
      </w:r>
      <w:r w:rsidRPr="00EF4AB9">
        <w:rPr>
          <w:color w:val="000000"/>
          <w:lang w:val="en-US"/>
        </w:rPr>
        <w:t xml:space="preserve"> </w:t>
      </w:r>
      <w:r>
        <w:rPr>
          <w:color w:val="000000"/>
          <w:lang w:val="de-DE"/>
        </w:rPr>
        <w:t>– 3. Auflage.– Tьbingen</w:t>
      </w:r>
      <w:r>
        <w:rPr>
          <w:color w:val="000000"/>
        </w:rPr>
        <w:t xml:space="preserve">. </w:t>
      </w:r>
      <w:r>
        <w:rPr>
          <w:color w:val="000000"/>
          <w:lang w:val="de-DE"/>
        </w:rPr>
        <w:t>Basel: A. Francke Verlag, 1997.</w:t>
      </w:r>
      <w:r>
        <w:rPr>
          <w:color w:val="000000"/>
        </w:rPr>
        <w:t xml:space="preserve"> </w:t>
      </w:r>
      <w:r>
        <w:rPr>
          <w:color w:val="000000"/>
          <w:lang w:val="de-DE"/>
        </w:rPr>
        <w:t>– 334 S.</w:t>
      </w:r>
    </w:p>
    <w:p w14:paraId="5731C35C"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en-US"/>
        </w:rPr>
        <w:t>Kyratzis A., ErvinTripp S. The Development of Discourse Markers in Peer Interaction // Journal of Pragmatics.</w:t>
      </w:r>
      <w:r w:rsidRPr="00EF4AB9">
        <w:rPr>
          <w:color w:val="000000"/>
          <w:lang w:val="en-US"/>
        </w:rPr>
        <w:t xml:space="preserve"> </w:t>
      </w:r>
      <w:r>
        <w:rPr>
          <w:color w:val="000000"/>
          <w:lang w:val="en-US"/>
        </w:rPr>
        <w:t>– 1999.</w:t>
      </w:r>
      <w:r w:rsidRPr="00EF4AB9">
        <w:rPr>
          <w:color w:val="000000"/>
          <w:lang w:val="en-US"/>
        </w:rPr>
        <w:t xml:space="preserve"> </w:t>
      </w:r>
      <w:r>
        <w:rPr>
          <w:color w:val="000000"/>
          <w:lang w:val="en-US"/>
        </w:rPr>
        <w:t>– 31.</w:t>
      </w:r>
      <w:r w:rsidRPr="00EF4AB9">
        <w:rPr>
          <w:color w:val="000000"/>
          <w:lang w:val="en-US"/>
        </w:rPr>
        <w:t xml:space="preserve"> </w:t>
      </w:r>
      <w:r>
        <w:rPr>
          <w:color w:val="000000"/>
          <w:lang w:val="en-US"/>
        </w:rPr>
        <w:t>– P. 1321</w:t>
      </w:r>
      <w:r w:rsidRPr="00EF4AB9">
        <w:rPr>
          <w:color w:val="000000"/>
          <w:lang w:val="en-US"/>
        </w:rPr>
        <w:t>–</w:t>
      </w:r>
      <w:r>
        <w:rPr>
          <w:color w:val="000000"/>
          <w:lang w:val="en-US"/>
        </w:rPr>
        <w:t>1338.</w:t>
      </w:r>
    </w:p>
    <w:p w14:paraId="2B207FBB" w14:textId="77777777" w:rsid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rPr>
      </w:pPr>
      <w:r>
        <w:rPr>
          <w:color w:val="000000"/>
          <w:lang w:val="de-DE"/>
        </w:rPr>
        <w:lastRenderedPageBreak/>
        <w:t>Leisi E. Der Wortinhalt. Seine Struktur im Deutschen und Englischen.</w:t>
      </w:r>
      <w:r w:rsidRPr="00EF4AB9">
        <w:rPr>
          <w:color w:val="000000"/>
          <w:lang w:val="en-US"/>
        </w:rPr>
        <w:t xml:space="preserve"> </w:t>
      </w:r>
      <w:r>
        <w:rPr>
          <w:color w:val="000000"/>
          <w:lang w:val="de-DE"/>
        </w:rPr>
        <w:t>– 2. erw. Aufl.</w:t>
      </w:r>
      <w:r>
        <w:rPr>
          <w:color w:val="000000"/>
        </w:rPr>
        <w:t xml:space="preserve"> </w:t>
      </w:r>
      <w:r>
        <w:rPr>
          <w:color w:val="000000"/>
          <w:lang w:val="de-DE"/>
        </w:rPr>
        <w:t>– Heidelberg: Quelle u. Meyer, 1961.</w:t>
      </w:r>
      <w:r>
        <w:rPr>
          <w:color w:val="000000"/>
        </w:rPr>
        <w:t xml:space="preserve"> </w:t>
      </w:r>
      <w:r>
        <w:rPr>
          <w:color w:val="000000"/>
          <w:lang w:val="de-DE"/>
        </w:rPr>
        <w:t>– 131 S.</w:t>
      </w:r>
    </w:p>
    <w:p w14:paraId="18D10493"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en-US"/>
        </w:rPr>
        <w:t>Lenk U. Discourse Markers and global coherence in conversation // Journal of Pragmatics.</w:t>
      </w:r>
      <w:r w:rsidRPr="00EF4AB9">
        <w:rPr>
          <w:color w:val="000000"/>
          <w:lang w:val="en-US"/>
        </w:rPr>
        <w:t xml:space="preserve"> </w:t>
      </w:r>
      <w:r>
        <w:rPr>
          <w:color w:val="000000"/>
          <w:lang w:val="en-US"/>
        </w:rPr>
        <w:t>– 30.</w:t>
      </w:r>
      <w:r w:rsidRPr="00EF4AB9">
        <w:rPr>
          <w:color w:val="000000"/>
          <w:lang w:val="en-US"/>
        </w:rPr>
        <w:t xml:space="preserve"> – 1998. </w:t>
      </w:r>
      <w:r>
        <w:rPr>
          <w:color w:val="000000"/>
          <w:lang w:val="en-US"/>
        </w:rPr>
        <w:t>– P. 245</w:t>
      </w:r>
      <w:r w:rsidRPr="00EF4AB9">
        <w:rPr>
          <w:color w:val="000000"/>
          <w:lang w:val="en-US"/>
        </w:rPr>
        <w:t>–</w:t>
      </w:r>
      <w:r>
        <w:rPr>
          <w:color w:val="000000"/>
          <w:lang w:val="en-US"/>
        </w:rPr>
        <w:t>257.</w:t>
      </w:r>
    </w:p>
    <w:p w14:paraId="25A93480"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Lцtscher A. Implikaturen und Textfunktion im Gebrauch von Konnektiven des Gegensatzes // Linguistische Berichte.</w:t>
      </w:r>
      <w:r w:rsidRPr="00EF4AB9">
        <w:rPr>
          <w:color w:val="000000"/>
          <w:lang w:val="en-US"/>
        </w:rPr>
        <w:t xml:space="preserve"> </w:t>
      </w:r>
      <w:r>
        <w:rPr>
          <w:color w:val="000000"/>
          <w:lang w:val="de-DE"/>
        </w:rPr>
        <w:t>– 1989.</w:t>
      </w:r>
      <w:r w:rsidRPr="00EF4AB9">
        <w:rPr>
          <w:color w:val="000000"/>
          <w:lang w:val="en-US"/>
        </w:rPr>
        <w:t xml:space="preserve"> </w:t>
      </w:r>
      <w:r>
        <w:rPr>
          <w:color w:val="000000"/>
          <w:lang w:val="de-DE"/>
        </w:rPr>
        <w:t xml:space="preserve">– </w:t>
      </w:r>
      <w:r w:rsidRPr="00EF4AB9">
        <w:rPr>
          <w:color w:val="000000"/>
          <w:lang w:val="en-US"/>
        </w:rPr>
        <w:t>№</w:t>
      </w:r>
      <w:r>
        <w:rPr>
          <w:color w:val="000000"/>
          <w:lang w:val="de-DE"/>
        </w:rPr>
        <w:t xml:space="preserve"> 121.</w:t>
      </w:r>
      <w:r w:rsidRPr="00EF4AB9">
        <w:rPr>
          <w:color w:val="000000"/>
          <w:lang w:val="en-US"/>
        </w:rPr>
        <w:t xml:space="preserve"> </w:t>
      </w:r>
      <w:r>
        <w:rPr>
          <w:color w:val="000000"/>
          <w:lang w:val="de-DE"/>
        </w:rPr>
        <w:t>– S. 215</w:t>
      </w:r>
      <w:r w:rsidRPr="00EF4AB9">
        <w:rPr>
          <w:color w:val="000000"/>
          <w:lang w:val="en-US"/>
        </w:rPr>
        <w:t>–</w:t>
      </w:r>
      <w:r>
        <w:rPr>
          <w:color w:val="000000"/>
          <w:lang w:val="de-DE"/>
        </w:rPr>
        <w:t>240.</w:t>
      </w:r>
    </w:p>
    <w:p w14:paraId="674FD5B5"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lang w:val="de-DE"/>
        </w:rPr>
        <w:t>May C. Die deutschen Modallpartikeln: Wie ьbersetzt man?</w:t>
      </w:r>
      <w:r w:rsidRPr="00EF4AB9">
        <w:rPr>
          <w:lang w:val="en-US"/>
        </w:rPr>
        <w:t xml:space="preserve"> </w:t>
      </w:r>
      <w:r>
        <w:rPr>
          <w:lang w:val="de-DE"/>
        </w:rPr>
        <w:t>– Frankfuhrt am Main: lang, 2000.</w:t>
      </w:r>
      <w:r w:rsidRPr="00EF4AB9">
        <w:rPr>
          <w:lang w:val="en-US"/>
        </w:rPr>
        <w:t xml:space="preserve"> </w:t>
      </w:r>
      <w:r>
        <w:rPr>
          <w:lang w:val="de-DE"/>
        </w:rPr>
        <w:t>– 537 S.</w:t>
      </w:r>
    </w:p>
    <w:p w14:paraId="7CC67E55"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Moskalskaja O. Grammatik der deutschen Gegenwartssprache.</w:t>
      </w:r>
      <w:r w:rsidRPr="00EF4AB9">
        <w:rPr>
          <w:color w:val="000000"/>
          <w:lang w:val="en-US"/>
        </w:rPr>
        <w:t xml:space="preserve"> </w:t>
      </w:r>
      <w:r>
        <w:rPr>
          <w:color w:val="000000"/>
          <w:lang w:val="de-DE"/>
        </w:rPr>
        <w:t>– Moskau: Verlag Hochschule, 1971.</w:t>
      </w:r>
      <w:r w:rsidRPr="00EF4AB9">
        <w:rPr>
          <w:color w:val="000000"/>
          <w:lang w:val="en-US"/>
        </w:rPr>
        <w:t xml:space="preserve"> </w:t>
      </w:r>
      <w:r>
        <w:rPr>
          <w:color w:val="000000"/>
          <w:lang w:val="de-DE"/>
        </w:rPr>
        <w:t>– 384 S.</w:t>
      </w:r>
    </w:p>
    <w:p w14:paraId="65E96D33"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 xml:space="preserve">Nikula H. Zur Frage der Grenzziehung zwischen Semantik und Pragmatik am Beispiel einiger Konfrontativer Analysen // Linguistische Studien. Reihe A. </w:t>
      </w:r>
      <w:r>
        <w:rPr>
          <w:color w:val="000000"/>
          <w:lang w:val="de-DE"/>
        </w:rPr>
        <w:lastRenderedPageBreak/>
        <w:t>Arbeitsberichte / Akad. d. Wiss. der DDR. Zentralinstitut f. Sprachwiss.</w:t>
      </w:r>
      <w:r w:rsidRPr="00EF4AB9">
        <w:rPr>
          <w:color w:val="000000"/>
          <w:lang w:val="en-US"/>
        </w:rPr>
        <w:t xml:space="preserve"> </w:t>
      </w:r>
      <w:r>
        <w:rPr>
          <w:color w:val="000000"/>
          <w:lang w:val="de-DE"/>
        </w:rPr>
        <w:t>– Berlin</w:t>
      </w:r>
      <w:r w:rsidRPr="00EF4AB9">
        <w:rPr>
          <w:color w:val="000000"/>
          <w:lang w:val="en-US"/>
        </w:rPr>
        <w:t>,</w:t>
      </w:r>
      <w:r>
        <w:rPr>
          <w:color w:val="000000"/>
          <w:lang w:val="de-DE"/>
        </w:rPr>
        <w:t xml:space="preserve"> 1983.</w:t>
      </w:r>
      <w:r w:rsidRPr="00EF4AB9">
        <w:rPr>
          <w:color w:val="000000"/>
          <w:lang w:val="en-US"/>
        </w:rPr>
        <w:t xml:space="preserve"> </w:t>
      </w:r>
      <w:r>
        <w:rPr>
          <w:color w:val="000000"/>
          <w:lang w:val="de-DE"/>
        </w:rPr>
        <w:t>– Bd. 107 / 11.</w:t>
      </w:r>
      <w:r w:rsidRPr="00EF4AB9">
        <w:rPr>
          <w:color w:val="000000"/>
          <w:lang w:val="en-US"/>
        </w:rPr>
        <w:t xml:space="preserve"> </w:t>
      </w:r>
      <w:r>
        <w:rPr>
          <w:color w:val="000000"/>
          <w:lang w:val="de-DE"/>
        </w:rPr>
        <w:t>– S. 105</w:t>
      </w:r>
      <w:r w:rsidRPr="00EF4AB9">
        <w:rPr>
          <w:color w:val="000000"/>
          <w:lang w:val="en-US"/>
        </w:rPr>
        <w:t>–</w:t>
      </w:r>
      <w:r>
        <w:rPr>
          <w:color w:val="000000"/>
          <w:lang w:val="de-DE"/>
        </w:rPr>
        <w:t>121.</w:t>
      </w:r>
    </w:p>
    <w:p w14:paraId="470F3424"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lang w:val="de-DE"/>
        </w:rPr>
        <w:t xml:space="preserve">Pasch R. Zur Bedeutung von deutsch </w:t>
      </w:r>
      <w:r>
        <w:rPr>
          <w:i/>
          <w:iCs/>
          <w:lang w:val="de-DE"/>
        </w:rPr>
        <w:t>geschweige (denn)</w:t>
      </w:r>
      <w:r>
        <w:rPr>
          <w:lang w:val="de-DE"/>
        </w:rPr>
        <w:t xml:space="preserve"> // Poljakova S. Fokusdomдne von Gradpartikeln im Deutschen und Russischen // </w:t>
      </w:r>
      <w:hyperlink r:id="rId13" w:history="1">
        <w:r>
          <w:rPr>
            <w:rStyle w:val="af4"/>
            <w:color w:val="000000"/>
            <w:lang w:val="de-DE"/>
          </w:rPr>
          <w:t>www.linguistik-online</w:t>
        </w:r>
      </w:hyperlink>
      <w:r>
        <w:rPr>
          <w:lang w:val="de-DE"/>
        </w:rPr>
        <w:t xml:space="preserve"> 6,2 / 2000.</w:t>
      </w:r>
      <w:r w:rsidRPr="00EF4AB9">
        <w:rPr>
          <w:lang w:val="en-US"/>
        </w:rPr>
        <w:t xml:space="preserve"> </w:t>
      </w:r>
      <w:r>
        <w:rPr>
          <w:lang w:val="de-DE"/>
        </w:rPr>
        <w:t>– 11 S.</w:t>
      </w:r>
    </w:p>
    <w:p w14:paraId="2D501129"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Peteri A. Partikelsyntax oder Partikelpragmatik? Ein Beitrag zu aktuellen Fragen der Partikelforschung // V. Agel / R. Brdar-Szabo (eds) Grammatik und deutsche Grammatiken.</w:t>
      </w:r>
      <w:r w:rsidRPr="00EF4AB9">
        <w:rPr>
          <w:color w:val="000000"/>
          <w:lang w:val="en-US"/>
        </w:rPr>
        <w:t xml:space="preserve"> </w:t>
      </w:r>
      <w:r>
        <w:rPr>
          <w:color w:val="000000"/>
          <w:lang w:val="de-DE"/>
        </w:rPr>
        <w:t>– Tьbingen: Niemeyer (LA 330), 1995.</w:t>
      </w:r>
      <w:r w:rsidRPr="00EF4AB9">
        <w:rPr>
          <w:color w:val="000000"/>
          <w:lang w:val="en-US"/>
        </w:rPr>
        <w:t xml:space="preserve"> </w:t>
      </w:r>
      <w:r>
        <w:rPr>
          <w:color w:val="000000"/>
          <w:lang w:val="de-DE"/>
        </w:rPr>
        <w:t>– S. 133</w:t>
      </w:r>
      <w:r w:rsidRPr="00EF4AB9">
        <w:rPr>
          <w:color w:val="000000"/>
          <w:lang w:val="en-US"/>
        </w:rPr>
        <w:t>–</w:t>
      </w:r>
      <w:r>
        <w:rPr>
          <w:color w:val="000000"/>
          <w:lang w:val="de-DE"/>
        </w:rPr>
        <w:t>148.</w:t>
      </w:r>
    </w:p>
    <w:p w14:paraId="73AF21B1" w14:textId="77777777" w:rsidR="00EF4AB9" w:rsidRDefault="00EF4AB9" w:rsidP="001257F7">
      <w:pPr>
        <w:pStyle w:val="afffffff9"/>
        <w:keepNext/>
        <w:numPr>
          <w:ilvl w:val="0"/>
          <w:numId w:val="64"/>
        </w:numPr>
        <w:tabs>
          <w:tab w:val="left" w:pos="540"/>
        </w:tabs>
        <w:suppressAutoHyphens w:val="0"/>
        <w:spacing w:after="0" w:line="360" w:lineRule="auto"/>
        <w:ind w:left="0" w:firstLine="0"/>
        <w:jc w:val="both"/>
      </w:pPr>
      <w:r w:rsidRPr="00EF4AB9">
        <w:rPr>
          <w:lang w:val="en-US"/>
        </w:rPr>
        <w:t xml:space="preserve">von Polenz P. Deutsche Satzsemantik. Grundbegriffe des Zwischen-den-Zeilen-Lesens. – Berlin. </w:t>
      </w:r>
      <w:r>
        <w:rPr>
          <w:lang w:val="en-US"/>
        </w:rPr>
        <w:t>New York: Walter de Gruyter, 1988.</w:t>
      </w:r>
      <w:r>
        <w:t xml:space="preserve"> </w:t>
      </w:r>
      <w:r>
        <w:rPr>
          <w:lang w:val="en-US"/>
        </w:rPr>
        <w:t xml:space="preserve">– 389 S. </w:t>
      </w:r>
    </w:p>
    <w:p w14:paraId="20AC6E4D"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lang w:val="en-US"/>
        </w:rPr>
      </w:pPr>
      <w:r w:rsidRPr="00EF4AB9">
        <w:rPr>
          <w:lang w:val="en-US"/>
        </w:rPr>
        <w:t>Poljakova S. Fokusdom</w:t>
      </w:r>
      <w:r>
        <w:t>д</w:t>
      </w:r>
      <w:r w:rsidRPr="00EF4AB9">
        <w:rPr>
          <w:lang w:val="en-US"/>
        </w:rPr>
        <w:t xml:space="preserve">ne von Gradpartikeln im Deutschen und Russischen // </w:t>
      </w:r>
      <w:hyperlink r:id="rId14" w:history="1">
        <w:r>
          <w:rPr>
            <w:rStyle w:val="af4"/>
            <w:color w:val="000000"/>
            <w:lang w:val="de-DE"/>
          </w:rPr>
          <w:t>www.linguistik-online</w:t>
        </w:r>
      </w:hyperlink>
      <w:r w:rsidRPr="00EF4AB9">
        <w:rPr>
          <w:lang w:val="en-US"/>
        </w:rPr>
        <w:t xml:space="preserve"> 6,2 / 2000. – 27 S.</w:t>
      </w:r>
    </w:p>
    <w:p w14:paraId="12104223"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lang w:val="de-DE"/>
        </w:rPr>
        <w:t xml:space="preserve">Poljakova S. Positive und negative Gradpartikeln im Sprachvergleich: zu ihrer syntaktischen Kategorisierung und zu Motiven ihres lexikalischen Designs // </w:t>
      </w:r>
      <w:hyperlink r:id="rId15" w:history="1">
        <w:r>
          <w:rPr>
            <w:rStyle w:val="af4"/>
            <w:color w:val="000000"/>
            <w:lang w:val="de-DE"/>
          </w:rPr>
          <w:t>www.linguistik-online</w:t>
        </w:r>
      </w:hyperlink>
      <w:r>
        <w:rPr>
          <w:lang w:val="de-DE"/>
        </w:rPr>
        <w:t xml:space="preserve"> 6,2 / 2000.</w:t>
      </w:r>
      <w:r w:rsidRPr="00EF4AB9">
        <w:rPr>
          <w:lang w:val="en-US"/>
        </w:rPr>
        <w:t xml:space="preserve"> </w:t>
      </w:r>
      <w:r>
        <w:rPr>
          <w:lang w:val="de-DE"/>
        </w:rPr>
        <w:t>– 2 S.</w:t>
      </w:r>
    </w:p>
    <w:p w14:paraId="14C5FB1B"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en-US"/>
        </w:rPr>
        <w:t>Redeker G. Ideational and pragmatic markers of discourse structure // Journal of Pragmatics.</w:t>
      </w:r>
      <w:r w:rsidRPr="00EF4AB9">
        <w:rPr>
          <w:color w:val="000000"/>
          <w:lang w:val="en-US"/>
        </w:rPr>
        <w:t xml:space="preserve"> </w:t>
      </w:r>
      <w:r>
        <w:rPr>
          <w:color w:val="000000"/>
          <w:lang w:val="en-US"/>
        </w:rPr>
        <w:t>– 1990.</w:t>
      </w:r>
      <w:r w:rsidRPr="00EF4AB9">
        <w:rPr>
          <w:color w:val="000000"/>
          <w:lang w:val="en-US"/>
        </w:rPr>
        <w:t xml:space="preserve"> </w:t>
      </w:r>
      <w:r>
        <w:rPr>
          <w:color w:val="000000"/>
          <w:lang w:val="en-US"/>
        </w:rPr>
        <w:t>– V14 (3).</w:t>
      </w:r>
      <w:r w:rsidRPr="00EF4AB9">
        <w:rPr>
          <w:color w:val="000000"/>
          <w:lang w:val="en-US"/>
        </w:rPr>
        <w:t xml:space="preserve"> </w:t>
      </w:r>
      <w:r>
        <w:rPr>
          <w:color w:val="000000"/>
          <w:lang w:val="en-US"/>
        </w:rPr>
        <w:t>– P. 367</w:t>
      </w:r>
      <w:r w:rsidRPr="00EF4AB9">
        <w:rPr>
          <w:color w:val="000000"/>
          <w:lang w:val="en-US"/>
        </w:rPr>
        <w:t>–</w:t>
      </w:r>
      <w:r>
        <w:rPr>
          <w:color w:val="000000"/>
          <w:lang w:val="en-US"/>
        </w:rPr>
        <w:t>381.</w:t>
      </w:r>
    </w:p>
    <w:p w14:paraId="0A3EEBBE"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Reis M. Zur Grammatik und Pragmatik von Echo-w-Fragen // Linguistische Arbeiten.</w:t>
      </w:r>
      <w:r w:rsidRPr="00EF4AB9">
        <w:rPr>
          <w:color w:val="000000"/>
          <w:lang w:val="en-US"/>
        </w:rPr>
        <w:t xml:space="preserve"> </w:t>
      </w:r>
      <w:r>
        <w:rPr>
          <w:color w:val="000000"/>
          <w:lang w:val="de-DE"/>
        </w:rPr>
        <w:t>– 1991.</w:t>
      </w:r>
      <w:r w:rsidRPr="00EF4AB9">
        <w:rPr>
          <w:color w:val="000000"/>
          <w:lang w:val="en-US"/>
        </w:rPr>
        <w:t xml:space="preserve"> </w:t>
      </w:r>
      <w:r>
        <w:rPr>
          <w:color w:val="000000"/>
          <w:lang w:val="de-DE"/>
        </w:rPr>
        <w:t xml:space="preserve">– </w:t>
      </w:r>
      <w:r w:rsidRPr="00EF4AB9">
        <w:rPr>
          <w:color w:val="000000"/>
          <w:lang w:val="en-US"/>
        </w:rPr>
        <w:t>№</w:t>
      </w:r>
      <w:r>
        <w:rPr>
          <w:color w:val="000000"/>
          <w:lang w:val="de-DE"/>
        </w:rPr>
        <w:t xml:space="preserve"> 278.</w:t>
      </w:r>
      <w:r w:rsidRPr="00EF4AB9">
        <w:rPr>
          <w:color w:val="000000"/>
          <w:lang w:val="en-US"/>
        </w:rPr>
        <w:t xml:space="preserve"> </w:t>
      </w:r>
      <w:r>
        <w:rPr>
          <w:color w:val="000000"/>
          <w:lang w:val="de-DE"/>
        </w:rPr>
        <w:t>– S. 213</w:t>
      </w:r>
      <w:r w:rsidRPr="00EF4AB9">
        <w:rPr>
          <w:color w:val="000000"/>
          <w:lang w:val="en-US"/>
        </w:rPr>
        <w:t>–</w:t>
      </w:r>
      <w:r>
        <w:rPr>
          <w:color w:val="000000"/>
          <w:lang w:val="de-DE"/>
        </w:rPr>
        <w:t>257.</w:t>
      </w:r>
    </w:p>
    <w:p w14:paraId="2AE67C97" w14:textId="77777777" w:rsid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rPr>
      </w:pPr>
      <w:r>
        <w:rPr>
          <w:color w:val="000000"/>
          <w:lang w:val="de-DE"/>
        </w:rPr>
        <w:t>Rosengren I. Zur Fokus-Hintergrund-Gliederung im Deklarativsatz und im w-Interrogativsatz // Reis M., Rosengren I. (Hgg). Fragesдtze und Fragen. Linguistische Arbeiten.</w:t>
      </w:r>
      <w:r>
        <w:rPr>
          <w:color w:val="000000"/>
        </w:rPr>
        <w:t xml:space="preserve"> </w:t>
      </w:r>
      <w:r>
        <w:rPr>
          <w:color w:val="000000"/>
          <w:lang w:val="de-DE"/>
        </w:rPr>
        <w:t>– 1991.</w:t>
      </w:r>
      <w:r>
        <w:rPr>
          <w:color w:val="000000"/>
        </w:rPr>
        <w:t xml:space="preserve"> </w:t>
      </w:r>
      <w:r>
        <w:rPr>
          <w:color w:val="000000"/>
          <w:lang w:val="de-DE"/>
        </w:rPr>
        <w:t xml:space="preserve">– </w:t>
      </w:r>
      <w:r>
        <w:rPr>
          <w:color w:val="000000"/>
        </w:rPr>
        <w:t>№</w:t>
      </w:r>
      <w:r>
        <w:rPr>
          <w:color w:val="000000"/>
          <w:lang w:val="de-DE"/>
        </w:rPr>
        <w:t xml:space="preserve"> 257.</w:t>
      </w:r>
      <w:r>
        <w:rPr>
          <w:color w:val="000000"/>
        </w:rPr>
        <w:t xml:space="preserve"> </w:t>
      </w:r>
      <w:r>
        <w:rPr>
          <w:color w:val="000000"/>
          <w:lang w:val="de-DE"/>
        </w:rPr>
        <w:t>– S. 175</w:t>
      </w:r>
      <w:r>
        <w:rPr>
          <w:color w:val="000000"/>
        </w:rPr>
        <w:t>–</w:t>
      </w:r>
      <w:r>
        <w:rPr>
          <w:color w:val="000000"/>
          <w:lang w:val="de-DE"/>
        </w:rPr>
        <w:t>200.</w:t>
      </w:r>
    </w:p>
    <w:p w14:paraId="674678E8"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Rosengren I. Zur Grammatik und Pragmatik der Exklamation // Linguistische Arbeiten.</w:t>
      </w:r>
      <w:r w:rsidRPr="00EF4AB9">
        <w:rPr>
          <w:color w:val="000000"/>
          <w:lang w:val="en-US"/>
        </w:rPr>
        <w:t xml:space="preserve"> </w:t>
      </w:r>
      <w:r>
        <w:rPr>
          <w:color w:val="000000"/>
          <w:lang w:val="de-DE"/>
        </w:rPr>
        <w:t>– 1992.</w:t>
      </w:r>
      <w:r w:rsidRPr="00EF4AB9">
        <w:rPr>
          <w:color w:val="000000"/>
          <w:lang w:val="en-US"/>
        </w:rPr>
        <w:t xml:space="preserve"> </w:t>
      </w:r>
      <w:r>
        <w:rPr>
          <w:color w:val="000000"/>
          <w:lang w:val="de-DE"/>
        </w:rPr>
        <w:t xml:space="preserve">– </w:t>
      </w:r>
      <w:r w:rsidRPr="00EF4AB9">
        <w:rPr>
          <w:color w:val="000000"/>
          <w:lang w:val="en-US"/>
        </w:rPr>
        <w:t>№</w:t>
      </w:r>
      <w:r>
        <w:rPr>
          <w:color w:val="000000"/>
          <w:lang w:val="de-DE"/>
        </w:rPr>
        <w:t xml:space="preserve"> 278.</w:t>
      </w:r>
      <w:r w:rsidRPr="00EF4AB9">
        <w:rPr>
          <w:color w:val="000000"/>
          <w:lang w:val="en-US"/>
        </w:rPr>
        <w:t xml:space="preserve"> </w:t>
      </w:r>
      <w:r>
        <w:rPr>
          <w:color w:val="000000"/>
          <w:lang w:val="de-DE"/>
        </w:rPr>
        <w:t>– S. 263</w:t>
      </w:r>
      <w:r w:rsidRPr="00EF4AB9">
        <w:rPr>
          <w:color w:val="000000"/>
          <w:lang w:val="en-US"/>
        </w:rPr>
        <w:t>–</w:t>
      </w:r>
      <w:r>
        <w:rPr>
          <w:color w:val="000000"/>
          <w:lang w:val="de-DE"/>
        </w:rPr>
        <w:t>306.</w:t>
      </w:r>
    </w:p>
    <w:p w14:paraId="15994423"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Rosengren I. Imperativsatz und „Wunschsatz“ – zu ihrer Grammatik und Pragmatik</w:t>
      </w:r>
      <w:r w:rsidRPr="00EF4AB9">
        <w:rPr>
          <w:color w:val="000000"/>
          <w:lang w:val="en-US"/>
        </w:rPr>
        <w:t xml:space="preserve"> </w:t>
      </w:r>
      <w:r>
        <w:rPr>
          <w:color w:val="000000"/>
          <w:lang w:val="de-DE"/>
        </w:rPr>
        <w:t>// Linguistische Arbeiten.</w:t>
      </w:r>
      <w:r w:rsidRPr="00EF4AB9">
        <w:rPr>
          <w:color w:val="000000"/>
          <w:lang w:val="en-US"/>
        </w:rPr>
        <w:t xml:space="preserve"> </w:t>
      </w:r>
      <w:r>
        <w:rPr>
          <w:color w:val="000000"/>
          <w:lang w:val="de-DE"/>
        </w:rPr>
        <w:t>– 1993.</w:t>
      </w:r>
      <w:r w:rsidRPr="00EF4AB9">
        <w:rPr>
          <w:color w:val="000000"/>
          <w:lang w:val="en-US"/>
        </w:rPr>
        <w:t xml:space="preserve"> </w:t>
      </w:r>
      <w:r>
        <w:rPr>
          <w:color w:val="000000"/>
          <w:lang w:val="de-DE"/>
        </w:rPr>
        <w:t xml:space="preserve">– </w:t>
      </w:r>
      <w:r w:rsidRPr="00EF4AB9">
        <w:rPr>
          <w:color w:val="000000"/>
          <w:lang w:val="en-US"/>
        </w:rPr>
        <w:t>№</w:t>
      </w:r>
      <w:r>
        <w:rPr>
          <w:color w:val="000000"/>
          <w:lang w:val="de-DE"/>
        </w:rPr>
        <w:t xml:space="preserve"> 279.</w:t>
      </w:r>
      <w:r w:rsidRPr="00EF4AB9">
        <w:rPr>
          <w:color w:val="000000"/>
          <w:lang w:val="en-US"/>
        </w:rPr>
        <w:t xml:space="preserve"> </w:t>
      </w:r>
      <w:r>
        <w:rPr>
          <w:color w:val="000000"/>
          <w:lang w:val="de-DE"/>
        </w:rPr>
        <w:t>– S. 1</w:t>
      </w:r>
      <w:r w:rsidRPr="00EF4AB9">
        <w:rPr>
          <w:color w:val="000000"/>
          <w:lang w:val="en-US"/>
        </w:rPr>
        <w:t>–</w:t>
      </w:r>
      <w:r>
        <w:rPr>
          <w:color w:val="000000"/>
          <w:lang w:val="de-DE"/>
        </w:rPr>
        <w:t>47.</w:t>
      </w:r>
    </w:p>
    <w:p w14:paraId="33D79CC0"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en-US"/>
        </w:rPr>
        <w:t>Rooth M. A Theory of focus interpretation // Natural Language Semantics.</w:t>
      </w:r>
      <w:r w:rsidRPr="00EF4AB9">
        <w:rPr>
          <w:color w:val="000000"/>
          <w:lang w:val="en-US"/>
        </w:rPr>
        <w:t xml:space="preserve"> </w:t>
      </w:r>
      <w:r>
        <w:rPr>
          <w:color w:val="000000"/>
          <w:lang w:val="en-US"/>
        </w:rPr>
        <w:t>– 1991.</w:t>
      </w:r>
      <w:r w:rsidRPr="00EF4AB9">
        <w:rPr>
          <w:color w:val="000000"/>
          <w:lang w:val="en-US"/>
        </w:rPr>
        <w:t xml:space="preserve"> </w:t>
      </w:r>
      <w:r>
        <w:rPr>
          <w:color w:val="000000"/>
          <w:lang w:val="en-US"/>
        </w:rPr>
        <w:t xml:space="preserve">– </w:t>
      </w:r>
      <w:r w:rsidRPr="00EF4AB9">
        <w:rPr>
          <w:color w:val="000000"/>
          <w:lang w:val="en-US"/>
        </w:rPr>
        <w:t>№</w:t>
      </w:r>
      <w:r>
        <w:rPr>
          <w:color w:val="000000"/>
          <w:lang w:val="en-US"/>
        </w:rPr>
        <w:t xml:space="preserve"> 1.</w:t>
      </w:r>
      <w:r w:rsidRPr="00EF4AB9">
        <w:rPr>
          <w:color w:val="000000"/>
          <w:lang w:val="en-US"/>
        </w:rPr>
        <w:t xml:space="preserve"> </w:t>
      </w:r>
      <w:r>
        <w:rPr>
          <w:color w:val="000000"/>
          <w:lang w:val="en-US"/>
        </w:rPr>
        <w:t>– S. 75</w:t>
      </w:r>
      <w:r w:rsidRPr="00EF4AB9">
        <w:rPr>
          <w:color w:val="000000"/>
          <w:lang w:val="en-US"/>
        </w:rPr>
        <w:t>–</w:t>
      </w:r>
      <w:r>
        <w:rPr>
          <w:color w:val="000000"/>
          <w:lang w:val="en-US"/>
        </w:rPr>
        <w:t>116.</w:t>
      </w:r>
    </w:p>
    <w:p w14:paraId="71A547C4"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Rudolph E. Partikeln und Text-Konnexitдt im Deutschen // Aspekte der Konnexitдt und Kohдrenz von Texten / Hrsg. W. Heydrick und J.S. Petцli.</w:t>
      </w:r>
      <w:r w:rsidRPr="00EF4AB9">
        <w:rPr>
          <w:color w:val="000000"/>
          <w:lang w:val="en-US"/>
        </w:rPr>
        <w:t xml:space="preserve"> </w:t>
      </w:r>
      <w:r>
        <w:rPr>
          <w:color w:val="000000"/>
          <w:lang w:val="de-DE"/>
        </w:rPr>
        <w:t>– Hamburg: Helmut Buske Verlag, 1986.</w:t>
      </w:r>
      <w:r w:rsidRPr="00EF4AB9">
        <w:rPr>
          <w:color w:val="000000"/>
          <w:lang w:val="en-US"/>
        </w:rPr>
        <w:t xml:space="preserve"> </w:t>
      </w:r>
      <w:r>
        <w:rPr>
          <w:color w:val="000000"/>
          <w:lang w:val="de-DE"/>
        </w:rPr>
        <w:t>– S. 73</w:t>
      </w:r>
      <w:r w:rsidRPr="00EF4AB9">
        <w:rPr>
          <w:color w:val="000000"/>
          <w:lang w:val="en-US"/>
        </w:rPr>
        <w:t>–</w:t>
      </w:r>
      <w:r>
        <w:rPr>
          <w:color w:val="000000"/>
          <w:lang w:val="de-DE"/>
        </w:rPr>
        <w:t>90.</w:t>
      </w:r>
    </w:p>
    <w:p w14:paraId="6CBF181F" w14:textId="77777777" w:rsid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rPr>
      </w:pPr>
      <w:r>
        <w:rPr>
          <w:color w:val="000000"/>
          <w:lang w:val="de-DE"/>
        </w:rPr>
        <w:lastRenderedPageBreak/>
        <w:t>Schendels E. Deutsche Grammatik. Morphologie, Syntax, Text.</w:t>
      </w:r>
      <w:r w:rsidRPr="00EF4AB9">
        <w:rPr>
          <w:color w:val="000000"/>
          <w:lang w:val="en-US"/>
        </w:rPr>
        <w:t xml:space="preserve"> </w:t>
      </w:r>
      <w:r>
        <w:rPr>
          <w:color w:val="000000"/>
          <w:lang w:val="de-DE"/>
        </w:rPr>
        <w:t>– 2. Auf.</w:t>
      </w:r>
      <w:r>
        <w:rPr>
          <w:color w:val="000000"/>
        </w:rPr>
        <w:t xml:space="preserve"> </w:t>
      </w:r>
      <w:r>
        <w:rPr>
          <w:color w:val="000000"/>
          <w:lang w:val="de-DE"/>
        </w:rPr>
        <w:t>– Moskau: Vissaja Skola, 1982.</w:t>
      </w:r>
      <w:r>
        <w:rPr>
          <w:color w:val="000000"/>
        </w:rPr>
        <w:t xml:space="preserve"> </w:t>
      </w:r>
      <w:r>
        <w:rPr>
          <w:color w:val="000000"/>
          <w:lang w:val="de-DE"/>
        </w:rPr>
        <w:t>– 400 S.</w:t>
      </w:r>
    </w:p>
    <w:p w14:paraId="7A0D4915"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en-US"/>
        </w:rPr>
        <w:t>Schiffrin D. Discourse Markers.</w:t>
      </w:r>
      <w:r w:rsidRPr="00EF4AB9">
        <w:rPr>
          <w:color w:val="000000"/>
          <w:lang w:val="en-US"/>
        </w:rPr>
        <w:t xml:space="preserve"> </w:t>
      </w:r>
      <w:r>
        <w:rPr>
          <w:color w:val="000000"/>
          <w:lang w:val="en-US"/>
        </w:rPr>
        <w:t>– Cambridge, London etc.: CUP, 1987.</w:t>
      </w:r>
      <w:r w:rsidRPr="00EF4AB9">
        <w:rPr>
          <w:color w:val="000000"/>
          <w:lang w:val="en-US"/>
        </w:rPr>
        <w:t xml:space="preserve"> </w:t>
      </w:r>
      <w:r>
        <w:rPr>
          <w:color w:val="000000"/>
          <w:lang w:val="en-US"/>
        </w:rPr>
        <w:t>– 364 p.</w:t>
      </w:r>
    </w:p>
    <w:p w14:paraId="6AB99327"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Schischkowa L.W., Meiskina I.I. Probleme der modernen deutschen Grammatik: Ein Lesebuch fьr Studenten.</w:t>
      </w:r>
      <w:r w:rsidRPr="00EF4AB9">
        <w:rPr>
          <w:color w:val="000000"/>
          <w:lang w:val="en-US"/>
        </w:rPr>
        <w:t xml:space="preserve"> </w:t>
      </w:r>
      <w:r>
        <w:rPr>
          <w:color w:val="000000"/>
          <w:lang w:val="de-DE"/>
        </w:rPr>
        <w:t xml:space="preserve">– </w:t>
      </w:r>
      <w:r>
        <w:rPr>
          <w:color w:val="000000"/>
        </w:rPr>
        <w:t>Л</w:t>
      </w:r>
      <w:r>
        <w:rPr>
          <w:color w:val="000000"/>
          <w:lang w:val="de-DE"/>
        </w:rPr>
        <w:t xml:space="preserve">.: </w:t>
      </w:r>
      <w:r>
        <w:rPr>
          <w:color w:val="000000"/>
        </w:rPr>
        <w:t>Просвещение</w:t>
      </w:r>
      <w:r>
        <w:rPr>
          <w:color w:val="000000"/>
          <w:lang w:val="de-DE"/>
        </w:rPr>
        <w:t xml:space="preserve">, 1979. – 216 </w:t>
      </w:r>
      <w:r>
        <w:rPr>
          <w:color w:val="000000"/>
        </w:rPr>
        <w:t>с</w:t>
      </w:r>
      <w:r>
        <w:rPr>
          <w:color w:val="000000"/>
          <w:lang w:val="de-DE"/>
        </w:rPr>
        <w:t>.</w:t>
      </w:r>
    </w:p>
    <w:p w14:paraId="6C4F27FE"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Schlieben-Lange B. Linguistische Pragmatik.</w:t>
      </w:r>
      <w:r w:rsidRPr="00EF4AB9">
        <w:rPr>
          <w:color w:val="000000"/>
          <w:lang w:val="en-US"/>
        </w:rPr>
        <w:t xml:space="preserve"> </w:t>
      </w:r>
      <w:r>
        <w:rPr>
          <w:color w:val="000000"/>
          <w:lang w:val="de-DE"/>
        </w:rPr>
        <w:t>– Stuttgart. Berlin. Kцhln. Mainz: Verlag W. Kohlhammer, 1979.</w:t>
      </w:r>
      <w:r w:rsidRPr="00EF4AB9">
        <w:rPr>
          <w:color w:val="000000"/>
          <w:lang w:val="en-US"/>
        </w:rPr>
        <w:t xml:space="preserve"> </w:t>
      </w:r>
      <w:r>
        <w:rPr>
          <w:color w:val="000000"/>
          <w:lang w:val="de-DE"/>
        </w:rPr>
        <w:t>– 156 S.</w:t>
      </w:r>
    </w:p>
    <w:p w14:paraId="33BE1989"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Schmidt W. Grundfragen der deutschen Grammatik.</w:t>
      </w:r>
      <w:r w:rsidRPr="00EF4AB9">
        <w:rPr>
          <w:color w:val="000000"/>
          <w:lang w:val="en-US"/>
        </w:rPr>
        <w:t xml:space="preserve"> </w:t>
      </w:r>
      <w:r>
        <w:rPr>
          <w:color w:val="000000"/>
          <w:lang w:val="de-DE"/>
        </w:rPr>
        <w:t>– Berlin</w:t>
      </w:r>
      <w:r w:rsidRPr="00EF4AB9">
        <w:rPr>
          <w:color w:val="000000"/>
          <w:lang w:val="en-US"/>
        </w:rPr>
        <w:t>,</w:t>
      </w:r>
      <w:r>
        <w:rPr>
          <w:color w:val="000000"/>
          <w:lang w:val="de-DE"/>
        </w:rPr>
        <w:t xml:space="preserve"> 1973.</w:t>
      </w:r>
      <w:r w:rsidRPr="00EF4AB9">
        <w:rPr>
          <w:color w:val="000000"/>
          <w:lang w:val="en-US"/>
        </w:rPr>
        <w:t xml:space="preserve"> </w:t>
      </w:r>
      <w:r>
        <w:rPr>
          <w:color w:val="000000"/>
          <w:lang w:val="de-DE"/>
        </w:rPr>
        <w:t>– 332 S.</w:t>
      </w:r>
    </w:p>
    <w:p w14:paraId="1EE663BB" w14:textId="77777777" w:rsid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rPr>
      </w:pPr>
      <w:r>
        <w:rPr>
          <w:color w:val="000000"/>
          <w:lang w:val="de-DE"/>
        </w:rPr>
        <w:t>Schreiber H., Sommerfeldt K.E., Starke G. Deutsche Adjektive. Wortfelder fьr den Unterricht.</w:t>
      </w:r>
      <w:r w:rsidRPr="00EF4AB9">
        <w:rPr>
          <w:color w:val="000000"/>
          <w:lang w:val="en-US"/>
        </w:rPr>
        <w:t xml:space="preserve"> </w:t>
      </w:r>
      <w:r>
        <w:rPr>
          <w:color w:val="000000"/>
          <w:lang w:val="de-DE"/>
        </w:rPr>
        <w:t>– Berlin. Mьnchen. Leipzig: Langenscheidt</w:t>
      </w:r>
      <w:r>
        <w:rPr>
          <w:color w:val="000000"/>
        </w:rPr>
        <w:t xml:space="preserve"> </w:t>
      </w:r>
      <w:r>
        <w:rPr>
          <w:color w:val="000000"/>
          <w:lang w:val="de-DE"/>
        </w:rPr>
        <w:t>–</w:t>
      </w:r>
      <w:r>
        <w:rPr>
          <w:color w:val="000000"/>
        </w:rPr>
        <w:t xml:space="preserve"> </w:t>
      </w:r>
      <w:r>
        <w:rPr>
          <w:color w:val="000000"/>
          <w:lang w:val="de-DE"/>
        </w:rPr>
        <w:t>Verlag Enzyklopдdie, 1991.</w:t>
      </w:r>
      <w:r>
        <w:rPr>
          <w:color w:val="000000"/>
        </w:rPr>
        <w:t xml:space="preserve"> </w:t>
      </w:r>
    </w:p>
    <w:p w14:paraId="078CB0F0" w14:textId="77777777" w:rsidR="00EF4AB9" w:rsidRDefault="00EF4AB9" w:rsidP="00EF4AB9">
      <w:pPr>
        <w:pStyle w:val="afffffff9"/>
        <w:keepNext/>
        <w:tabs>
          <w:tab w:val="left" w:pos="540"/>
        </w:tabs>
        <w:spacing w:line="360" w:lineRule="auto"/>
        <w:rPr>
          <w:color w:val="000000"/>
        </w:rPr>
      </w:pPr>
      <w:r>
        <w:rPr>
          <w:color w:val="000000"/>
          <w:lang w:val="de-DE"/>
        </w:rPr>
        <w:t>– 144 S.</w:t>
      </w:r>
    </w:p>
    <w:p w14:paraId="3B6C9CE9"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Schulz D., Griesbach H. Grammatik der deutschen Sprache.</w:t>
      </w:r>
      <w:r w:rsidRPr="00EF4AB9">
        <w:rPr>
          <w:color w:val="000000"/>
          <w:lang w:val="en-US"/>
        </w:rPr>
        <w:t xml:space="preserve"> </w:t>
      </w:r>
      <w:r>
        <w:rPr>
          <w:color w:val="000000"/>
          <w:lang w:val="de-DE"/>
        </w:rPr>
        <w:t>– Mьnchen: Max Hueber Verlag, 1995.</w:t>
      </w:r>
      <w:r w:rsidRPr="00EF4AB9">
        <w:rPr>
          <w:color w:val="000000"/>
          <w:lang w:val="en-US"/>
        </w:rPr>
        <w:t xml:space="preserve"> </w:t>
      </w:r>
      <w:r>
        <w:rPr>
          <w:color w:val="000000"/>
          <w:lang w:val="de-DE"/>
        </w:rPr>
        <w:t>– 475 S.</w:t>
      </w:r>
    </w:p>
    <w:p w14:paraId="50CC798D" w14:textId="77777777" w:rsid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rPr>
      </w:pPr>
      <w:r>
        <w:rPr>
          <w:color w:val="000000"/>
          <w:lang w:val="en-US"/>
        </w:rPr>
        <w:t>Seuren</w:t>
      </w:r>
      <w:r w:rsidRPr="00EF4AB9">
        <w:rPr>
          <w:color w:val="000000"/>
          <w:lang w:val="en-US"/>
        </w:rPr>
        <w:t xml:space="preserve">, </w:t>
      </w:r>
      <w:r>
        <w:rPr>
          <w:color w:val="000000"/>
          <w:lang w:val="en-US"/>
        </w:rPr>
        <w:t>Pieter</w:t>
      </w:r>
      <w:r w:rsidRPr="00EF4AB9">
        <w:rPr>
          <w:color w:val="000000"/>
          <w:lang w:val="en-US"/>
        </w:rPr>
        <w:t xml:space="preserve"> </w:t>
      </w:r>
      <w:r>
        <w:rPr>
          <w:color w:val="000000"/>
          <w:lang w:val="en-US"/>
        </w:rPr>
        <w:t>A</w:t>
      </w:r>
      <w:r w:rsidRPr="00EF4AB9">
        <w:rPr>
          <w:color w:val="000000"/>
          <w:lang w:val="en-US"/>
        </w:rPr>
        <w:t>.</w:t>
      </w:r>
      <w:r>
        <w:rPr>
          <w:color w:val="000000"/>
          <w:lang w:val="en-US"/>
        </w:rPr>
        <w:t>M</w:t>
      </w:r>
      <w:r w:rsidRPr="00EF4AB9">
        <w:rPr>
          <w:color w:val="000000"/>
          <w:lang w:val="en-US"/>
        </w:rPr>
        <w:t xml:space="preserve">. </w:t>
      </w:r>
      <w:r>
        <w:rPr>
          <w:color w:val="000000"/>
          <w:lang w:val="en-US"/>
        </w:rPr>
        <w:t>Presupposition</w:t>
      </w:r>
      <w:r w:rsidRPr="00EF4AB9">
        <w:rPr>
          <w:color w:val="000000"/>
          <w:lang w:val="en-US"/>
        </w:rPr>
        <w:t xml:space="preserve">, </w:t>
      </w:r>
      <w:r>
        <w:rPr>
          <w:color w:val="000000"/>
          <w:lang w:val="en-US"/>
        </w:rPr>
        <w:t>Negation</w:t>
      </w:r>
      <w:r w:rsidRPr="00EF4AB9">
        <w:rPr>
          <w:color w:val="000000"/>
          <w:lang w:val="en-US"/>
        </w:rPr>
        <w:t xml:space="preserve"> </w:t>
      </w:r>
      <w:r>
        <w:rPr>
          <w:color w:val="000000"/>
          <w:lang w:val="en-US"/>
        </w:rPr>
        <w:t>and</w:t>
      </w:r>
      <w:r w:rsidRPr="00EF4AB9">
        <w:rPr>
          <w:color w:val="000000"/>
          <w:lang w:val="en-US"/>
        </w:rPr>
        <w:t xml:space="preserve"> </w:t>
      </w:r>
      <w:r>
        <w:rPr>
          <w:color w:val="000000"/>
          <w:lang w:val="en-US"/>
        </w:rPr>
        <w:t>Trivalence</w:t>
      </w:r>
      <w:r w:rsidRPr="00EF4AB9">
        <w:rPr>
          <w:color w:val="000000"/>
          <w:lang w:val="en-US"/>
        </w:rPr>
        <w:t xml:space="preserve"> // </w:t>
      </w:r>
      <w:r>
        <w:rPr>
          <w:color w:val="000000"/>
        </w:rPr>
        <w:t>Вісн</w:t>
      </w:r>
      <w:r w:rsidRPr="00EF4AB9">
        <w:rPr>
          <w:color w:val="000000"/>
          <w:lang w:val="en-US"/>
        </w:rPr>
        <w:t xml:space="preserve">. </w:t>
      </w:r>
      <w:r>
        <w:rPr>
          <w:color w:val="000000"/>
        </w:rPr>
        <w:t>Київ. лінгв. ун-ту. – Сер. Філологія. – 2001. – Т. 4. – № 1. – С. 20–31.</w:t>
      </w:r>
    </w:p>
    <w:p w14:paraId="4F5FE712" w14:textId="77777777" w:rsid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rPr>
      </w:pPr>
      <w:r>
        <w:rPr>
          <w:color w:val="000000"/>
          <w:lang w:val="en-US"/>
        </w:rPr>
        <w:t>Simpson P. Language, Ideology and Point of View.</w:t>
      </w:r>
      <w:r w:rsidRPr="00EF4AB9">
        <w:rPr>
          <w:color w:val="000000"/>
          <w:lang w:val="en-US"/>
        </w:rPr>
        <w:t xml:space="preserve"> </w:t>
      </w:r>
      <w:r>
        <w:rPr>
          <w:color w:val="000000"/>
          <w:lang w:val="en-US"/>
        </w:rPr>
        <w:t>– London</w:t>
      </w:r>
      <w:r w:rsidRPr="00EF4AB9">
        <w:rPr>
          <w:color w:val="000000"/>
          <w:lang w:val="en-US"/>
        </w:rPr>
        <w:t xml:space="preserve">. </w:t>
      </w:r>
      <w:r>
        <w:rPr>
          <w:color w:val="000000"/>
          <w:lang w:val="en-US"/>
        </w:rPr>
        <w:t>New York: Routledge, 1993.</w:t>
      </w:r>
      <w:r>
        <w:rPr>
          <w:color w:val="000000"/>
        </w:rPr>
        <w:t xml:space="preserve"> </w:t>
      </w:r>
      <w:r>
        <w:rPr>
          <w:color w:val="000000"/>
          <w:lang w:val="en-US"/>
        </w:rPr>
        <w:t>– 198 p.</w:t>
      </w:r>
    </w:p>
    <w:p w14:paraId="2D307701"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Sommerfeldt K.E.</w:t>
      </w:r>
      <w:r w:rsidRPr="00EF4AB9">
        <w:rPr>
          <w:color w:val="000000"/>
          <w:lang w:val="en-US"/>
        </w:rPr>
        <w:t>,</w:t>
      </w:r>
      <w:r>
        <w:rPr>
          <w:color w:val="000000"/>
          <w:lang w:val="de-DE"/>
        </w:rPr>
        <w:t xml:space="preserve"> Starke G. Grammatisch-semantische Felder der deutschen Sprache der Gegenwart.</w:t>
      </w:r>
      <w:r w:rsidRPr="00EF4AB9">
        <w:rPr>
          <w:color w:val="000000"/>
          <w:lang w:val="en-US"/>
        </w:rPr>
        <w:t xml:space="preserve"> –</w:t>
      </w:r>
      <w:r>
        <w:rPr>
          <w:color w:val="000000"/>
          <w:lang w:val="de-DE"/>
        </w:rPr>
        <w:t xml:space="preserve"> Leipzig: Enzyklopдdie, 1984.</w:t>
      </w:r>
      <w:r w:rsidRPr="00EF4AB9">
        <w:rPr>
          <w:color w:val="000000"/>
          <w:lang w:val="en-US"/>
        </w:rPr>
        <w:t xml:space="preserve"> –</w:t>
      </w:r>
      <w:r>
        <w:rPr>
          <w:color w:val="000000"/>
          <w:lang w:val="de-DE"/>
        </w:rPr>
        <w:t xml:space="preserve"> 180 S.</w:t>
      </w:r>
    </w:p>
    <w:p w14:paraId="3752368F"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Sommerfeldt K.E., Starke G. Einfьhrung in die Grammatik der deutschen Gegenwartssprache. 3. neu bearbeitete Auflage unter Mitwirkung von W. Hackel.</w:t>
      </w:r>
      <w:r w:rsidRPr="00EF4AB9">
        <w:rPr>
          <w:color w:val="000000"/>
          <w:lang w:val="en-US"/>
        </w:rPr>
        <w:t xml:space="preserve"> </w:t>
      </w:r>
      <w:r>
        <w:rPr>
          <w:color w:val="000000"/>
          <w:lang w:val="de-DE"/>
        </w:rPr>
        <w:t>– Tьbingen: Niemeyer, 1998.</w:t>
      </w:r>
      <w:r w:rsidRPr="00EF4AB9">
        <w:rPr>
          <w:color w:val="000000"/>
          <w:lang w:val="en-US"/>
        </w:rPr>
        <w:t xml:space="preserve"> </w:t>
      </w:r>
      <w:r>
        <w:rPr>
          <w:color w:val="000000"/>
          <w:lang w:val="de-DE"/>
        </w:rPr>
        <w:t>– 301 S.</w:t>
      </w:r>
    </w:p>
    <w:p w14:paraId="6803D394"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Volmert J. Die Modalpartikeln des Deutschen als pragmatische Indikatoren. Zur Typologie DOCH-haltiger ДuЯerungshandlungen // Forschungen zur deutschen Sprache und Literatur (Katowice).</w:t>
      </w:r>
      <w:r w:rsidRPr="00EF4AB9">
        <w:rPr>
          <w:color w:val="000000"/>
          <w:lang w:val="en-US"/>
        </w:rPr>
        <w:t xml:space="preserve"> </w:t>
      </w:r>
      <w:r>
        <w:rPr>
          <w:color w:val="000000"/>
          <w:lang w:val="de-DE"/>
        </w:rPr>
        <w:t>– 1991.</w:t>
      </w:r>
      <w:r w:rsidRPr="00EF4AB9">
        <w:rPr>
          <w:color w:val="000000"/>
          <w:lang w:val="en-US"/>
        </w:rPr>
        <w:t xml:space="preserve"> </w:t>
      </w:r>
      <w:r>
        <w:rPr>
          <w:color w:val="000000"/>
          <w:lang w:val="de-DE"/>
        </w:rPr>
        <w:t xml:space="preserve">– </w:t>
      </w:r>
      <w:r w:rsidRPr="00EF4AB9">
        <w:rPr>
          <w:color w:val="000000"/>
          <w:lang w:val="en-US"/>
        </w:rPr>
        <w:t>№</w:t>
      </w:r>
      <w:r>
        <w:rPr>
          <w:color w:val="000000"/>
          <w:lang w:val="de-DE"/>
        </w:rPr>
        <w:t xml:space="preserve"> 1226.</w:t>
      </w:r>
      <w:r w:rsidRPr="00EF4AB9">
        <w:rPr>
          <w:color w:val="000000"/>
          <w:lang w:val="en-US"/>
        </w:rPr>
        <w:t xml:space="preserve"> </w:t>
      </w:r>
      <w:r>
        <w:rPr>
          <w:color w:val="000000"/>
          <w:lang w:val="de-DE"/>
        </w:rPr>
        <w:t>– S. 7</w:t>
      </w:r>
      <w:r w:rsidRPr="00EF4AB9">
        <w:rPr>
          <w:color w:val="000000"/>
          <w:lang w:val="en-US"/>
        </w:rPr>
        <w:t>–</w:t>
      </w:r>
      <w:r>
        <w:rPr>
          <w:color w:val="000000"/>
          <w:lang w:val="de-DE"/>
        </w:rPr>
        <w:t>29.</w:t>
      </w:r>
    </w:p>
    <w:p w14:paraId="75D8C77A"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 xml:space="preserve">Verschnueren J. Whose discipline? </w:t>
      </w:r>
      <w:r>
        <w:rPr>
          <w:color w:val="000000"/>
          <w:lang w:val="en-US"/>
        </w:rPr>
        <w:t>Some critical reflections on linguistic pragmatics // Journal of Pragmatics.</w:t>
      </w:r>
      <w:r w:rsidRPr="00EF4AB9">
        <w:rPr>
          <w:color w:val="000000"/>
          <w:lang w:val="en-US"/>
        </w:rPr>
        <w:t xml:space="preserve"> </w:t>
      </w:r>
      <w:r>
        <w:rPr>
          <w:color w:val="000000"/>
          <w:lang w:val="en-US"/>
        </w:rPr>
        <w:t>– 1999.</w:t>
      </w:r>
      <w:r w:rsidRPr="00EF4AB9">
        <w:rPr>
          <w:color w:val="000000"/>
          <w:lang w:val="en-US"/>
        </w:rPr>
        <w:t xml:space="preserve"> </w:t>
      </w:r>
      <w:r>
        <w:rPr>
          <w:color w:val="000000"/>
          <w:lang w:val="en-US"/>
        </w:rPr>
        <w:t xml:space="preserve">– </w:t>
      </w:r>
      <w:r w:rsidRPr="00EF4AB9">
        <w:rPr>
          <w:color w:val="000000"/>
          <w:lang w:val="en-US"/>
        </w:rPr>
        <w:t>№</w:t>
      </w:r>
      <w:r>
        <w:rPr>
          <w:color w:val="000000"/>
          <w:lang w:val="en-US"/>
        </w:rPr>
        <w:t xml:space="preserve"> 31.</w:t>
      </w:r>
      <w:r w:rsidRPr="00EF4AB9">
        <w:rPr>
          <w:color w:val="000000"/>
          <w:lang w:val="en-US"/>
        </w:rPr>
        <w:t xml:space="preserve"> </w:t>
      </w:r>
      <w:r>
        <w:rPr>
          <w:color w:val="000000"/>
          <w:lang w:val="en-US"/>
        </w:rPr>
        <w:t>– P. 869</w:t>
      </w:r>
      <w:r w:rsidRPr="00EF4AB9">
        <w:rPr>
          <w:color w:val="000000"/>
          <w:lang w:val="en-US"/>
        </w:rPr>
        <w:t>–</w:t>
      </w:r>
      <w:r>
        <w:rPr>
          <w:color w:val="000000"/>
          <w:lang w:val="en-US"/>
        </w:rPr>
        <w:t>879.</w:t>
      </w:r>
    </w:p>
    <w:p w14:paraId="1869970C"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Weydt H. u.a. Kleine deutsche Partikellehre. Ein Lehr- und Ьbungsbuch fьr Deutsch als Fremdsprache. – Mьnchen: Klett Edition Deutsch, 1983. – 171 S.</w:t>
      </w:r>
    </w:p>
    <w:p w14:paraId="25D4676D"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sidRPr="00EF4AB9">
        <w:rPr>
          <w:color w:val="000000"/>
          <w:lang w:val="en-US"/>
        </w:rPr>
        <w:lastRenderedPageBreak/>
        <w:t>Wunderlich</w:t>
      </w:r>
      <w:r>
        <w:rPr>
          <w:color w:val="000000"/>
          <w:lang w:val="de-DE"/>
        </w:rPr>
        <w:t xml:space="preserve"> D. Die Rolle der Pragmatik in der Linguistik // DH. – 1970. – </w:t>
      </w:r>
      <w:r w:rsidRPr="00EF4AB9">
        <w:rPr>
          <w:color w:val="000000"/>
          <w:lang w:val="en-US"/>
        </w:rPr>
        <w:t>№</w:t>
      </w:r>
      <w:r>
        <w:rPr>
          <w:color w:val="000000"/>
          <w:lang w:val="de-DE"/>
        </w:rPr>
        <w:t xml:space="preserve"> 4. – S. 5</w:t>
      </w:r>
      <w:r w:rsidRPr="00EF4AB9">
        <w:rPr>
          <w:color w:val="000000"/>
          <w:lang w:val="en-US"/>
        </w:rPr>
        <w:t>–</w:t>
      </w:r>
      <w:r>
        <w:rPr>
          <w:color w:val="000000"/>
          <w:lang w:val="de-DE"/>
        </w:rPr>
        <w:t>41.</w:t>
      </w:r>
    </w:p>
    <w:p w14:paraId="60907FB0"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Pr>
          <w:color w:val="000000"/>
          <w:lang w:val="de-DE"/>
        </w:rPr>
        <w:t>Wunderlich D. Pragmatik, Sprechsituationen, Deixis // LiLi 1 / 2. – 1971. – S. 153</w:t>
      </w:r>
      <w:r w:rsidRPr="00EF4AB9">
        <w:rPr>
          <w:color w:val="000000"/>
          <w:lang w:val="en-US"/>
        </w:rPr>
        <w:t>–</w:t>
      </w:r>
      <w:r>
        <w:rPr>
          <w:color w:val="000000"/>
          <w:lang w:val="de-DE"/>
        </w:rPr>
        <w:t>190.</w:t>
      </w:r>
    </w:p>
    <w:p w14:paraId="227F5A88" w14:textId="77777777" w:rsid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rPr>
      </w:pPr>
      <w:r>
        <w:rPr>
          <w:color w:val="000000"/>
          <w:lang w:val="de-DE"/>
        </w:rPr>
        <w:t>Wunderlich D. Zur Konvenzionalitдt von Sprechhandlungen // Wunderlich (Hrsg.) Linguistische Pragmatik. – Frankfurt a. M.: Athenдum, 1972. – S. 11</w:t>
      </w:r>
      <w:r>
        <w:rPr>
          <w:color w:val="000000"/>
        </w:rPr>
        <w:t>–</w:t>
      </w:r>
      <w:r>
        <w:rPr>
          <w:color w:val="000000"/>
          <w:lang w:val="de-DE"/>
        </w:rPr>
        <w:t>58.</w:t>
      </w:r>
    </w:p>
    <w:p w14:paraId="0AC0D3D9"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sidRPr="00EF4AB9">
        <w:rPr>
          <w:color w:val="000000"/>
          <w:lang w:val="en-US"/>
        </w:rPr>
        <w:t>Wunderlich D. Studien zur Sprechakttheorie.</w:t>
      </w:r>
      <w:r>
        <w:rPr>
          <w:color w:val="000000"/>
          <w:lang w:val="de-DE"/>
        </w:rPr>
        <w:t xml:space="preserve"> </w:t>
      </w:r>
      <w:r w:rsidRPr="00EF4AB9">
        <w:rPr>
          <w:color w:val="000000"/>
          <w:lang w:val="en-US"/>
        </w:rPr>
        <w:t xml:space="preserve">– Frankfurt. </w:t>
      </w:r>
      <w:r>
        <w:rPr>
          <w:color w:val="000000"/>
        </w:rPr>
        <w:t>а</w:t>
      </w:r>
      <w:r w:rsidRPr="00EF4AB9">
        <w:rPr>
          <w:color w:val="000000"/>
          <w:lang w:val="en-US"/>
        </w:rPr>
        <w:t>. M.: Suhrcamp, 1976.</w:t>
      </w:r>
      <w:r>
        <w:rPr>
          <w:color w:val="000000"/>
          <w:lang w:val="de-DE"/>
        </w:rPr>
        <w:t xml:space="preserve"> </w:t>
      </w:r>
    </w:p>
    <w:p w14:paraId="228BE767" w14:textId="77777777" w:rsidR="00EF4AB9" w:rsidRDefault="00EF4AB9" w:rsidP="00EF4AB9">
      <w:pPr>
        <w:pStyle w:val="afffffff9"/>
        <w:keepNext/>
        <w:tabs>
          <w:tab w:val="left" w:pos="540"/>
        </w:tabs>
        <w:spacing w:line="360" w:lineRule="auto"/>
        <w:rPr>
          <w:color w:val="000000"/>
        </w:rPr>
      </w:pPr>
      <w:r>
        <w:rPr>
          <w:color w:val="000000"/>
        </w:rPr>
        <w:t>– 416 S.</w:t>
      </w:r>
    </w:p>
    <w:p w14:paraId="6C391D67" w14:textId="77777777" w:rsidR="00EF4AB9" w:rsidRDefault="00EF4AB9" w:rsidP="001257F7">
      <w:pPr>
        <w:pStyle w:val="affffffff"/>
        <w:keepNext/>
        <w:numPr>
          <w:ilvl w:val="0"/>
          <w:numId w:val="64"/>
        </w:numPr>
        <w:tabs>
          <w:tab w:val="left" w:pos="540"/>
        </w:tabs>
        <w:suppressAutoHyphens w:val="0"/>
        <w:spacing w:line="360" w:lineRule="auto"/>
        <w:ind w:left="0" w:firstLine="0"/>
        <w:rPr>
          <w:color w:val="000000"/>
          <w:sz w:val="28"/>
          <w:szCs w:val="28"/>
          <w:lang w:val="de-DE"/>
        </w:rPr>
      </w:pPr>
      <w:r>
        <w:rPr>
          <w:color w:val="000000"/>
          <w:sz w:val="28"/>
          <w:szCs w:val="28"/>
          <w:lang w:val="de-DE"/>
        </w:rPr>
        <w:t xml:space="preserve">Zifonun G., Hoffmann L., Streker D. Grammatik der deutschen Sprache. Band 1. – Berlin. New York: Walter der Gruyter, 1997. – </w:t>
      </w:r>
      <w:r>
        <w:rPr>
          <w:color w:val="000000"/>
          <w:sz w:val="28"/>
          <w:szCs w:val="28"/>
          <w:lang w:val="uk-UA"/>
        </w:rPr>
        <w:t>9</w:t>
      </w:r>
      <w:r>
        <w:rPr>
          <w:color w:val="000000"/>
          <w:sz w:val="28"/>
          <w:szCs w:val="28"/>
          <w:lang w:val="de-DE"/>
        </w:rPr>
        <w:t>5</w:t>
      </w:r>
      <w:r>
        <w:rPr>
          <w:color w:val="000000"/>
          <w:sz w:val="28"/>
          <w:szCs w:val="28"/>
          <w:lang w:val="uk-UA"/>
        </w:rPr>
        <w:t>2</w:t>
      </w:r>
      <w:r>
        <w:rPr>
          <w:color w:val="000000"/>
          <w:sz w:val="28"/>
          <w:szCs w:val="28"/>
          <w:lang w:val="de-DE"/>
        </w:rPr>
        <w:t xml:space="preserve"> S.</w:t>
      </w:r>
    </w:p>
    <w:p w14:paraId="6629E117" w14:textId="77777777" w:rsidR="00EF4AB9" w:rsidRPr="00EF4AB9" w:rsidRDefault="00EF4AB9" w:rsidP="001257F7">
      <w:pPr>
        <w:pStyle w:val="afffffff9"/>
        <w:keepNext/>
        <w:numPr>
          <w:ilvl w:val="0"/>
          <w:numId w:val="64"/>
        </w:numPr>
        <w:tabs>
          <w:tab w:val="left" w:pos="540"/>
        </w:tabs>
        <w:suppressAutoHyphens w:val="0"/>
        <w:spacing w:after="0" w:line="360" w:lineRule="auto"/>
        <w:ind w:left="0" w:firstLine="0"/>
        <w:jc w:val="both"/>
        <w:rPr>
          <w:color w:val="000000"/>
          <w:lang w:val="en-US"/>
        </w:rPr>
      </w:pPr>
      <w:r w:rsidRPr="00EF4AB9">
        <w:rPr>
          <w:color w:val="000000"/>
          <w:lang w:val="en-US"/>
        </w:rPr>
        <w:t>Zimmermann K. Warum sind die Modalpartikeln ein Lernproblem // Modal-partikeln und Deutschunterricht / Weydt, H. (ed).</w:t>
      </w:r>
      <w:r>
        <w:rPr>
          <w:color w:val="000000"/>
          <w:lang w:val="de-DE"/>
        </w:rPr>
        <w:t xml:space="preserve"> </w:t>
      </w:r>
      <w:r w:rsidRPr="00EF4AB9">
        <w:rPr>
          <w:color w:val="000000"/>
          <w:lang w:val="en-US"/>
        </w:rPr>
        <w:t>– Heidelberg, 1981.</w:t>
      </w:r>
      <w:r>
        <w:rPr>
          <w:color w:val="000000"/>
          <w:lang w:val="de-DE"/>
        </w:rPr>
        <w:t xml:space="preserve"> </w:t>
      </w:r>
      <w:r w:rsidRPr="00EF4AB9">
        <w:rPr>
          <w:color w:val="000000"/>
          <w:lang w:val="en-US"/>
        </w:rPr>
        <w:t>– S. 111–122.</w:t>
      </w:r>
    </w:p>
    <w:p w14:paraId="6FAD261D" w14:textId="77777777" w:rsidR="00EF4AB9" w:rsidRPr="00EF4AB9" w:rsidRDefault="00EF4AB9" w:rsidP="00EF4AB9">
      <w:pPr>
        <w:pStyle w:val="afffffff9"/>
        <w:keepNext/>
        <w:tabs>
          <w:tab w:val="left" w:pos="540"/>
        </w:tabs>
        <w:spacing w:line="360" w:lineRule="auto"/>
        <w:jc w:val="center"/>
        <w:rPr>
          <w:b/>
          <w:bCs/>
          <w:color w:val="000000"/>
          <w:lang w:val="en-US"/>
        </w:rPr>
      </w:pPr>
    </w:p>
    <w:p w14:paraId="609C22EA" w14:textId="77777777" w:rsidR="00EF4AB9" w:rsidRPr="00EF4AB9" w:rsidRDefault="00EF4AB9" w:rsidP="00EF4AB9">
      <w:pPr>
        <w:pStyle w:val="afffffff9"/>
        <w:keepNext/>
        <w:tabs>
          <w:tab w:val="left" w:pos="540"/>
        </w:tabs>
        <w:spacing w:line="360" w:lineRule="auto"/>
        <w:jc w:val="center"/>
        <w:rPr>
          <w:b/>
          <w:bCs/>
          <w:color w:val="000000"/>
          <w:lang w:val="en-US"/>
        </w:rPr>
      </w:pPr>
    </w:p>
    <w:p w14:paraId="60F458ED" w14:textId="77777777" w:rsidR="00EF4AB9" w:rsidRPr="00EF4AB9" w:rsidRDefault="00EF4AB9" w:rsidP="00EF4AB9">
      <w:pPr>
        <w:pStyle w:val="afffffff9"/>
        <w:keepNext/>
        <w:tabs>
          <w:tab w:val="left" w:pos="540"/>
        </w:tabs>
        <w:spacing w:line="360" w:lineRule="auto"/>
        <w:jc w:val="center"/>
        <w:rPr>
          <w:b/>
          <w:bCs/>
          <w:color w:val="000000"/>
          <w:lang w:val="en-US"/>
        </w:rPr>
      </w:pPr>
    </w:p>
    <w:p w14:paraId="190467D9" w14:textId="77777777" w:rsidR="00EF4AB9" w:rsidRDefault="00EF4AB9" w:rsidP="00EF4AB9">
      <w:pPr>
        <w:pStyle w:val="afffffff9"/>
        <w:keepNext/>
        <w:tabs>
          <w:tab w:val="left" w:pos="540"/>
        </w:tabs>
        <w:spacing w:line="360" w:lineRule="auto"/>
        <w:jc w:val="center"/>
        <w:rPr>
          <w:b/>
          <w:bCs/>
          <w:color w:val="000000"/>
          <w:lang w:val="de-DE"/>
        </w:rPr>
      </w:pPr>
    </w:p>
    <w:p w14:paraId="5910AAF3" w14:textId="77777777" w:rsidR="00EF4AB9" w:rsidRDefault="00EF4AB9" w:rsidP="00EF4AB9">
      <w:pPr>
        <w:pStyle w:val="afffffff9"/>
        <w:keepNext/>
        <w:tabs>
          <w:tab w:val="left" w:pos="540"/>
        </w:tabs>
        <w:spacing w:line="360" w:lineRule="auto"/>
        <w:jc w:val="center"/>
        <w:rPr>
          <w:b/>
          <w:bCs/>
          <w:color w:val="000000"/>
          <w:lang w:val="de-DE"/>
        </w:rPr>
      </w:pPr>
    </w:p>
    <w:p w14:paraId="6F7B122D" w14:textId="77777777" w:rsidR="00EF4AB9" w:rsidRDefault="00EF4AB9" w:rsidP="00EF4AB9">
      <w:pPr>
        <w:pStyle w:val="afffffff9"/>
        <w:keepNext/>
        <w:tabs>
          <w:tab w:val="left" w:pos="540"/>
        </w:tabs>
        <w:spacing w:line="360" w:lineRule="auto"/>
        <w:jc w:val="center"/>
        <w:rPr>
          <w:b/>
          <w:bCs/>
          <w:color w:val="000000"/>
          <w:lang w:val="de-DE"/>
        </w:rPr>
      </w:pPr>
    </w:p>
    <w:p w14:paraId="5F7549BF" w14:textId="77777777" w:rsidR="00EF4AB9" w:rsidRDefault="00EF4AB9" w:rsidP="00EF4AB9">
      <w:pPr>
        <w:pStyle w:val="afffffff9"/>
        <w:keepNext/>
        <w:tabs>
          <w:tab w:val="left" w:pos="540"/>
        </w:tabs>
        <w:spacing w:line="360" w:lineRule="auto"/>
        <w:jc w:val="center"/>
        <w:rPr>
          <w:b/>
          <w:bCs/>
          <w:color w:val="000000"/>
          <w:lang w:val="de-DE"/>
        </w:rPr>
      </w:pPr>
    </w:p>
    <w:p w14:paraId="319B18E7" w14:textId="77777777" w:rsidR="00EF4AB9" w:rsidRDefault="00EF4AB9" w:rsidP="00EF4AB9">
      <w:pPr>
        <w:pStyle w:val="afffffff9"/>
        <w:keepNext/>
        <w:tabs>
          <w:tab w:val="left" w:pos="540"/>
        </w:tabs>
        <w:spacing w:line="360" w:lineRule="auto"/>
        <w:jc w:val="center"/>
        <w:rPr>
          <w:b/>
          <w:bCs/>
          <w:color w:val="000000"/>
          <w:lang w:val="de-DE"/>
        </w:rPr>
      </w:pPr>
    </w:p>
    <w:p w14:paraId="26171AB4" w14:textId="77777777" w:rsidR="00EF4AB9" w:rsidRDefault="00EF4AB9" w:rsidP="00EF4AB9">
      <w:pPr>
        <w:pStyle w:val="afffffff9"/>
        <w:keepNext/>
        <w:tabs>
          <w:tab w:val="left" w:pos="540"/>
        </w:tabs>
        <w:spacing w:line="360" w:lineRule="auto"/>
        <w:jc w:val="center"/>
        <w:rPr>
          <w:b/>
          <w:bCs/>
          <w:color w:val="000000"/>
          <w:lang w:val="de-DE"/>
        </w:rPr>
      </w:pPr>
    </w:p>
    <w:p w14:paraId="5F683B7D" w14:textId="77777777" w:rsidR="00EF4AB9" w:rsidRDefault="00EF4AB9" w:rsidP="00EF4AB9">
      <w:pPr>
        <w:pStyle w:val="afffffff9"/>
        <w:keepNext/>
        <w:tabs>
          <w:tab w:val="left" w:pos="540"/>
        </w:tabs>
        <w:spacing w:line="360" w:lineRule="auto"/>
        <w:jc w:val="center"/>
        <w:rPr>
          <w:b/>
          <w:bCs/>
          <w:color w:val="000000"/>
          <w:lang w:val="de-DE"/>
        </w:rPr>
      </w:pPr>
    </w:p>
    <w:p w14:paraId="3CBF0AEB" w14:textId="77777777" w:rsidR="00EF4AB9" w:rsidRDefault="00EF4AB9" w:rsidP="00EF4AB9">
      <w:pPr>
        <w:pStyle w:val="afffffff9"/>
        <w:keepNext/>
        <w:tabs>
          <w:tab w:val="left" w:pos="540"/>
        </w:tabs>
        <w:spacing w:line="360" w:lineRule="auto"/>
        <w:jc w:val="center"/>
        <w:rPr>
          <w:b/>
          <w:bCs/>
          <w:color w:val="000000"/>
          <w:lang w:val="de-DE"/>
        </w:rPr>
      </w:pPr>
    </w:p>
    <w:p w14:paraId="0812B16A" w14:textId="77777777" w:rsidR="00EF4AB9" w:rsidRDefault="00EF4AB9" w:rsidP="00EF4AB9">
      <w:pPr>
        <w:pStyle w:val="afffffff9"/>
        <w:keepNext/>
        <w:tabs>
          <w:tab w:val="left" w:pos="540"/>
        </w:tabs>
        <w:spacing w:line="360" w:lineRule="auto"/>
        <w:jc w:val="center"/>
        <w:rPr>
          <w:b/>
          <w:bCs/>
          <w:color w:val="000000"/>
          <w:lang w:val="de-DE"/>
        </w:rPr>
      </w:pPr>
    </w:p>
    <w:p w14:paraId="502CF364" w14:textId="77777777" w:rsidR="00EF4AB9" w:rsidRDefault="00EF4AB9" w:rsidP="00EF4AB9">
      <w:pPr>
        <w:pStyle w:val="afffffff9"/>
        <w:keepNext/>
        <w:tabs>
          <w:tab w:val="left" w:pos="540"/>
        </w:tabs>
        <w:spacing w:line="360" w:lineRule="auto"/>
        <w:jc w:val="center"/>
        <w:rPr>
          <w:b/>
          <w:bCs/>
          <w:color w:val="000000"/>
          <w:lang w:val="de-DE"/>
        </w:rPr>
      </w:pPr>
    </w:p>
    <w:p w14:paraId="678232E5" w14:textId="77777777" w:rsidR="00EF4AB9" w:rsidRDefault="00EF4AB9" w:rsidP="00EF4AB9">
      <w:pPr>
        <w:pStyle w:val="afffffff9"/>
        <w:keepNext/>
        <w:tabs>
          <w:tab w:val="left" w:pos="540"/>
        </w:tabs>
        <w:spacing w:line="360" w:lineRule="auto"/>
        <w:jc w:val="center"/>
        <w:rPr>
          <w:b/>
          <w:bCs/>
          <w:color w:val="000000"/>
          <w:lang w:val="de-DE"/>
        </w:rPr>
      </w:pPr>
    </w:p>
    <w:p w14:paraId="08E766CB" w14:textId="77777777" w:rsidR="00EF4AB9" w:rsidRDefault="00EF4AB9" w:rsidP="00EF4AB9">
      <w:pPr>
        <w:pStyle w:val="afffffff9"/>
        <w:keepNext/>
        <w:tabs>
          <w:tab w:val="left" w:pos="540"/>
        </w:tabs>
        <w:spacing w:line="360" w:lineRule="auto"/>
        <w:jc w:val="center"/>
        <w:rPr>
          <w:b/>
          <w:bCs/>
          <w:color w:val="000000"/>
          <w:lang w:val="de-DE"/>
        </w:rPr>
      </w:pPr>
    </w:p>
    <w:p w14:paraId="305F26EE" w14:textId="77777777" w:rsidR="00EF4AB9" w:rsidRDefault="00EF4AB9" w:rsidP="00EF4AB9">
      <w:pPr>
        <w:pStyle w:val="afffffff9"/>
        <w:keepNext/>
        <w:tabs>
          <w:tab w:val="left" w:pos="540"/>
        </w:tabs>
        <w:spacing w:line="360" w:lineRule="auto"/>
        <w:jc w:val="center"/>
        <w:rPr>
          <w:b/>
          <w:bCs/>
          <w:color w:val="000000"/>
          <w:lang w:val="de-DE"/>
        </w:rPr>
      </w:pPr>
    </w:p>
    <w:p w14:paraId="4D65403E" w14:textId="77777777" w:rsidR="00EF4AB9" w:rsidRDefault="00EF4AB9" w:rsidP="00EF4AB9">
      <w:pPr>
        <w:pStyle w:val="afffffff9"/>
        <w:keepNext/>
        <w:tabs>
          <w:tab w:val="left" w:pos="540"/>
        </w:tabs>
        <w:spacing w:line="360" w:lineRule="auto"/>
        <w:jc w:val="center"/>
        <w:rPr>
          <w:b/>
          <w:bCs/>
          <w:color w:val="000000"/>
        </w:rPr>
      </w:pPr>
      <w:r>
        <w:rPr>
          <w:b/>
          <w:bCs/>
          <w:color w:val="000000"/>
        </w:rPr>
        <w:t>СПИСОК ЛЕКСИКОГРАФІЧНИХ ДЖЕРЕЛ</w:t>
      </w:r>
    </w:p>
    <w:p w14:paraId="405E64D0" w14:textId="77777777" w:rsidR="00EF4AB9" w:rsidRDefault="00EF4AB9" w:rsidP="00EF4AB9">
      <w:pPr>
        <w:pStyle w:val="afffffff9"/>
        <w:keepNext/>
        <w:tabs>
          <w:tab w:val="left" w:pos="540"/>
        </w:tabs>
        <w:spacing w:line="360" w:lineRule="auto"/>
        <w:jc w:val="center"/>
        <w:rPr>
          <w:b/>
          <w:bCs/>
          <w:color w:val="000000"/>
        </w:rPr>
      </w:pPr>
    </w:p>
    <w:p w14:paraId="004E54AF" w14:textId="77777777" w:rsidR="00EF4AB9" w:rsidRDefault="00EF4AB9" w:rsidP="001257F7">
      <w:pPr>
        <w:keepNext/>
        <w:numPr>
          <w:ilvl w:val="0"/>
          <w:numId w:val="64"/>
        </w:numPr>
        <w:tabs>
          <w:tab w:val="clear" w:pos="720"/>
          <w:tab w:val="num" w:pos="0"/>
          <w:tab w:val="left" w:pos="180"/>
          <w:tab w:val="left" w:pos="360"/>
        </w:tabs>
        <w:suppressAutoHyphens w:val="0"/>
        <w:spacing w:line="360" w:lineRule="auto"/>
        <w:ind w:left="0" w:firstLine="0"/>
        <w:jc w:val="both"/>
        <w:rPr>
          <w:color w:val="000000"/>
          <w:sz w:val="28"/>
          <w:szCs w:val="28"/>
        </w:rPr>
      </w:pPr>
      <w:r>
        <w:rPr>
          <w:color w:val="000000"/>
          <w:sz w:val="28"/>
          <w:szCs w:val="28"/>
          <w:u w:val="single"/>
        </w:rPr>
        <w:t>Краткий словарь когнитивных терминов</w:t>
      </w:r>
      <w:r>
        <w:rPr>
          <w:color w:val="000000"/>
          <w:sz w:val="28"/>
          <w:szCs w:val="28"/>
        </w:rPr>
        <w:t>. / Кубрякова Е.</w:t>
      </w:r>
      <w:r>
        <w:rPr>
          <w:color w:val="000000"/>
          <w:sz w:val="28"/>
          <w:szCs w:val="28"/>
          <w:lang w:val="uk-UA"/>
        </w:rPr>
        <w:t xml:space="preserve"> </w:t>
      </w:r>
      <w:r>
        <w:rPr>
          <w:color w:val="000000"/>
          <w:sz w:val="28"/>
          <w:szCs w:val="28"/>
        </w:rPr>
        <w:t>С., Демьянков В.</w:t>
      </w:r>
      <w:r>
        <w:rPr>
          <w:color w:val="000000"/>
          <w:sz w:val="28"/>
          <w:szCs w:val="28"/>
          <w:lang w:val="uk-UA"/>
        </w:rPr>
        <w:t xml:space="preserve"> </w:t>
      </w:r>
      <w:r>
        <w:rPr>
          <w:color w:val="000000"/>
          <w:sz w:val="28"/>
          <w:szCs w:val="28"/>
        </w:rPr>
        <w:t>З., Панкрац Ю.</w:t>
      </w:r>
      <w:r>
        <w:rPr>
          <w:color w:val="000000"/>
          <w:sz w:val="28"/>
          <w:szCs w:val="28"/>
          <w:lang w:val="uk-UA"/>
        </w:rPr>
        <w:t xml:space="preserve"> </w:t>
      </w:r>
      <w:r>
        <w:rPr>
          <w:color w:val="000000"/>
          <w:sz w:val="28"/>
          <w:szCs w:val="28"/>
        </w:rPr>
        <w:t>Г., Лузина Л.</w:t>
      </w:r>
      <w:r>
        <w:rPr>
          <w:color w:val="000000"/>
          <w:sz w:val="28"/>
          <w:szCs w:val="28"/>
          <w:lang w:val="uk-UA"/>
        </w:rPr>
        <w:t xml:space="preserve"> </w:t>
      </w:r>
      <w:r>
        <w:rPr>
          <w:color w:val="000000"/>
          <w:sz w:val="28"/>
          <w:szCs w:val="28"/>
        </w:rPr>
        <w:t>Г.</w:t>
      </w:r>
      <w:r>
        <w:rPr>
          <w:color w:val="000000"/>
          <w:sz w:val="28"/>
          <w:szCs w:val="28"/>
          <w:lang w:val="uk-UA"/>
        </w:rPr>
        <w:t>; П</w:t>
      </w:r>
      <w:r>
        <w:rPr>
          <w:color w:val="000000"/>
          <w:sz w:val="28"/>
          <w:szCs w:val="28"/>
        </w:rPr>
        <w:t>од общ</w:t>
      </w:r>
      <w:r>
        <w:rPr>
          <w:color w:val="000000"/>
          <w:sz w:val="28"/>
          <w:szCs w:val="28"/>
          <w:lang w:val="uk-UA"/>
        </w:rPr>
        <w:t>.</w:t>
      </w:r>
      <w:r>
        <w:rPr>
          <w:color w:val="000000"/>
          <w:sz w:val="28"/>
          <w:szCs w:val="28"/>
        </w:rPr>
        <w:t xml:space="preserve"> </w:t>
      </w:r>
      <w:r>
        <w:rPr>
          <w:color w:val="000000"/>
          <w:sz w:val="28"/>
          <w:szCs w:val="28"/>
          <w:lang w:val="uk-UA"/>
        </w:rPr>
        <w:t>р</w:t>
      </w:r>
      <w:r>
        <w:rPr>
          <w:color w:val="000000"/>
          <w:sz w:val="28"/>
          <w:szCs w:val="28"/>
        </w:rPr>
        <w:t>ед</w:t>
      </w:r>
      <w:r>
        <w:rPr>
          <w:color w:val="000000"/>
          <w:sz w:val="28"/>
          <w:szCs w:val="28"/>
          <w:lang w:val="uk-UA"/>
        </w:rPr>
        <w:t>.</w:t>
      </w:r>
      <w:r>
        <w:rPr>
          <w:color w:val="000000"/>
          <w:sz w:val="28"/>
          <w:szCs w:val="28"/>
        </w:rPr>
        <w:t xml:space="preserve"> У.</w:t>
      </w:r>
      <w:r>
        <w:rPr>
          <w:color w:val="000000"/>
          <w:sz w:val="28"/>
          <w:szCs w:val="28"/>
          <w:lang w:val="uk-UA"/>
        </w:rPr>
        <w:t xml:space="preserve"> </w:t>
      </w:r>
      <w:r>
        <w:rPr>
          <w:color w:val="000000"/>
          <w:sz w:val="28"/>
          <w:szCs w:val="28"/>
        </w:rPr>
        <w:t>С. Кубряковой. – М.: МГУ им. М.</w:t>
      </w:r>
      <w:r>
        <w:rPr>
          <w:color w:val="000000"/>
          <w:sz w:val="28"/>
          <w:szCs w:val="28"/>
          <w:lang w:val="uk-UA"/>
        </w:rPr>
        <w:t xml:space="preserve"> </w:t>
      </w:r>
      <w:r>
        <w:rPr>
          <w:color w:val="000000"/>
          <w:sz w:val="28"/>
          <w:szCs w:val="28"/>
        </w:rPr>
        <w:t>В. Ломоносова, 1997. – 245 с.</w:t>
      </w:r>
    </w:p>
    <w:p w14:paraId="58137E3C" w14:textId="77777777" w:rsidR="00EF4AB9" w:rsidRDefault="00EF4AB9" w:rsidP="001257F7">
      <w:pPr>
        <w:keepNext/>
        <w:numPr>
          <w:ilvl w:val="0"/>
          <w:numId w:val="64"/>
        </w:numPr>
        <w:tabs>
          <w:tab w:val="clear" w:pos="720"/>
          <w:tab w:val="num" w:pos="0"/>
          <w:tab w:val="left" w:pos="180"/>
          <w:tab w:val="left" w:pos="360"/>
        </w:tabs>
        <w:suppressAutoHyphens w:val="0"/>
        <w:spacing w:line="360" w:lineRule="auto"/>
        <w:ind w:left="0" w:firstLine="0"/>
        <w:jc w:val="both"/>
        <w:rPr>
          <w:color w:val="000000"/>
          <w:sz w:val="28"/>
          <w:szCs w:val="28"/>
        </w:rPr>
      </w:pPr>
      <w:r>
        <w:rPr>
          <w:color w:val="000000"/>
          <w:sz w:val="28"/>
          <w:szCs w:val="28"/>
          <w:u w:val="single"/>
          <w:lang w:val="uk-UA"/>
        </w:rPr>
        <w:t>Селіванова О</w:t>
      </w:r>
      <w:r>
        <w:rPr>
          <w:color w:val="000000"/>
          <w:sz w:val="28"/>
          <w:szCs w:val="28"/>
          <w:u w:val="single"/>
        </w:rPr>
        <w:t>.</w:t>
      </w:r>
      <w:r>
        <w:rPr>
          <w:color w:val="000000"/>
          <w:sz w:val="28"/>
          <w:szCs w:val="28"/>
          <w:u w:val="single"/>
          <w:lang w:val="uk-UA"/>
        </w:rPr>
        <w:t>О.</w:t>
      </w:r>
      <w:r>
        <w:rPr>
          <w:color w:val="000000"/>
          <w:sz w:val="28"/>
          <w:szCs w:val="28"/>
          <w:lang w:val="uk-UA"/>
        </w:rPr>
        <w:t>: Сучасна лінгвістика: термінологічна енциклопедія. – Полтава: Довкілля-К, 2006. – 716 с.</w:t>
      </w:r>
    </w:p>
    <w:p w14:paraId="7EDEBAA2" w14:textId="77777777" w:rsidR="00EF4AB9" w:rsidRDefault="00EF4AB9" w:rsidP="001257F7">
      <w:pPr>
        <w:keepNext/>
        <w:numPr>
          <w:ilvl w:val="0"/>
          <w:numId w:val="64"/>
        </w:numPr>
        <w:tabs>
          <w:tab w:val="clear" w:pos="720"/>
          <w:tab w:val="num" w:pos="0"/>
          <w:tab w:val="left" w:pos="180"/>
          <w:tab w:val="left" w:pos="360"/>
        </w:tabs>
        <w:suppressAutoHyphens w:val="0"/>
        <w:spacing w:line="360" w:lineRule="auto"/>
        <w:ind w:left="0" w:firstLine="0"/>
        <w:jc w:val="both"/>
        <w:rPr>
          <w:color w:val="000000"/>
          <w:sz w:val="28"/>
          <w:szCs w:val="28"/>
          <w:lang w:val="de-DE"/>
        </w:rPr>
      </w:pPr>
      <w:r>
        <w:rPr>
          <w:color w:val="000000"/>
          <w:sz w:val="28"/>
          <w:szCs w:val="28"/>
          <w:u w:val="single"/>
          <w:lang w:val="de-DE"/>
        </w:rPr>
        <w:t>Agricola</w:t>
      </w:r>
      <w:r>
        <w:rPr>
          <w:color w:val="000000"/>
          <w:sz w:val="28"/>
          <w:szCs w:val="28"/>
          <w:u w:val="single"/>
          <w:lang w:val="uk-UA"/>
        </w:rPr>
        <w:t xml:space="preserve"> 1</w:t>
      </w:r>
      <w:r>
        <w:rPr>
          <w:color w:val="000000"/>
          <w:sz w:val="28"/>
          <w:szCs w:val="28"/>
          <w:lang w:val="uk-UA"/>
        </w:rPr>
        <w:t>:</w:t>
      </w:r>
      <w:r>
        <w:rPr>
          <w:color w:val="000000"/>
          <w:sz w:val="28"/>
          <w:szCs w:val="28"/>
          <w:lang w:val="de-DE"/>
        </w:rPr>
        <w:t xml:space="preserve"> Agricola E</w:t>
      </w:r>
      <w:r>
        <w:rPr>
          <w:color w:val="000000"/>
          <w:sz w:val="28"/>
          <w:szCs w:val="28"/>
          <w:lang w:val="uk-UA"/>
        </w:rPr>
        <w:t xml:space="preserve">. </w:t>
      </w:r>
      <w:r>
        <w:rPr>
          <w:color w:val="000000"/>
          <w:sz w:val="28"/>
          <w:szCs w:val="28"/>
          <w:lang w:val="de-DE"/>
        </w:rPr>
        <w:t>W</w:t>
      </w:r>
      <w:r>
        <w:rPr>
          <w:color w:val="000000"/>
          <w:sz w:val="28"/>
          <w:szCs w:val="28"/>
          <w:lang w:val="uk-UA"/>
        </w:rPr>
        <w:t>ц</w:t>
      </w:r>
      <w:r>
        <w:rPr>
          <w:color w:val="000000"/>
          <w:sz w:val="28"/>
          <w:szCs w:val="28"/>
          <w:lang w:val="de-DE"/>
        </w:rPr>
        <w:t>rter</w:t>
      </w:r>
      <w:r>
        <w:rPr>
          <w:color w:val="000000"/>
          <w:sz w:val="28"/>
          <w:szCs w:val="28"/>
          <w:lang w:val="uk-UA"/>
        </w:rPr>
        <w:t xml:space="preserve"> </w:t>
      </w:r>
      <w:r>
        <w:rPr>
          <w:color w:val="000000"/>
          <w:sz w:val="28"/>
          <w:szCs w:val="28"/>
          <w:lang w:val="de-DE"/>
        </w:rPr>
        <w:t>und</w:t>
      </w:r>
      <w:r>
        <w:rPr>
          <w:color w:val="000000"/>
          <w:sz w:val="28"/>
          <w:szCs w:val="28"/>
          <w:lang w:val="uk-UA"/>
        </w:rPr>
        <w:t xml:space="preserve"> </w:t>
      </w:r>
      <w:r>
        <w:rPr>
          <w:color w:val="000000"/>
          <w:sz w:val="28"/>
          <w:szCs w:val="28"/>
          <w:lang w:val="de-DE"/>
        </w:rPr>
        <w:t>Wendungen</w:t>
      </w:r>
      <w:r>
        <w:rPr>
          <w:color w:val="000000"/>
          <w:sz w:val="28"/>
          <w:szCs w:val="28"/>
          <w:lang w:val="uk-UA"/>
        </w:rPr>
        <w:t xml:space="preserve">. </w:t>
      </w:r>
      <w:r>
        <w:rPr>
          <w:color w:val="000000"/>
          <w:sz w:val="28"/>
          <w:szCs w:val="28"/>
          <w:lang w:val="de-DE"/>
        </w:rPr>
        <w:t>Wцrterbuch zum deutschen Sprachgebrauch.</w:t>
      </w:r>
      <w:r>
        <w:rPr>
          <w:color w:val="000000"/>
          <w:sz w:val="28"/>
          <w:szCs w:val="28"/>
          <w:lang w:val="uk-UA"/>
        </w:rPr>
        <w:t xml:space="preserve"> </w:t>
      </w:r>
      <w:r>
        <w:rPr>
          <w:color w:val="000000"/>
          <w:sz w:val="28"/>
          <w:szCs w:val="28"/>
          <w:lang w:val="de-DE"/>
        </w:rPr>
        <w:t>– Leipzig: Bibliographisches Institut, 1962. – 792 S.</w:t>
      </w:r>
    </w:p>
    <w:p w14:paraId="41AAC439" w14:textId="77777777" w:rsidR="00EF4AB9" w:rsidRDefault="00EF4AB9" w:rsidP="001257F7">
      <w:pPr>
        <w:keepNext/>
        <w:numPr>
          <w:ilvl w:val="0"/>
          <w:numId w:val="64"/>
        </w:numPr>
        <w:tabs>
          <w:tab w:val="clear" w:pos="720"/>
          <w:tab w:val="num" w:pos="0"/>
          <w:tab w:val="left" w:pos="180"/>
          <w:tab w:val="left" w:pos="360"/>
          <w:tab w:val="left" w:pos="540"/>
        </w:tabs>
        <w:suppressAutoHyphens w:val="0"/>
        <w:spacing w:line="360" w:lineRule="auto"/>
        <w:ind w:left="0" w:firstLine="0"/>
        <w:jc w:val="both"/>
        <w:rPr>
          <w:color w:val="000000"/>
          <w:sz w:val="28"/>
          <w:szCs w:val="28"/>
          <w:lang w:val="de-DE"/>
        </w:rPr>
      </w:pPr>
      <w:r>
        <w:rPr>
          <w:color w:val="000000"/>
          <w:sz w:val="28"/>
          <w:szCs w:val="28"/>
          <w:u w:val="single"/>
          <w:lang w:val="de-DE"/>
        </w:rPr>
        <w:t xml:space="preserve">Agricola </w:t>
      </w:r>
      <w:r>
        <w:rPr>
          <w:color w:val="000000"/>
          <w:sz w:val="28"/>
          <w:szCs w:val="28"/>
          <w:u w:val="single"/>
          <w:lang w:val="uk-UA"/>
        </w:rPr>
        <w:t>2</w:t>
      </w:r>
      <w:r>
        <w:rPr>
          <w:color w:val="000000"/>
          <w:sz w:val="28"/>
          <w:szCs w:val="28"/>
          <w:lang w:val="de-DE"/>
        </w:rPr>
        <w:t>: Agricola E</w:t>
      </w:r>
      <w:r>
        <w:rPr>
          <w:color w:val="000000"/>
          <w:sz w:val="28"/>
          <w:szCs w:val="28"/>
          <w:lang w:val="uk-UA"/>
        </w:rPr>
        <w:t>.</w:t>
      </w:r>
      <w:r>
        <w:rPr>
          <w:color w:val="000000"/>
          <w:sz w:val="28"/>
          <w:szCs w:val="28"/>
          <w:lang w:val="de-DE"/>
        </w:rPr>
        <w:t xml:space="preserve"> Wцrter und Wendungen.– Leipzig: Bibliographisches Institut, 1972. – 818 S.</w:t>
      </w:r>
    </w:p>
    <w:p w14:paraId="4F36A3C9" w14:textId="77777777" w:rsidR="00EF4AB9" w:rsidRDefault="00EF4AB9" w:rsidP="001257F7">
      <w:pPr>
        <w:keepNext/>
        <w:numPr>
          <w:ilvl w:val="0"/>
          <w:numId w:val="64"/>
        </w:numPr>
        <w:tabs>
          <w:tab w:val="clear" w:pos="720"/>
          <w:tab w:val="num" w:pos="0"/>
          <w:tab w:val="left" w:pos="360"/>
        </w:tabs>
        <w:suppressAutoHyphens w:val="0"/>
        <w:spacing w:line="360" w:lineRule="auto"/>
        <w:ind w:left="0" w:firstLine="0"/>
        <w:jc w:val="both"/>
        <w:rPr>
          <w:color w:val="000000"/>
          <w:sz w:val="28"/>
          <w:szCs w:val="28"/>
          <w:lang w:val="de-DE"/>
        </w:rPr>
      </w:pPr>
      <w:r>
        <w:rPr>
          <w:color w:val="000000"/>
          <w:sz w:val="28"/>
          <w:szCs w:val="28"/>
          <w:u w:val="single"/>
          <w:lang w:val="de-DE"/>
        </w:rPr>
        <w:t xml:space="preserve">Agricola </w:t>
      </w:r>
      <w:r>
        <w:rPr>
          <w:color w:val="000000"/>
          <w:sz w:val="28"/>
          <w:szCs w:val="28"/>
          <w:u w:val="single"/>
          <w:lang w:val="uk-UA"/>
        </w:rPr>
        <w:t>3</w:t>
      </w:r>
      <w:r>
        <w:rPr>
          <w:color w:val="000000"/>
          <w:sz w:val="28"/>
          <w:szCs w:val="28"/>
          <w:lang w:val="de-DE"/>
        </w:rPr>
        <w:t>: Agricola E</w:t>
      </w:r>
      <w:r>
        <w:rPr>
          <w:color w:val="000000"/>
          <w:sz w:val="28"/>
          <w:szCs w:val="28"/>
          <w:lang w:val="uk-UA"/>
        </w:rPr>
        <w:t>.</w:t>
      </w:r>
      <w:r>
        <w:rPr>
          <w:color w:val="000000"/>
          <w:sz w:val="28"/>
          <w:szCs w:val="28"/>
          <w:lang w:val="de-DE"/>
        </w:rPr>
        <w:t xml:space="preserve"> Wцrter und Wendungen. – Mannheim. Leipzig. Wien. Zьrich: Dudenverlag, 1992. – 818 S.</w:t>
      </w:r>
    </w:p>
    <w:p w14:paraId="7E363121" w14:textId="77777777" w:rsidR="00EF4AB9" w:rsidRDefault="00EF4AB9" w:rsidP="001257F7">
      <w:pPr>
        <w:keepNext/>
        <w:numPr>
          <w:ilvl w:val="0"/>
          <w:numId w:val="64"/>
        </w:numPr>
        <w:tabs>
          <w:tab w:val="clear" w:pos="720"/>
          <w:tab w:val="num" w:pos="0"/>
          <w:tab w:val="left" w:pos="360"/>
        </w:tabs>
        <w:suppressAutoHyphens w:val="0"/>
        <w:spacing w:line="360" w:lineRule="auto"/>
        <w:ind w:left="0" w:firstLine="0"/>
        <w:jc w:val="both"/>
        <w:rPr>
          <w:color w:val="000000"/>
          <w:sz w:val="28"/>
          <w:szCs w:val="28"/>
          <w:lang w:val="de-DE"/>
        </w:rPr>
      </w:pPr>
      <w:r>
        <w:rPr>
          <w:color w:val="000000"/>
          <w:sz w:val="28"/>
          <w:szCs w:val="28"/>
          <w:u w:val="single"/>
          <w:lang w:val="de-DE"/>
        </w:rPr>
        <w:t>Bedeutungswцrterbuch</w:t>
      </w:r>
      <w:r>
        <w:rPr>
          <w:color w:val="000000"/>
          <w:sz w:val="28"/>
          <w:szCs w:val="28"/>
          <w:lang w:val="de-DE"/>
        </w:rPr>
        <w:t xml:space="preserve"> – Duden „Bedeutungswцrterbuch“. Hrsg. u. bearbeit. von Wolfgang Mьller. Unter Mitw. folgender  Mitarb. der Dudenredaktion: Wolfgang Eckey... – 2., vцllig neu bearb. u. erw. Aufl. – Mannheim, Leipzig, Wien, Zьrich.: Bibliographisches Institut, 1985. – 797 S.</w:t>
      </w:r>
    </w:p>
    <w:p w14:paraId="0007BA66" w14:textId="77777777" w:rsidR="00EF4AB9" w:rsidRDefault="00EF4AB9" w:rsidP="001257F7">
      <w:pPr>
        <w:pStyle w:val="afffffff9"/>
        <w:keepNext/>
        <w:numPr>
          <w:ilvl w:val="0"/>
          <w:numId w:val="64"/>
        </w:numPr>
        <w:tabs>
          <w:tab w:val="clear" w:pos="720"/>
          <w:tab w:val="num" w:pos="0"/>
          <w:tab w:val="left" w:pos="180"/>
          <w:tab w:val="left" w:pos="360"/>
        </w:tabs>
        <w:suppressAutoHyphens w:val="0"/>
        <w:spacing w:after="0" w:line="360" w:lineRule="auto"/>
        <w:ind w:left="0" w:firstLine="0"/>
        <w:jc w:val="both"/>
        <w:rPr>
          <w:color w:val="000000"/>
          <w:lang w:val="de-DE"/>
        </w:rPr>
      </w:pPr>
      <w:r>
        <w:rPr>
          <w:color w:val="000000"/>
          <w:u w:val="single"/>
          <w:lang w:val="de-DE"/>
        </w:rPr>
        <w:t>BuЯmann H</w:t>
      </w:r>
      <w:r>
        <w:rPr>
          <w:color w:val="000000"/>
          <w:lang w:val="de-DE"/>
        </w:rPr>
        <w:t>. Lexikon der Sprachwissenschaft. 2. vцllig neu bearbeitete Auflage. – Stuttgart: Krцner, 1990. – 885 S.</w:t>
      </w:r>
    </w:p>
    <w:p w14:paraId="438694D3" w14:textId="77777777" w:rsidR="00EF4AB9" w:rsidRDefault="00EF4AB9" w:rsidP="001257F7">
      <w:pPr>
        <w:keepNext/>
        <w:numPr>
          <w:ilvl w:val="0"/>
          <w:numId w:val="64"/>
        </w:numPr>
        <w:tabs>
          <w:tab w:val="clear" w:pos="720"/>
          <w:tab w:val="num" w:pos="0"/>
          <w:tab w:val="left" w:pos="360"/>
        </w:tabs>
        <w:suppressAutoHyphens w:val="0"/>
        <w:spacing w:line="360" w:lineRule="auto"/>
        <w:ind w:left="0" w:firstLine="0"/>
        <w:jc w:val="both"/>
        <w:rPr>
          <w:color w:val="000000"/>
          <w:sz w:val="28"/>
          <w:szCs w:val="28"/>
          <w:lang w:val="de-DE"/>
        </w:rPr>
      </w:pPr>
      <w:r>
        <w:rPr>
          <w:color w:val="000000"/>
          <w:sz w:val="28"/>
          <w:szCs w:val="28"/>
          <w:u w:val="single"/>
          <w:lang w:val="de-DE"/>
        </w:rPr>
        <w:t>Duden</w:t>
      </w:r>
      <w:r>
        <w:rPr>
          <w:color w:val="000000"/>
          <w:sz w:val="28"/>
          <w:szCs w:val="28"/>
          <w:lang w:val="de-DE"/>
        </w:rPr>
        <w:t xml:space="preserve"> – Deutsches Universalwцrterbuch / Herausgegeben und bearbeitet vom wissenschaftlichen Rat und den Mitarbeitern der Dudenredaktion unter der Leitung von G.Drosdowski. – 2. Auflage. – Mannheim, Leipzig, Wien, Zьrich.: Dudenverlag, 1989. – 1816 S.</w:t>
      </w:r>
    </w:p>
    <w:p w14:paraId="1D083E38" w14:textId="77777777" w:rsidR="00EF4AB9" w:rsidRDefault="00EF4AB9" w:rsidP="001257F7">
      <w:pPr>
        <w:keepNext/>
        <w:numPr>
          <w:ilvl w:val="0"/>
          <w:numId w:val="64"/>
        </w:numPr>
        <w:tabs>
          <w:tab w:val="clear" w:pos="720"/>
          <w:tab w:val="num" w:pos="0"/>
          <w:tab w:val="left" w:pos="360"/>
        </w:tabs>
        <w:suppressAutoHyphens w:val="0"/>
        <w:spacing w:line="360" w:lineRule="auto"/>
        <w:ind w:left="0" w:firstLine="0"/>
        <w:jc w:val="both"/>
        <w:rPr>
          <w:color w:val="000000"/>
          <w:sz w:val="28"/>
          <w:szCs w:val="28"/>
          <w:lang w:val="de-DE"/>
        </w:rPr>
      </w:pPr>
      <w:r>
        <w:rPr>
          <w:color w:val="000000"/>
          <w:sz w:val="28"/>
          <w:szCs w:val="28"/>
          <w:u w:val="single"/>
          <w:lang w:val="de-DE"/>
        </w:rPr>
        <w:t>Richtiges und gutes Deutsch</w:t>
      </w:r>
      <w:r>
        <w:rPr>
          <w:color w:val="000000"/>
          <w:sz w:val="28"/>
          <w:szCs w:val="28"/>
          <w:lang w:val="de-DE"/>
        </w:rPr>
        <w:t xml:space="preserve"> – Duden „Richtiges und gutes Deutsch“. Wцrterbuch der sprachlichen Zweifelsfдlle. Bearbeitet von Dieter Berger und Gьnter Drosdowski unter Mitwirkung von Otmar Kдge und weiteren Mitarbeitern der </w:t>
      </w:r>
      <w:r>
        <w:rPr>
          <w:color w:val="000000"/>
          <w:sz w:val="28"/>
          <w:szCs w:val="28"/>
          <w:lang w:val="de-DE"/>
        </w:rPr>
        <w:lastRenderedPageBreak/>
        <w:t>Dudenredaktion. – 3., neu bearb. u. erw. Aufl. – Mannheim. Leipzig. Wien. Zьrich: Bibliographisches Institut, 1985. – 803 S.</w:t>
      </w:r>
    </w:p>
    <w:p w14:paraId="6047AA1B" w14:textId="77777777" w:rsidR="00EF4AB9" w:rsidRDefault="00EF4AB9" w:rsidP="001257F7">
      <w:pPr>
        <w:keepNext/>
        <w:numPr>
          <w:ilvl w:val="0"/>
          <w:numId w:val="64"/>
        </w:numPr>
        <w:tabs>
          <w:tab w:val="clear" w:pos="720"/>
          <w:tab w:val="num" w:pos="0"/>
          <w:tab w:val="left" w:pos="360"/>
        </w:tabs>
        <w:suppressAutoHyphens w:val="0"/>
        <w:spacing w:line="360" w:lineRule="auto"/>
        <w:ind w:left="0" w:firstLine="0"/>
        <w:jc w:val="both"/>
        <w:rPr>
          <w:color w:val="000000"/>
          <w:sz w:val="28"/>
          <w:szCs w:val="28"/>
          <w:lang w:val="de-DE"/>
        </w:rPr>
      </w:pPr>
      <w:r>
        <w:rPr>
          <w:color w:val="000000"/>
          <w:sz w:val="28"/>
          <w:szCs w:val="28"/>
          <w:u w:val="single"/>
          <w:lang w:val="de-DE"/>
        </w:rPr>
        <w:t>Sommerfeldt K.E., Schreiber H.</w:t>
      </w:r>
      <w:r>
        <w:rPr>
          <w:color w:val="000000"/>
          <w:sz w:val="28"/>
          <w:szCs w:val="28"/>
          <w:lang w:val="de-DE"/>
        </w:rPr>
        <w:t xml:space="preserve"> Wцrterbuch der Valenz etymologisch verwandter Wцrter (Verben, Adjektive, Substantive). – Tьbingen: Niemeyer, 1996. – 298 S.</w:t>
      </w:r>
    </w:p>
    <w:p w14:paraId="3855BDC1" w14:textId="77777777" w:rsidR="00EF4AB9" w:rsidRDefault="00EF4AB9" w:rsidP="001257F7">
      <w:pPr>
        <w:keepNext/>
        <w:numPr>
          <w:ilvl w:val="0"/>
          <w:numId w:val="64"/>
        </w:numPr>
        <w:tabs>
          <w:tab w:val="clear" w:pos="720"/>
          <w:tab w:val="num" w:pos="0"/>
          <w:tab w:val="left" w:pos="360"/>
        </w:tabs>
        <w:suppressAutoHyphens w:val="0"/>
        <w:spacing w:line="360" w:lineRule="auto"/>
        <w:ind w:left="0" w:firstLine="0"/>
        <w:jc w:val="both"/>
        <w:rPr>
          <w:color w:val="000000"/>
          <w:sz w:val="28"/>
          <w:szCs w:val="28"/>
          <w:lang w:val="de-DE"/>
        </w:rPr>
      </w:pPr>
      <w:r>
        <w:rPr>
          <w:color w:val="000000"/>
          <w:sz w:val="28"/>
          <w:szCs w:val="28"/>
          <w:u w:val="single"/>
          <w:lang w:val="de-DE"/>
        </w:rPr>
        <w:t>Sprachbrockhaus</w:t>
      </w:r>
      <w:r>
        <w:rPr>
          <w:color w:val="000000"/>
          <w:sz w:val="28"/>
          <w:szCs w:val="28"/>
          <w:lang w:val="de-DE"/>
        </w:rPr>
        <w:t>. Deutsches Bildwцrterbuch. 8. vцllig neubearbeitete u. erweiterte Auflage. – Wiesbaden: F.A. Brockhaus, 1981. – 835 S.</w:t>
      </w:r>
    </w:p>
    <w:p w14:paraId="4C5D56D3" w14:textId="77777777" w:rsidR="00EF4AB9" w:rsidRDefault="00EF4AB9" w:rsidP="001257F7">
      <w:pPr>
        <w:keepNext/>
        <w:numPr>
          <w:ilvl w:val="0"/>
          <w:numId w:val="64"/>
        </w:numPr>
        <w:tabs>
          <w:tab w:val="clear" w:pos="720"/>
          <w:tab w:val="num" w:pos="0"/>
          <w:tab w:val="left" w:pos="360"/>
        </w:tabs>
        <w:suppressAutoHyphens w:val="0"/>
        <w:spacing w:line="360" w:lineRule="auto"/>
        <w:ind w:left="0" w:firstLine="0"/>
        <w:jc w:val="both"/>
        <w:rPr>
          <w:color w:val="000000"/>
          <w:sz w:val="28"/>
          <w:szCs w:val="28"/>
          <w:lang w:val="de-DE"/>
        </w:rPr>
      </w:pPr>
      <w:r>
        <w:rPr>
          <w:color w:val="000000"/>
          <w:sz w:val="28"/>
          <w:szCs w:val="28"/>
          <w:u w:val="single"/>
          <w:lang w:val="de-DE"/>
        </w:rPr>
        <w:t>Stilwцrterbuch</w:t>
      </w:r>
      <w:r>
        <w:rPr>
          <w:color w:val="000000"/>
          <w:sz w:val="28"/>
          <w:szCs w:val="28"/>
          <w:lang w:val="de-DE"/>
        </w:rPr>
        <w:t xml:space="preserve">. Duden „Stilwцrterbuch der deutschen Sprache“: d. Verwendung d. Wцrter im Satz. Bearbeitet von Gьnter Drosdowski unter Mitwirkung folgender </w:t>
      </w:r>
      <w:r>
        <w:rPr>
          <w:color w:val="000000"/>
          <w:sz w:val="28"/>
          <w:szCs w:val="28"/>
          <w:lang w:val="de-DE"/>
        </w:rPr>
        <w:lastRenderedPageBreak/>
        <w:t>Mitarbeiter der Dudenredaktion: Wolfgang Eckey... – 7., vцllig neu bearb. u. erw. Aufl. – Mannheim. Wien. Zьrich: Dudenverlag, 1988. – 864 S.</w:t>
      </w:r>
    </w:p>
    <w:p w14:paraId="33D8C1F5" w14:textId="77777777" w:rsidR="00EF4AB9" w:rsidRDefault="00EF4AB9" w:rsidP="001257F7">
      <w:pPr>
        <w:keepNext/>
        <w:numPr>
          <w:ilvl w:val="0"/>
          <w:numId w:val="64"/>
        </w:numPr>
        <w:tabs>
          <w:tab w:val="clear" w:pos="720"/>
          <w:tab w:val="num" w:pos="0"/>
          <w:tab w:val="left" w:pos="360"/>
        </w:tabs>
        <w:suppressAutoHyphens w:val="0"/>
        <w:spacing w:line="360" w:lineRule="auto"/>
        <w:ind w:left="0" w:firstLine="0"/>
        <w:jc w:val="both"/>
        <w:rPr>
          <w:color w:val="000000"/>
          <w:sz w:val="28"/>
          <w:szCs w:val="28"/>
          <w:lang w:val="de-DE"/>
        </w:rPr>
      </w:pPr>
      <w:r>
        <w:rPr>
          <w:color w:val="000000"/>
          <w:sz w:val="28"/>
          <w:szCs w:val="28"/>
          <w:u w:val="single"/>
          <w:lang w:val="de-DE"/>
        </w:rPr>
        <w:t>Synonymwцrterbuch</w:t>
      </w:r>
      <w:r>
        <w:rPr>
          <w:color w:val="000000"/>
          <w:sz w:val="28"/>
          <w:szCs w:val="28"/>
          <w:lang w:val="de-DE"/>
        </w:rPr>
        <w:t>. Sinnverwandte Ausdrьcke der deutschen Sprache / Herausgegeben von Herbert Gцrner und Gьnter Kempcke. – Leipzig: VEB Bibliographisches Institut, 1980. – 643 S.</w:t>
      </w:r>
    </w:p>
    <w:p w14:paraId="1D959DA9" w14:textId="77777777" w:rsidR="00EF4AB9" w:rsidRDefault="00EF4AB9" w:rsidP="001257F7">
      <w:pPr>
        <w:keepNext/>
        <w:numPr>
          <w:ilvl w:val="0"/>
          <w:numId w:val="64"/>
        </w:numPr>
        <w:tabs>
          <w:tab w:val="clear" w:pos="720"/>
          <w:tab w:val="num" w:pos="0"/>
          <w:tab w:val="left" w:pos="360"/>
        </w:tabs>
        <w:suppressAutoHyphens w:val="0"/>
        <w:spacing w:line="360" w:lineRule="auto"/>
        <w:ind w:left="0" w:firstLine="0"/>
        <w:jc w:val="both"/>
        <w:rPr>
          <w:color w:val="000000"/>
          <w:sz w:val="28"/>
          <w:szCs w:val="28"/>
          <w:lang w:val="de-DE"/>
        </w:rPr>
      </w:pPr>
      <w:r>
        <w:rPr>
          <w:color w:val="000000"/>
          <w:sz w:val="28"/>
          <w:szCs w:val="28"/>
          <w:u w:val="single"/>
          <w:lang w:val="de-DE"/>
        </w:rPr>
        <w:t>Wahrig 1</w:t>
      </w:r>
      <w:r>
        <w:rPr>
          <w:color w:val="000000"/>
          <w:sz w:val="28"/>
          <w:szCs w:val="28"/>
          <w:lang w:val="de-DE"/>
        </w:rPr>
        <w:t>: Wahrig G. Der kleine Wahrig Wцrterbuch der deutschen Sprache. – Mьnchen: Mosaik, 1982. – 943 S.</w:t>
      </w:r>
    </w:p>
    <w:p w14:paraId="0FCE2514" w14:textId="77777777" w:rsidR="00EF4AB9" w:rsidRDefault="00EF4AB9" w:rsidP="001257F7">
      <w:pPr>
        <w:keepNext/>
        <w:numPr>
          <w:ilvl w:val="0"/>
          <w:numId w:val="64"/>
        </w:numPr>
        <w:tabs>
          <w:tab w:val="clear" w:pos="720"/>
          <w:tab w:val="num" w:pos="0"/>
          <w:tab w:val="left" w:pos="360"/>
        </w:tabs>
        <w:suppressAutoHyphens w:val="0"/>
        <w:spacing w:line="360" w:lineRule="auto"/>
        <w:ind w:left="0" w:firstLine="0"/>
        <w:jc w:val="both"/>
        <w:rPr>
          <w:color w:val="000000"/>
          <w:sz w:val="28"/>
          <w:szCs w:val="28"/>
          <w:lang w:val="de-DE"/>
        </w:rPr>
      </w:pPr>
      <w:r>
        <w:rPr>
          <w:color w:val="000000"/>
          <w:sz w:val="28"/>
          <w:szCs w:val="28"/>
          <w:u w:val="single"/>
          <w:lang w:val="de-DE"/>
        </w:rPr>
        <w:t>Wahrig 2</w:t>
      </w:r>
      <w:r>
        <w:rPr>
          <w:color w:val="000000"/>
          <w:sz w:val="28"/>
          <w:szCs w:val="28"/>
          <w:lang w:val="de-DE"/>
        </w:rPr>
        <w:t>: Wahrig G. Deutsches Wцrterbuch / Mit einem Lexikon der deutschen Sprachlehre – Gьtersloh. Mьnchen: Bertelsmann Lexikon, 1986 / 1991. – 1493 S..</w:t>
      </w:r>
    </w:p>
    <w:p w14:paraId="72712B15" w14:textId="77777777" w:rsidR="00EF4AB9" w:rsidRDefault="00EF4AB9" w:rsidP="001257F7">
      <w:pPr>
        <w:keepNext/>
        <w:numPr>
          <w:ilvl w:val="0"/>
          <w:numId w:val="64"/>
        </w:numPr>
        <w:tabs>
          <w:tab w:val="clear" w:pos="720"/>
          <w:tab w:val="num" w:pos="0"/>
          <w:tab w:val="left" w:pos="360"/>
        </w:tabs>
        <w:suppressAutoHyphens w:val="0"/>
        <w:spacing w:line="360" w:lineRule="auto"/>
        <w:ind w:left="0" w:firstLine="0"/>
        <w:jc w:val="both"/>
        <w:rPr>
          <w:color w:val="000000"/>
          <w:sz w:val="28"/>
          <w:szCs w:val="28"/>
          <w:lang w:val="de-DE"/>
        </w:rPr>
      </w:pPr>
      <w:r>
        <w:rPr>
          <w:color w:val="000000"/>
          <w:sz w:val="28"/>
          <w:szCs w:val="28"/>
          <w:u w:val="single"/>
          <w:lang w:val="de-DE"/>
        </w:rPr>
        <w:t>Wahrig 3</w:t>
      </w:r>
      <w:r>
        <w:rPr>
          <w:color w:val="000000"/>
          <w:sz w:val="28"/>
          <w:szCs w:val="28"/>
          <w:lang w:val="de-DE"/>
        </w:rPr>
        <w:t>: Wahrig G. Deutsches Wцrterbuch / Neu herausgegeben von Dr. Renate Wahrig-Burfeind. – 6. Auflage. – Gьtersloh: Bertelsmann Lexikon, 1997. – 1420 S.</w:t>
      </w:r>
    </w:p>
    <w:p w14:paraId="7A8EB505" w14:textId="77777777" w:rsidR="00EF4AB9" w:rsidRDefault="00EF4AB9" w:rsidP="00EF4AB9">
      <w:pPr>
        <w:keepNext/>
        <w:tabs>
          <w:tab w:val="left" w:pos="540"/>
        </w:tabs>
        <w:spacing w:line="360" w:lineRule="auto"/>
        <w:jc w:val="both"/>
        <w:rPr>
          <w:color w:val="000000"/>
          <w:sz w:val="28"/>
          <w:szCs w:val="28"/>
          <w:lang w:val="uk-UA"/>
        </w:rPr>
      </w:pPr>
    </w:p>
    <w:p w14:paraId="4FC36C56" w14:textId="77777777" w:rsidR="00EF4AB9" w:rsidRDefault="00EF4AB9" w:rsidP="00EF4AB9">
      <w:pPr>
        <w:keepNext/>
        <w:tabs>
          <w:tab w:val="left" w:pos="540"/>
        </w:tabs>
        <w:spacing w:line="360" w:lineRule="auto"/>
        <w:jc w:val="center"/>
        <w:rPr>
          <w:b/>
          <w:bCs/>
          <w:color w:val="000000"/>
          <w:sz w:val="28"/>
          <w:szCs w:val="28"/>
          <w:lang w:val="uk-UA"/>
        </w:rPr>
      </w:pPr>
    </w:p>
    <w:p w14:paraId="17201243" w14:textId="77777777" w:rsidR="00EF4AB9" w:rsidRDefault="00EF4AB9" w:rsidP="00EF4AB9">
      <w:pPr>
        <w:keepNext/>
        <w:tabs>
          <w:tab w:val="left" w:pos="540"/>
        </w:tabs>
        <w:spacing w:line="360" w:lineRule="auto"/>
        <w:jc w:val="center"/>
        <w:rPr>
          <w:b/>
          <w:bCs/>
          <w:color w:val="000000"/>
          <w:sz w:val="28"/>
          <w:szCs w:val="28"/>
          <w:lang w:val="uk-UA"/>
        </w:rPr>
      </w:pPr>
    </w:p>
    <w:p w14:paraId="446940D9" w14:textId="77777777" w:rsidR="00EF4AB9" w:rsidRDefault="00EF4AB9" w:rsidP="00EF4AB9">
      <w:pPr>
        <w:keepNext/>
        <w:tabs>
          <w:tab w:val="left" w:pos="540"/>
        </w:tabs>
        <w:spacing w:line="360" w:lineRule="auto"/>
        <w:jc w:val="center"/>
        <w:rPr>
          <w:b/>
          <w:bCs/>
          <w:color w:val="000000"/>
          <w:sz w:val="28"/>
          <w:szCs w:val="28"/>
          <w:lang w:val="uk-UA"/>
        </w:rPr>
      </w:pPr>
    </w:p>
    <w:p w14:paraId="14E99AA1" w14:textId="77777777" w:rsidR="00EF4AB9" w:rsidRDefault="00EF4AB9" w:rsidP="00EF4AB9">
      <w:pPr>
        <w:keepNext/>
        <w:tabs>
          <w:tab w:val="left" w:pos="540"/>
        </w:tabs>
        <w:spacing w:line="360" w:lineRule="auto"/>
        <w:jc w:val="center"/>
        <w:rPr>
          <w:b/>
          <w:bCs/>
          <w:color w:val="000000"/>
          <w:sz w:val="28"/>
          <w:szCs w:val="28"/>
          <w:lang w:val="uk-UA"/>
        </w:rPr>
      </w:pPr>
    </w:p>
    <w:p w14:paraId="60DDC523" w14:textId="77777777" w:rsidR="00EF4AB9" w:rsidRDefault="00EF4AB9" w:rsidP="00EF4AB9">
      <w:pPr>
        <w:keepNext/>
        <w:tabs>
          <w:tab w:val="left" w:pos="540"/>
        </w:tabs>
        <w:spacing w:line="360" w:lineRule="auto"/>
        <w:jc w:val="center"/>
        <w:rPr>
          <w:b/>
          <w:bCs/>
          <w:color w:val="000000"/>
          <w:sz w:val="28"/>
          <w:szCs w:val="28"/>
          <w:lang w:val="de-DE"/>
        </w:rPr>
      </w:pPr>
    </w:p>
    <w:p w14:paraId="36E0C7D3" w14:textId="77777777" w:rsidR="00EF4AB9" w:rsidRDefault="00EF4AB9" w:rsidP="00EF4AB9">
      <w:pPr>
        <w:keepNext/>
        <w:tabs>
          <w:tab w:val="left" w:pos="540"/>
        </w:tabs>
        <w:spacing w:line="360" w:lineRule="auto"/>
        <w:jc w:val="center"/>
        <w:rPr>
          <w:b/>
          <w:bCs/>
          <w:color w:val="000000"/>
          <w:sz w:val="28"/>
          <w:szCs w:val="28"/>
          <w:lang w:val="de-DE"/>
        </w:rPr>
      </w:pPr>
    </w:p>
    <w:p w14:paraId="685ECA02" w14:textId="77777777" w:rsidR="00EF4AB9" w:rsidRDefault="00EF4AB9" w:rsidP="00EF4AB9">
      <w:pPr>
        <w:keepNext/>
        <w:tabs>
          <w:tab w:val="left" w:pos="540"/>
        </w:tabs>
        <w:spacing w:line="360" w:lineRule="auto"/>
        <w:jc w:val="center"/>
        <w:rPr>
          <w:b/>
          <w:bCs/>
          <w:color w:val="000000"/>
          <w:sz w:val="28"/>
          <w:szCs w:val="28"/>
          <w:lang w:val="de-DE"/>
        </w:rPr>
      </w:pPr>
    </w:p>
    <w:p w14:paraId="17789F32" w14:textId="77777777" w:rsidR="00EF4AB9" w:rsidRDefault="00EF4AB9" w:rsidP="00EF4AB9">
      <w:pPr>
        <w:keepNext/>
        <w:tabs>
          <w:tab w:val="left" w:pos="540"/>
        </w:tabs>
        <w:spacing w:line="360" w:lineRule="auto"/>
        <w:jc w:val="center"/>
        <w:rPr>
          <w:b/>
          <w:bCs/>
          <w:color w:val="000000"/>
          <w:sz w:val="28"/>
          <w:szCs w:val="28"/>
          <w:lang w:val="de-DE"/>
        </w:rPr>
      </w:pPr>
    </w:p>
    <w:p w14:paraId="09800D4B" w14:textId="77777777" w:rsidR="00EF4AB9" w:rsidRDefault="00EF4AB9" w:rsidP="00EF4AB9">
      <w:pPr>
        <w:keepNext/>
        <w:tabs>
          <w:tab w:val="left" w:pos="540"/>
        </w:tabs>
        <w:spacing w:line="360" w:lineRule="auto"/>
        <w:jc w:val="center"/>
        <w:rPr>
          <w:b/>
          <w:bCs/>
          <w:color w:val="000000"/>
          <w:sz w:val="28"/>
          <w:szCs w:val="28"/>
          <w:lang w:val="de-DE"/>
        </w:rPr>
      </w:pPr>
    </w:p>
    <w:p w14:paraId="108ABEB4" w14:textId="77777777" w:rsidR="00EF4AB9" w:rsidRDefault="00EF4AB9" w:rsidP="00EF4AB9">
      <w:pPr>
        <w:keepNext/>
        <w:tabs>
          <w:tab w:val="left" w:pos="540"/>
        </w:tabs>
        <w:spacing w:line="360" w:lineRule="auto"/>
        <w:jc w:val="center"/>
        <w:rPr>
          <w:b/>
          <w:bCs/>
          <w:color w:val="000000"/>
          <w:sz w:val="28"/>
          <w:szCs w:val="28"/>
          <w:lang w:val="de-DE"/>
        </w:rPr>
      </w:pPr>
    </w:p>
    <w:p w14:paraId="35C2CBAB" w14:textId="77777777" w:rsidR="00EF4AB9" w:rsidRDefault="00EF4AB9" w:rsidP="00EF4AB9">
      <w:pPr>
        <w:keepNext/>
        <w:tabs>
          <w:tab w:val="left" w:pos="540"/>
        </w:tabs>
        <w:spacing w:line="360" w:lineRule="auto"/>
        <w:jc w:val="center"/>
        <w:rPr>
          <w:b/>
          <w:bCs/>
          <w:color w:val="000000"/>
          <w:sz w:val="28"/>
          <w:szCs w:val="28"/>
          <w:lang w:val="de-DE"/>
        </w:rPr>
      </w:pPr>
    </w:p>
    <w:p w14:paraId="0D0C3584" w14:textId="77777777" w:rsidR="00EF4AB9" w:rsidRDefault="00EF4AB9" w:rsidP="00EF4AB9">
      <w:pPr>
        <w:keepNext/>
        <w:tabs>
          <w:tab w:val="left" w:pos="540"/>
        </w:tabs>
        <w:spacing w:line="360" w:lineRule="auto"/>
        <w:jc w:val="center"/>
        <w:rPr>
          <w:b/>
          <w:bCs/>
          <w:color w:val="000000"/>
          <w:sz w:val="28"/>
          <w:szCs w:val="28"/>
          <w:lang w:val="de-DE"/>
        </w:rPr>
      </w:pPr>
    </w:p>
    <w:p w14:paraId="286DCCFD" w14:textId="77777777" w:rsidR="00EF4AB9" w:rsidRDefault="00EF4AB9" w:rsidP="00EF4AB9">
      <w:pPr>
        <w:keepNext/>
        <w:tabs>
          <w:tab w:val="left" w:pos="540"/>
        </w:tabs>
        <w:spacing w:line="360" w:lineRule="auto"/>
        <w:jc w:val="center"/>
        <w:rPr>
          <w:b/>
          <w:bCs/>
          <w:color w:val="000000"/>
          <w:sz w:val="28"/>
          <w:szCs w:val="28"/>
          <w:lang w:val="de-DE"/>
        </w:rPr>
      </w:pPr>
    </w:p>
    <w:p w14:paraId="175DDD0E" w14:textId="77777777" w:rsidR="00EF4AB9" w:rsidRDefault="00EF4AB9" w:rsidP="00EF4AB9">
      <w:pPr>
        <w:keepNext/>
        <w:tabs>
          <w:tab w:val="left" w:pos="540"/>
        </w:tabs>
        <w:spacing w:line="360" w:lineRule="auto"/>
        <w:jc w:val="center"/>
        <w:rPr>
          <w:b/>
          <w:bCs/>
          <w:color w:val="000000"/>
          <w:sz w:val="28"/>
          <w:szCs w:val="28"/>
          <w:lang w:val="de-DE"/>
        </w:rPr>
      </w:pPr>
    </w:p>
    <w:p w14:paraId="06F61F15" w14:textId="77777777" w:rsidR="00EF4AB9" w:rsidRDefault="00EF4AB9" w:rsidP="00EF4AB9">
      <w:pPr>
        <w:keepNext/>
        <w:tabs>
          <w:tab w:val="left" w:pos="540"/>
        </w:tabs>
        <w:spacing w:line="360" w:lineRule="auto"/>
        <w:jc w:val="center"/>
        <w:rPr>
          <w:b/>
          <w:bCs/>
          <w:color w:val="000000"/>
          <w:sz w:val="28"/>
          <w:szCs w:val="28"/>
          <w:lang w:val="uk-UA"/>
        </w:rPr>
      </w:pPr>
      <w:r>
        <w:rPr>
          <w:b/>
          <w:bCs/>
          <w:color w:val="000000"/>
          <w:sz w:val="28"/>
          <w:szCs w:val="28"/>
          <w:lang w:val="uk-UA"/>
        </w:rPr>
        <w:t>СПИСОК ІЛЮСТРАТИВНИХ ДЖЕРЕЛ</w:t>
      </w:r>
    </w:p>
    <w:p w14:paraId="2B131690" w14:textId="77777777" w:rsidR="00EF4AB9" w:rsidRDefault="00EF4AB9" w:rsidP="00EF4AB9">
      <w:pPr>
        <w:keepNext/>
        <w:tabs>
          <w:tab w:val="left" w:pos="540"/>
        </w:tabs>
        <w:spacing w:line="360" w:lineRule="auto"/>
        <w:jc w:val="center"/>
        <w:rPr>
          <w:b/>
          <w:bCs/>
          <w:color w:val="000000"/>
          <w:sz w:val="28"/>
          <w:szCs w:val="28"/>
          <w:lang w:val="uk-UA"/>
        </w:rPr>
      </w:pPr>
    </w:p>
    <w:p w14:paraId="1655530E" w14:textId="77777777" w:rsidR="00EF4AB9" w:rsidRDefault="00EF4AB9" w:rsidP="001257F7">
      <w:pPr>
        <w:keepNext/>
        <w:numPr>
          <w:ilvl w:val="0"/>
          <w:numId w:val="65"/>
        </w:numPr>
        <w:tabs>
          <w:tab w:val="clear" w:pos="720"/>
          <w:tab w:val="left" w:pos="180"/>
          <w:tab w:val="left" w:pos="360"/>
        </w:tabs>
        <w:suppressAutoHyphens w:val="0"/>
        <w:spacing w:line="360" w:lineRule="auto"/>
        <w:ind w:left="0" w:firstLine="0"/>
        <w:jc w:val="both"/>
        <w:rPr>
          <w:color w:val="000000"/>
          <w:sz w:val="28"/>
          <w:szCs w:val="28"/>
          <w:lang w:val="de-DE"/>
        </w:rPr>
      </w:pPr>
      <w:r>
        <w:rPr>
          <w:color w:val="000000"/>
          <w:sz w:val="28"/>
          <w:szCs w:val="28"/>
          <w:u w:val="single"/>
          <w:lang w:val="de-DE"/>
        </w:rPr>
        <w:t>Beile 1</w:t>
      </w:r>
      <w:r>
        <w:rPr>
          <w:color w:val="000000"/>
          <w:sz w:val="28"/>
          <w:szCs w:val="28"/>
          <w:lang w:val="de-DE"/>
        </w:rPr>
        <w:t>: Beile</w:t>
      </w:r>
      <w:r>
        <w:rPr>
          <w:color w:val="000000"/>
          <w:sz w:val="28"/>
          <w:szCs w:val="28"/>
          <w:lang w:val="uk-UA"/>
        </w:rPr>
        <w:t xml:space="preserve"> </w:t>
      </w:r>
      <w:r>
        <w:rPr>
          <w:color w:val="000000"/>
          <w:sz w:val="28"/>
          <w:szCs w:val="28"/>
          <w:lang w:val="de-DE"/>
        </w:rPr>
        <w:t>W</w:t>
      </w:r>
      <w:r>
        <w:rPr>
          <w:color w:val="000000"/>
          <w:sz w:val="28"/>
          <w:szCs w:val="28"/>
          <w:lang w:val="uk-UA"/>
        </w:rPr>
        <w:t xml:space="preserve">. </w:t>
      </w:r>
      <w:r>
        <w:rPr>
          <w:color w:val="000000"/>
          <w:sz w:val="28"/>
          <w:szCs w:val="28"/>
          <w:lang w:val="de-DE"/>
        </w:rPr>
        <w:t>u</w:t>
      </w:r>
      <w:r>
        <w:rPr>
          <w:color w:val="000000"/>
          <w:sz w:val="28"/>
          <w:szCs w:val="28"/>
          <w:lang w:val="uk-UA"/>
        </w:rPr>
        <w:t xml:space="preserve">. </w:t>
      </w:r>
      <w:r>
        <w:rPr>
          <w:color w:val="000000"/>
          <w:sz w:val="28"/>
          <w:szCs w:val="28"/>
          <w:lang w:val="de-DE"/>
        </w:rPr>
        <w:t>A</w:t>
      </w:r>
      <w:r>
        <w:rPr>
          <w:color w:val="000000"/>
          <w:sz w:val="28"/>
          <w:szCs w:val="28"/>
          <w:lang w:val="uk-UA"/>
        </w:rPr>
        <w:t>.</w:t>
      </w:r>
      <w:r>
        <w:rPr>
          <w:color w:val="000000"/>
          <w:sz w:val="28"/>
          <w:szCs w:val="28"/>
          <w:lang w:val="de-DE"/>
        </w:rPr>
        <w:t xml:space="preserve"> Sprechintentionen</w:t>
      </w:r>
      <w:r>
        <w:rPr>
          <w:color w:val="000000"/>
          <w:sz w:val="28"/>
          <w:szCs w:val="28"/>
          <w:lang w:val="uk-UA"/>
        </w:rPr>
        <w:t xml:space="preserve">. </w:t>
      </w:r>
      <w:r>
        <w:rPr>
          <w:color w:val="000000"/>
          <w:sz w:val="28"/>
          <w:szCs w:val="28"/>
          <w:lang w:val="de-DE"/>
        </w:rPr>
        <w:t xml:space="preserve">Modelle 4 </w:t>
      </w:r>
      <w:r>
        <w:rPr>
          <w:color w:val="000000"/>
          <w:sz w:val="28"/>
          <w:szCs w:val="28"/>
          <w:lang w:val="uk-UA"/>
        </w:rPr>
        <w:t xml:space="preserve">/ </w:t>
      </w:r>
      <w:r>
        <w:rPr>
          <w:color w:val="000000"/>
          <w:sz w:val="28"/>
          <w:szCs w:val="28"/>
          <w:lang w:val="de-DE"/>
        </w:rPr>
        <w:t>Deutsch als Fremdsprache. Textbuch. – Bonn: Inter Nationes, 1980. – 199 S.</w:t>
      </w:r>
    </w:p>
    <w:p w14:paraId="625FF12A" w14:textId="77777777" w:rsidR="00EF4AB9" w:rsidRDefault="00EF4AB9" w:rsidP="001257F7">
      <w:pPr>
        <w:pStyle w:val="afffffff9"/>
        <w:keepNext/>
        <w:numPr>
          <w:ilvl w:val="0"/>
          <w:numId w:val="65"/>
        </w:numPr>
        <w:tabs>
          <w:tab w:val="clear" w:pos="720"/>
          <w:tab w:val="left" w:pos="180"/>
          <w:tab w:val="num" w:pos="360"/>
          <w:tab w:val="num" w:pos="1395"/>
        </w:tabs>
        <w:suppressAutoHyphens w:val="0"/>
        <w:spacing w:after="0" w:line="360" w:lineRule="auto"/>
        <w:ind w:left="0" w:firstLine="0"/>
        <w:jc w:val="both"/>
        <w:rPr>
          <w:color w:val="000000"/>
          <w:lang w:val="de-DE"/>
        </w:rPr>
      </w:pPr>
      <w:r>
        <w:rPr>
          <w:color w:val="000000"/>
          <w:u w:val="single"/>
          <w:lang w:val="de-DE"/>
        </w:rPr>
        <w:lastRenderedPageBreak/>
        <w:t>Beile 2</w:t>
      </w:r>
      <w:r>
        <w:rPr>
          <w:color w:val="000000"/>
          <w:lang w:val="de-DE"/>
        </w:rPr>
        <w:t>: Beile</w:t>
      </w:r>
      <w:r w:rsidRPr="00EF4AB9">
        <w:rPr>
          <w:color w:val="000000"/>
          <w:lang w:val="en-US"/>
        </w:rPr>
        <w:t xml:space="preserve"> </w:t>
      </w:r>
      <w:r>
        <w:rPr>
          <w:color w:val="000000"/>
          <w:lang w:val="de-DE"/>
        </w:rPr>
        <w:t>W</w:t>
      </w:r>
      <w:r w:rsidRPr="00EF4AB9">
        <w:rPr>
          <w:color w:val="000000"/>
          <w:lang w:val="en-US"/>
        </w:rPr>
        <w:t xml:space="preserve">. </w:t>
      </w:r>
      <w:r>
        <w:rPr>
          <w:color w:val="000000"/>
          <w:lang w:val="de-DE"/>
        </w:rPr>
        <w:t>u</w:t>
      </w:r>
      <w:r w:rsidRPr="00EF4AB9">
        <w:rPr>
          <w:color w:val="000000"/>
          <w:lang w:val="en-US"/>
        </w:rPr>
        <w:t xml:space="preserve">. </w:t>
      </w:r>
      <w:r>
        <w:rPr>
          <w:color w:val="000000"/>
          <w:lang w:val="de-DE"/>
        </w:rPr>
        <w:t>A</w:t>
      </w:r>
      <w:r w:rsidRPr="00EF4AB9">
        <w:rPr>
          <w:color w:val="000000"/>
          <w:lang w:val="en-US"/>
        </w:rPr>
        <w:t>.</w:t>
      </w:r>
      <w:r>
        <w:rPr>
          <w:color w:val="000000"/>
          <w:lang w:val="de-DE"/>
        </w:rPr>
        <w:t xml:space="preserve"> Sprechsituationen aus dem Alltag. II. Teil. Modelle 5 </w:t>
      </w:r>
      <w:r w:rsidRPr="00EF4AB9">
        <w:rPr>
          <w:color w:val="000000"/>
          <w:lang w:val="en-US"/>
        </w:rPr>
        <w:t xml:space="preserve">/ </w:t>
      </w:r>
      <w:r>
        <w:rPr>
          <w:color w:val="000000"/>
          <w:lang w:val="de-DE"/>
        </w:rPr>
        <w:t>Deutsch als Fremdsprache. – Bonn: Inter Nationes, 1982. – 136 S.</w:t>
      </w:r>
    </w:p>
    <w:p w14:paraId="15B3B120" w14:textId="77777777" w:rsidR="00EF4AB9" w:rsidRDefault="00EF4AB9" w:rsidP="001257F7">
      <w:pPr>
        <w:pStyle w:val="afffffff9"/>
        <w:keepNext/>
        <w:numPr>
          <w:ilvl w:val="0"/>
          <w:numId w:val="65"/>
        </w:numPr>
        <w:tabs>
          <w:tab w:val="left" w:pos="180"/>
          <w:tab w:val="left" w:pos="360"/>
          <w:tab w:val="left" w:pos="540"/>
        </w:tabs>
        <w:suppressAutoHyphens w:val="0"/>
        <w:spacing w:after="0" w:line="360" w:lineRule="auto"/>
        <w:ind w:left="0" w:firstLine="0"/>
        <w:jc w:val="both"/>
        <w:rPr>
          <w:color w:val="000000"/>
          <w:lang w:val="en-US"/>
        </w:rPr>
      </w:pPr>
      <w:r>
        <w:rPr>
          <w:color w:val="000000"/>
          <w:u w:val="single"/>
          <w:lang w:val="en-US"/>
        </w:rPr>
        <w:t>Biesalski K</w:t>
      </w:r>
      <w:r>
        <w:rPr>
          <w:color w:val="000000"/>
          <w:lang w:val="en-US"/>
        </w:rPr>
        <w:t>. Duell. – Rostock: Hinstorff, 1972. – 212 S.</w:t>
      </w:r>
    </w:p>
    <w:p w14:paraId="299EDC70" w14:textId="77777777" w:rsidR="00EF4AB9" w:rsidRDefault="00EF4AB9" w:rsidP="001257F7">
      <w:pPr>
        <w:pStyle w:val="afffffff9"/>
        <w:keepNext/>
        <w:numPr>
          <w:ilvl w:val="0"/>
          <w:numId w:val="65"/>
        </w:numPr>
        <w:tabs>
          <w:tab w:val="left" w:pos="180"/>
          <w:tab w:val="left" w:pos="360"/>
          <w:tab w:val="left" w:pos="540"/>
        </w:tabs>
        <w:suppressAutoHyphens w:val="0"/>
        <w:spacing w:after="0" w:line="360" w:lineRule="auto"/>
        <w:ind w:left="0" w:firstLine="0"/>
        <w:jc w:val="both"/>
        <w:rPr>
          <w:color w:val="000000"/>
          <w:lang w:val="de-DE"/>
        </w:rPr>
      </w:pPr>
      <w:r>
        <w:rPr>
          <w:color w:val="000000"/>
          <w:u w:val="single"/>
          <w:lang w:val="de-DE"/>
        </w:rPr>
        <w:t>Brecht B</w:t>
      </w:r>
      <w:r>
        <w:rPr>
          <w:color w:val="000000"/>
          <w:lang w:val="de-DE"/>
        </w:rPr>
        <w:t xml:space="preserve">. Der kaukasische Kreidekreis. – Berlin. Frankfurt a. M.: Suhrkamp, 1962. </w:t>
      </w:r>
    </w:p>
    <w:p w14:paraId="4E7B76EC" w14:textId="77777777" w:rsidR="00EF4AB9" w:rsidRDefault="00EF4AB9" w:rsidP="00EF4AB9">
      <w:pPr>
        <w:pStyle w:val="afffffff9"/>
        <w:keepNext/>
        <w:tabs>
          <w:tab w:val="left" w:pos="180"/>
          <w:tab w:val="left" w:pos="360"/>
          <w:tab w:val="left" w:pos="540"/>
        </w:tabs>
        <w:spacing w:line="360" w:lineRule="auto"/>
        <w:rPr>
          <w:color w:val="000000"/>
          <w:lang w:val="de-DE"/>
        </w:rPr>
      </w:pPr>
      <w:r>
        <w:rPr>
          <w:color w:val="000000"/>
          <w:lang w:val="de-DE"/>
        </w:rPr>
        <w:t>– 120 S.</w:t>
      </w:r>
    </w:p>
    <w:p w14:paraId="718E2B73" w14:textId="77777777" w:rsidR="00EF4AB9" w:rsidRDefault="00EF4AB9" w:rsidP="001257F7">
      <w:pPr>
        <w:pStyle w:val="afffffff9"/>
        <w:keepNext/>
        <w:numPr>
          <w:ilvl w:val="0"/>
          <w:numId w:val="65"/>
        </w:numPr>
        <w:tabs>
          <w:tab w:val="left" w:pos="180"/>
          <w:tab w:val="left" w:pos="360"/>
          <w:tab w:val="left" w:pos="540"/>
        </w:tabs>
        <w:suppressAutoHyphens w:val="0"/>
        <w:spacing w:after="0" w:line="360" w:lineRule="auto"/>
        <w:ind w:left="0" w:firstLine="0"/>
        <w:jc w:val="both"/>
        <w:rPr>
          <w:color w:val="000000"/>
          <w:lang w:val="de-DE"/>
        </w:rPr>
      </w:pPr>
      <w:r>
        <w:rPr>
          <w:color w:val="000000"/>
          <w:u w:val="single"/>
          <w:lang w:val="de-DE"/>
        </w:rPr>
        <w:t>Breћan J</w:t>
      </w:r>
      <w:r>
        <w:rPr>
          <w:color w:val="000000"/>
          <w:lang w:val="de-DE"/>
        </w:rPr>
        <w:t>. Christa. – Berlin:</w:t>
      </w:r>
      <w:r w:rsidRPr="00EF4AB9">
        <w:rPr>
          <w:color w:val="000000"/>
          <w:lang w:val="en-US"/>
        </w:rPr>
        <w:t xml:space="preserve"> </w:t>
      </w:r>
      <w:r>
        <w:rPr>
          <w:color w:val="000000"/>
          <w:lang w:val="de-DE"/>
        </w:rPr>
        <w:t>Neues Leben, 1982. – 190 S.</w:t>
      </w:r>
    </w:p>
    <w:p w14:paraId="7625D44F" w14:textId="77777777" w:rsidR="00EF4AB9" w:rsidRDefault="00EF4AB9" w:rsidP="001257F7">
      <w:pPr>
        <w:pStyle w:val="afffffff9"/>
        <w:keepNext/>
        <w:numPr>
          <w:ilvl w:val="0"/>
          <w:numId w:val="65"/>
        </w:numPr>
        <w:tabs>
          <w:tab w:val="left" w:pos="180"/>
          <w:tab w:val="left" w:pos="360"/>
          <w:tab w:val="left" w:pos="540"/>
        </w:tabs>
        <w:suppressAutoHyphens w:val="0"/>
        <w:spacing w:after="0" w:line="360" w:lineRule="auto"/>
        <w:ind w:left="0" w:firstLine="0"/>
        <w:jc w:val="both"/>
        <w:rPr>
          <w:color w:val="000000"/>
          <w:lang w:val="de-DE"/>
        </w:rPr>
      </w:pPr>
      <w:r>
        <w:rPr>
          <w:color w:val="000000"/>
          <w:u w:val="single"/>
          <w:lang w:val="de-DE"/>
        </w:rPr>
        <w:t>Danella U</w:t>
      </w:r>
      <w:r>
        <w:rPr>
          <w:color w:val="000000"/>
          <w:lang w:val="de-DE"/>
        </w:rPr>
        <w:t>. Der Unbesiegte. Roman. – Mьnchen: Wilchelm Heyne, 1989. – 4</w:t>
      </w:r>
      <w:r w:rsidRPr="00EF4AB9">
        <w:rPr>
          <w:color w:val="000000"/>
          <w:lang w:val="en-US"/>
        </w:rPr>
        <w:t>80</w:t>
      </w:r>
      <w:r>
        <w:rPr>
          <w:color w:val="000000"/>
          <w:lang w:val="de-DE"/>
        </w:rPr>
        <w:t xml:space="preserve"> S.</w:t>
      </w:r>
    </w:p>
    <w:p w14:paraId="244ECC84" w14:textId="77777777" w:rsidR="00EF4AB9" w:rsidRDefault="00EF4AB9" w:rsidP="001257F7">
      <w:pPr>
        <w:pStyle w:val="afffffff9"/>
        <w:keepNext/>
        <w:numPr>
          <w:ilvl w:val="0"/>
          <w:numId w:val="65"/>
        </w:numPr>
        <w:tabs>
          <w:tab w:val="left" w:pos="180"/>
          <w:tab w:val="left" w:pos="360"/>
          <w:tab w:val="left" w:pos="540"/>
        </w:tabs>
        <w:suppressAutoHyphens w:val="0"/>
        <w:spacing w:after="0" w:line="360" w:lineRule="auto"/>
        <w:ind w:left="0" w:firstLine="0"/>
        <w:jc w:val="both"/>
        <w:rPr>
          <w:color w:val="000000"/>
          <w:lang w:val="de-DE"/>
        </w:rPr>
      </w:pPr>
      <w:r>
        <w:rPr>
          <w:color w:val="000000"/>
          <w:u w:val="single"/>
          <w:lang w:val="de-DE"/>
        </w:rPr>
        <w:t>Gartland B</w:t>
      </w:r>
      <w:r>
        <w:rPr>
          <w:color w:val="000000"/>
          <w:lang w:val="de-DE"/>
        </w:rPr>
        <w:t>. Eine lдstige Pflicht (Aus dem Englischen von Esther Facius). – Bergisch Gradbach: Lьbe, 1989. – 219 S.</w:t>
      </w:r>
    </w:p>
    <w:p w14:paraId="7E08BA7E" w14:textId="77777777" w:rsidR="00EF4AB9" w:rsidRDefault="00EF4AB9" w:rsidP="001257F7">
      <w:pPr>
        <w:pStyle w:val="afffffff9"/>
        <w:keepNext/>
        <w:numPr>
          <w:ilvl w:val="0"/>
          <w:numId w:val="65"/>
        </w:numPr>
        <w:tabs>
          <w:tab w:val="left" w:pos="180"/>
          <w:tab w:val="left" w:pos="360"/>
          <w:tab w:val="left" w:pos="540"/>
        </w:tabs>
        <w:suppressAutoHyphens w:val="0"/>
        <w:spacing w:after="0" w:line="360" w:lineRule="auto"/>
        <w:ind w:left="0" w:firstLine="0"/>
        <w:jc w:val="both"/>
        <w:rPr>
          <w:color w:val="000000"/>
          <w:lang w:val="de-DE"/>
        </w:rPr>
      </w:pPr>
      <w:r>
        <w:rPr>
          <w:color w:val="000000"/>
          <w:u w:val="single"/>
          <w:lang w:val="de-DE"/>
        </w:rPr>
        <w:t>Grasmeyer Ch</w:t>
      </w:r>
      <w:r>
        <w:rPr>
          <w:color w:val="000000"/>
          <w:lang w:val="de-DE"/>
        </w:rPr>
        <w:t>. Der unerwьnschte Dritte. – Berlin: Neues Leben, 1982. – 216 S.</w:t>
      </w:r>
    </w:p>
    <w:p w14:paraId="2FE76C1C" w14:textId="77777777" w:rsidR="00EF4AB9" w:rsidRDefault="00EF4AB9" w:rsidP="001257F7">
      <w:pPr>
        <w:keepNext/>
        <w:numPr>
          <w:ilvl w:val="0"/>
          <w:numId w:val="65"/>
        </w:numPr>
        <w:tabs>
          <w:tab w:val="left" w:pos="360"/>
          <w:tab w:val="left" w:pos="540"/>
        </w:tabs>
        <w:suppressAutoHyphens w:val="0"/>
        <w:spacing w:line="360" w:lineRule="auto"/>
        <w:ind w:left="0" w:firstLine="0"/>
        <w:jc w:val="both"/>
        <w:rPr>
          <w:color w:val="000000"/>
          <w:sz w:val="28"/>
          <w:szCs w:val="28"/>
          <w:lang w:val="de-DE"/>
        </w:rPr>
      </w:pPr>
      <w:r>
        <w:rPr>
          <w:color w:val="000000"/>
          <w:sz w:val="28"/>
          <w:szCs w:val="28"/>
          <w:u w:val="single"/>
          <w:lang w:val="de-DE"/>
        </w:rPr>
        <w:t>Helbig G</w:t>
      </w:r>
      <w:r>
        <w:rPr>
          <w:color w:val="000000"/>
          <w:sz w:val="28"/>
          <w:szCs w:val="28"/>
          <w:lang w:val="de-DE"/>
        </w:rPr>
        <w:t xml:space="preserve">., </w:t>
      </w:r>
      <w:r>
        <w:rPr>
          <w:color w:val="000000"/>
          <w:sz w:val="28"/>
          <w:szCs w:val="28"/>
          <w:u w:val="single"/>
          <w:lang w:val="de-DE"/>
        </w:rPr>
        <w:t>Buscha J</w:t>
      </w:r>
      <w:r>
        <w:rPr>
          <w:color w:val="000000"/>
          <w:sz w:val="28"/>
          <w:szCs w:val="28"/>
          <w:lang w:val="de-DE"/>
        </w:rPr>
        <w:t xml:space="preserve">. Ьbungsgrammatik Deutsch. – Leipzig: Langenscheidt, 1992. </w:t>
      </w:r>
    </w:p>
    <w:p w14:paraId="5C2B3D38" w14:textId="77777777" w:rsidR="00EF4AB9" w:rsidRDefault="00EF4AB9" w:rsidP="00EF4AB9">
      <w:pPr>
        <w:keepNext/>
        <w:tabs>
          <w:tab w:val="left" w:pos="360"/>
          <w:tab w:val="left" w:pos="540"/>
        </w:tabs>
        <w:spacing w:line="360" w:lineRule="auto"/>
        <w:jc w:val="both"/>
        <w:rPr>
          <w:color w:val="000000"/>
          <w:sz w:val="28"/>
          <w:szCs w:val="28"/>
          <w:lang w:val="de-DE"/>
        </w:rPr>
      </w:pPr>
      <w:r>
        <w:rPr>
          <w:color w:val="000000"/>
          <w:sz w:val="28"/>
          <w:szCs w:val="28"/>
          <w:lang w:val="de-DE"/>
        </w:rPr>
        <w:t>– 380 S.</w:t>
      </w:r>
    </w:p>
    <w:p w14:paraId="01D87F64" w14:textId="77777777" w:rsidR="00EF4AB9" w:rsidRDefault="00EF4AB9" w:rsidP="001257F7">
      <w:pPr>
        <w:keepNext/>
        <w:numPr>
          <w:ilvl w:val="0"/>
          <w:numId w:val="65"/>
        </w:numPr>
        <w:tabs>
          <w:tab w:val="left" w:pos="360"/>
          <w:tab w:val="left" w:pos="540"/>
        </w:tabs>
        <w:suppressAutoHyphens w:val="0"/>
        <w:spacing w:line="360" w:lineRule="auto"/>
        <w:ind w:left="0" w:firstLine="0"/>
        <w:jc w:val="both"/>
        <w:rPr>
          <w:color w:val="000000"/>
          <w:sz w:val="28"/>
          <w:szCs w:val="28"/>
          <w:lang w:val="de-DE"/>
        </w:rPr>
      </w:pPr>
      <w:r>
        <w:rPr>
          <w:color w:val="000000"/>
          <w:sz w:val="28"/>
          <w:szCs w:val="28"/>
          <w:lang w:val="de-DE"/>
        </w:rPr>
        <w:t xml:space="preserve"> </w:t>
      </w:r>
      <w:r>
        <w:rPr>
          <w:color w:val="000000"/>
          <w:sz w:val="28"/>
          <w:szCs w:val="28"/>
          <w:u w:val="single"/>
          <w:lang w:val="de-DE"/>
        </w:rPr>
        <w:t>Hцber H. W</w:t>
      </w:r>
      <w:r>
        <w:rPr>
          <w:color w:val="000000"/>
          <w:sz w:val="28"/>
          <w:szCs w:val="28"/>
          <w:lang w:val="de-DE"/>
        </w:rPr>
        <w:t>. Nun komm ich als Richter. – Reinbek bei Hamburg: Rowohlt Taschen-buch, 1989. – 126 S.</w:t>
      </w:r>
    </w:p>
    <w:p w14:paraId="699BBDF9" w14:textId="77777777" w:rsidR="00EF4AB9" w:rsidRDefault="00EF4AB9" w:rsidP="001257F7">
      <w:pPr>
        <w:keepNext/>
        <w:numPr>
          <w:ilvl w:val="0"/>
          <w:numId w:val="65"/>
        </w:numPr>
        <w:tabs>
          <w:tab w:val="left" w:pos="360"/>
          <w:tab w:val="left" w:pos="540"/>
        </w:tabs>
        <w:suppressAutoHyphens w:val="0"/>
        <w:spacing w:line="360" w:lineRule="auto"/>
        <w:ind w:left="0" w:firstLine="0"/>
        <w:jc w:val="both"/>
        <w:rPr>
          <w:color w:val="000000"/>
          <w:sz w:val="28"/>
          <w:szCs w:val="28"/>
          <w:lang w:val="de-DE"/>
        </w:rPr>
      </w:pPr>
      <w:r>
        <w:rPr>
          <w:color w:val="000000"/>
          <w:sz w:val="28"/>
          <w:szCs w:val="28"/>
          <w:lang w:val="de-DE"/>
        </w:rPr>
        <w:t xml:space="preserve"> </w:t>
      </w:r>
      <w:r>
        <w:rPr>
          <w:color w:val="000000"/>
          <w:sz w:val="28"/>
          <w:szCs w:val="28"/>
          <w:u w:val="single"/>
          <w:lang w:val="de-DE"/>
        </w:rPr>
        <w:t>Krause H</w:t>
      </w:r>
      <w:r>
        <w:rPr>
          <w:color w:val="000000"/>
          <w:sz w:val="28"/>
          <w:szCs w:val="28"/>
          <w:lang w:val="de-DE"/>
        </w:rPr>
        <w:t xml:space="preserve">. Unsere GroЯe macht das schon. – Weimar: Gerb. Knabe, 1984. – 114 S. </w:t>
      </w:r>
    </w:p>
    <w:p w14:paraId="16D3DE77" w14:textId="77777777" w:rsidR="00EF4AB9" w:rsidRDefault="00EF4AB9" w:rsidP="001257F7">
      <w:pPr>
        <w:keepNext/>
        <w:numPr>
          <w:ilvl w:val="0"/>
          <w:numId w:val="65"/>
        </w:numPr>
        <w:tabs>
          <w:tab w:val="left" w:pos="360"/>
          <w:tab w:val="left" w:pos="540"/>
        </w:tabs>
        <w:suppressAutoHyphens w:val="0"/>
        <w:spacing w:line="360" w:lineRule="auto"/>
        <w:ind w:left="0" w:firstLine="0"/>
        <w:jc w:val="both"/>
        <w:rPr>
          <w:color w:val="000000"/>
          <w:sz w:val="28"/>
          <w:szCs w:val="28"/>
          <w:lang w:val="de-DE"/>
        </w:rPr>
      </w:pPr>
      <w:r>
        <w:rPr>
          <w:color w:val="000000"/>
          <w:sz w:val="28"/>
          <w:szCs w:val="28"/>
          <w:lang w:val="de-DE"/>
        </w:rPr>
        <w:t xml:space="preserve"> </w:t>
      </w:r>
      <w:r>
        <w:rPr>
          <w:color w:val="000000"/>
          <w:sz w:val="28"/>
          <w:szCs w:val="28"/>
          <w:u w:val="single"/>
          <w:lang w:val="de-DE"/>
        </w:rPr>
        <w:t>Der Lacher</w:t>
      </w:r>
      <w:r>
        <w:rPr>
          <w:color w:val="000000"/>
          <w:sz w:val="28"/>
          <w:szCs w:val="28"/>
          <w:lang w:val="de-DE"/>
        </w:rPr>
        <w:t xml:space="preserve"> (Fьr die Schule gesammelt und herausgegeben von Becker A. Und Thiel H.). – Frankfurt a. M. Berlin. Bonn. Mьnchen: Moritz Diesterweg, 1965. – 111 S.</w:t>
      </w:r>
    </w:p>
    <w:p w14:paraId="590A4003" w14:textId="77777777" w:rsidR="00EF4AB9" w:rsidRDefault="00EF4AB9" w:rsidP="001257F7">
      <w:pPr>
        <w:keepNext/>
        <w:numPr>
          <w:ilvl w:val="0"/>
          <w:numId w:val="65"/>
        </w:numPr>
        <w:tabs>
          <w:tab w:val="left" w:pos="360"/>
          <w:tab w:val="left" w:pos="540"/>
        </w:tabs>
        <w:suppressAutoHyphens w:val="0"/>
        <w:spacing w:line="360" w:lineRule="auto"/>
        <w:ind w:left="0" w:firstLine="0"/>
        <w:jc w:val="both"/>
        <w:rPr>
          <w:color w:val="000000"/>
          <w:sz w:val="28"/>
          <w:szCs w:val="28"/>
          <w:lang w:val="de-DE"/>
        </w:rPr>
      </w:pPr>
      <w:r>
        <w:rPr>
          <w:color w:val="000000"/>
          <w:sz w:val="28"/>
          <w:szCs w:val="28"/>
          <w:lang w:val="de-DE"/>
        </w:rPr>
        <w:t xml:space="preserve"> </w:t>
      </w:r>
      <w:r>
        <w:rPr>
          <w:color w:val="000000"/>
          <w:sz w:val="28"/>
          <w:szCs w:val="28"/>
          <w:u w:val="single"/>
          <w:lang w:val="de-DE"/>
        </w:rPr>
        <w:t>Mellin 1</w:t>
      </w:r>
      <w:r>
        <w:rPr>
          <w:color w:val="000000"/>
          <w:sz w:val="28"/>
          <w:szCs w:val="28"/>
          <w:lang w:val="de-DE"/>
        </w:rPr>
        <w:t xml:space="preserve">: Mellin B. Endlich hast du mir verziehen. Bastei Fьrsten-Roman. </w:t>
      </w:r>
    </w:p>
    <w:p w14:paraId="7946A98C" w14:textId="77777777" w:rsidR="00EF4AB9" w:rsidRDefault="00EF4AB9" w:rsidP="00EF4AB9">
      <w:pPr>
        <w:keepNext/>
        <w:tabs>
          <w:tab w:val="left" w:pos="360"/>
          <w:tab w:val="left" w:pos="540"/>
        </w:tabs>
        <w:spacing w:line="360" w:lineRule="auto"/>
        <w:jc w:val="both"/>
        <w:rPr>
          <w:color w:val="000000"/>
          <w:sz w:val="28"/>
          <w:szCs w:val="28"/>
          <w:lang w:val="de-DE"/>
        </w:rPr>
      </w:pPr>
      <w:r>
        <w:rPr>
          <w:color w:val="000000"/>
          <w:sz w:val="28"/>
          <w:szCs w:val="28"/>
          <w:lang w:val="de-DE"/>
        </w:rPr>
        <w:t>– Bd. 162. – Bergisch Gladbach: Lьbbe, 2000. – 64 S.</w:t>
      </w:r>
    </w:p>
    <w:p w14:paraId="26E366BB" w14:textId="77777777" w:rsidR="00EF4AB9" w:rsidRDefault="00EF4AB9" w:rsidP="001257F7">
      <w:pPr>
        <w:keepNext/>
        <w:numPr>
          <w:ilvl w:val="0"/>
          <w:numId w:val="65"/>
        </w:numPr>
        <w:tabs>
          <w:tab w:val="left" w:pos="360"/>
          <w:tab w:val="left" w:pos="540"/>
        </w:tabs>
        <w:suppressAutoHyphens w:val="0"/>
        <w:spacing w:line="360" w:lineRule="auto"/>
        <w:ind w:left="0" w:firstLine="0"/>
        <w:jc w:val="both"/>
        <w:rPr>
          <w:color w:val="000000"/>
          <w:sz w:val="28"/>
          <w:szCs w:val="28"/>
          <w:lang w:val="de-DE"/>
        </w:rPr>
      </w:pPr>
      <w:r>
        <w:rPr>
          <w:color w:val="000000"/>
          <w:sz w:val="28"/>
          <w:szCs w:val="28"/>
          <w:lang w:val="de-DE"/>
        </w:rPr>
        <w:t xml:space="preserve"> </w:t>
      </w:r>
      <w:r>
        <w:rPr>
          <w:color w:val="000000"/>
          <w:sz w:val="28"/>
          <w:szCs w:val="28"/>
          <w:u w:val="single"/>
          <w:lang w:val="de-DE"/>
        </w:rPr>
        <w:t>Mellin 2</w:t>
      </w:r>
      <w:r>
        <w:rPr>
          <w:color w:val="000000"/>
          <w:sz w:val="28"/>
          <w:szCs w:val="28"/>
          <w:lang w:val="de-DE"/>
        </w:rPr>
        <w:t>: Mellin B. Nie hab’ ich dich vergessen kцnnen. Bastei Fьrsten-Roman. – Bd. 169. – Bergisch Gladbach: Lьbbe, 2000. – 64 S.</w:t>
      </w:r>
    </w:p>
    <w:p w14:paraId="7CE8EBF9" w14:textId="77777777" w:rsidR="00EF4AB9" w:rsidRDefault="00EF4AB9" w:rsidP="001257F7">
      <w:pPr>
        <w:keepNext/>
        <w:numPr>
          <w:ilvl w:val="0"/>
          <w:numId w:val="65"/>
        </w:numPr>
        <w:tabs>
          <w:tab w:val="left" w:pos="360"/>
          <w:tab w:val="left" w:pos="540"/>
        </w:tabs>
        <w:suppressAutoHyphens w:val="0"/>
        <w:spacing w:line="360" w:lineRule="auto"/>
        <w:ind w:left="0" w:firstLine="0"/>
        <w:jc w:val="both"/>
        <w:rPr>
          <w:color w:val="000000"/>
          <w:sz w:val="28"/>
          <w:szCs w:val="28"/>
          <w:lang w:val="de-DE"/>
        </w:rPr>
      </w:pPr>
      <w:r>
        <w:rPr>
          <w:color w:val="000000"/>
          <w:sz w:val="28"/>
          <w:szCs w:val="28"/>
          <w:lang w:val="de-DE"/>
        </w:rPr>
        <w:t xml:space="preserve"> </w:t>
      </w:r>
      <w:r>
        <w:rPr>
          <w:color w:val="000000"/>
          <w:sz w:val="28"/>
          <w:szCs w:val="28"/>
          <w:u w:val="single"/>
          <w:lang w:val="de-DE"/>
        </w:rPr>
        <w:t>Meyer I</w:t>
      </w:r>
      <w:r>
        <w:rPr>
          <w:color w:val="000000"/>
          <w:sz w:val="28"/>
          <w:szCs w:val="28"/>
          <w:lang w:val="de-DE"/>
        </w:rPr>
        <w:t>. Vernehmung der Zeugen. Kriminalerzдhlung. – Rudolstadt: Greifenverlag, 1983. – 168 S.</w:t>
      </w:r>
    </w:p>
    <w:p w14:paraId="0EB199B5" w14:textId="77777777" w:rsidR="00EF4AB9" w:rsidRDefault="00EF4AB9" w:rsidP="001257F7">
      <w:pPr>
        <w:keepNext/>
        <w:numPr>
          <w:ilvl w:val="0"/>
          <w:numId w:val="65"/>
        </w:numPr>
        <w:tabs>
          <w:tab w:val="left" w:pos="360"/>
          <w:tab w:val="left" w:pos="540"/>
        </w:tabs>
        <w:suppressAutoHyphens w:val="0"/>
        <w:spacing w:line="360" w:lineRule="auto"/>
        <w:ind w:left="0" w:firstLine="0"/>
        <w:jc w:val="both"/>
        <w:rPr>
          <w:color w:val="000000"/>
          <w:sz w:val="28"/>
          <w:szCs w:val="28"/>
          <w:lang w:val="de-DE"/>
        </w:rPr>
      </w:pPr>
      <w:r>
        <w:rPr>
          <w:color w:val="000000"/>
          <w:sz w:val="28"/>
          <w:szCs w:val="28"/>
          <w:lang w:val="de-DE"/>
        </w:rPr>
        <w:t xml:space="preserve"> </w:t>
      </w:r>
      <w:r>
        <w:rPr>
          <w:color w:val="000000"/>
          <w:sz w:val="28"/>
          <w:szCs w:val="28"/>
          <w:u w:val="single"/>
          <w:lang w:val="de-DE"/>
        </w:rPr>
        <w:t>Rede von Bundeskanzler Dr. Helmut Kohl</w:t>
      </w:r>
      <w:r>
        <w:rPr>
          <w:color w:val="000000"/>
          <w:sz w:val="28"/>
          <w:szCs w:val="28"/>
          <w:lang w:val="de-DE"/>
        </w:rPr>
        <w:t xml:space="preserve"> anlдЯlich der Verleihung der Ehrendoktorwьrde der Taras-Schewtschenko-Universitдt am 3. September 1996 in Kiew. – Presse- und Informationsamt der Bundesregierung. – 5 S.</w:t>
      </w:r>
    </w:p>
    <w:p w14:paraId="4E627E1C" w14:textId="77777777" w:rsidR="00EF4AB9" w:rsidRDefault="00EF4AB9" w:rsidP="001257F7">
      <w:pPr>
        <w:keepNext/>
        <w:numPr>
          <w:ilvl w:val="0"/>
          <w:numId w:val="65"/>
        </w:numPr>
        <w:tabs>
          <w:tab w:val="left" w:pos="360"/>
          <w:tab w:val="left" w:pos="540"/>
        </w:tabs>
        <w:suppressAutoHyphens w:val="0"/>
        <w:spacing w:line="360" w:lineRule="auto"/>
        <w:ind w:left="0" w:firstLine="0"/>
        <w:jc w:val="both"/>
        <w:rPr>
          <w:color w:val="000000"/>
          <w:sz w:val="28"/>
          <w:szCs w:val="28"/>
          <w:lang w:val="de-DE"/>
        </w:rPr>
      </w:pPr>
      <w:r>
        <w:rPr>
          <w:color w:val="000000"/>
          <w:sz w:val="28"/>
          <w:szCs w:val="28"/>
          <w:lang w:val="de-DE"/>
        </w:rPr>
        <w:t xml:space="preserve"> </w:t>
      </w:r>
      <w:r>
        <w:rPr>
          <w:color w:val="000000"/>
          <w:sz w:val="28"/>
          <w:szCs w:val="28"/>
          <w:u w:val="single"/>
          <w:lang w:val="de-DE"/>
        </w:rPr>
        <w:t>Sanders E</w:t>
      </w:r>
      <w:r>
        <w:rPr>
          <w:color w:val="000000"/>
          <w:sz w:val="28"/>
          <w:szCs w:val="28"/>
          <w:lang w:val="de-DE"/>
        </w:rPr>
        <w:t>. Radan im Reihenhaus. – Mьnchen: Wilhelm Heyne, 1986. – 348 S.</w:t>
      </w:r>
    </w:p>
    <w:p w14:paraId="338CCB58" w14:textId="77777777" w:rsidR="00EF4AB9" w:rsidRDefault="00EF4AB9" w:rsidP="001257F7">
      <w:pPr>
        <w:keepNext/>
        <w:numPr>
          <w:ilvl w:val="0"/>
          <w:numId w:val="65"/>
        </w:numPr>
        <w:tabs>
          <w:tab w:val="left" w:pos="360"/>
          <w:tab w:val="left" w:pos="540"/>
        </w:tabs>
        <w:suppressAutoHyphens w:val="0"/>
        <w:spacing w:line="360" w:lineRule="auto"/>
        <w:ind w:left="0" w:firstLine="0"/>
        <w:jc w:val="both"/>
        <w:rPr>
          <w:color w:val="000000"/>
          <w:sz w:val="28"/>
          <w:szCs w:val="28"/>
          <w:lang w:val="de-DE"/>
        </w:rPr>
      </w:pPr>
      <w:r>
        <w:rPr>
          <w:color w:val="000000"/>
          <w:sz w:val="28"/>
          <w:szCs w:val="28"/>
          <w:lang w:val="de-DE"/>
        </w:rPr>
        <w:t xml:space="preserve"> </w:t>
      </w:r>
      <w:r>
        <w:rPr>
          <w:color w:val="000000"/>
          <w:sz w:val="28"/>
          <w:szCs w:val="28"/>
          <w:u w:val="single"/>
          <w:lang w:val="de-DE"/>
        </w:rPr>
        <w:t>Seipolt A</w:t>
      </w:r>
      <w:r>
        <w:rPr>
          <w:color w:val="000000"/>
          <w:sz w:val="28"/>
          <w:szCs w:val="28"/>
          <w:lang w:val="de-DE"/>
        </w:rPr>
        <w:t>. Der verkaufte Vatikan. – Wьrzburg: Echter Verlag, 1972. – 157 S.</w:t>
      </w:r>
    </w:p>
    <w:p w14:paraId="3B61BA46" w14:textId="77777777" w:rsidR="00EF4AB9" w:rsidRDefault="00EF4AB9" w:rsidP="001257F7">
      <w:pPr>
        <w:keepNext/>
        <w:numPr>
          <w:ilvl w:val="0"/>
          <w:numId w:val="65"/>
        </w:numPr>
        <w:tabs>
          <w:tab w:val="left" w:pos="360"/>
          <w:tab w:val="left" w:pos="540"/>
        </w:tabs>
        <w:suppressAutoHyphens w:val="0"/>
        <w:spacing w:line="360" w:lineRule="auto"/>
        <w:ind w:left="0" w:firstLine="0"/>
        <w:jc w:val="both"/>
        <w:rPr>
          <w:color w:val="000000"/>
          <w:sz w:val="28"/>
          <w:szCs w:val="28"/>
          <w:lang w:val="de-DE"/>
        </w:rPr>
      </w:pPr>
      <w:r>
        <w:rPr>
          <w:color w:val="000000"/>
          <w:sz w:val="28"/>
          <w:szCs w:val="28"/>
          <w:lang w:val="de-DE"/>
        </w:rPr>
        <w:t xml:space="preserve"> </w:t>
      </w:r>
      <w:r>
        <w:rPr>
          <w:color w:val="000000"/>
          <w:sz w:val="28"/>
          <w:szCs w:val="28"/>
          <w:u w:val="single"/>
          <w:lang w:val="de-DE"/>
        </w:rPr>
        <w:t>Schmieder M</w:t>
      </w:r>
      <w:r>
        <w:rPr>
          <w:color w:val="000000"/>
          <w:sz w:val="28"/>
          <w:szCs w:val="28"/>
          <w:lang w:val="de-DE"/>
        </w:rPr>
        <w:t>. Nachtfrost. DIE Reihe. – Berlin: Das Neue Berlin, 1975. – 191 S.</w:t>
      </w:r>
    </w:p>
    <w:p w14:paraId="2F33D7F6" w14:textId="77777777" w:rsidR="00EF4AB9" w:rsidRDefault="00EF4AB9" w:rsidP="001257F7">
      <w:pPr>
        <w:keepNext/>
        <w:numPr>
          <w:ilvl w:val="0"/>
          <w:numId w:val="65"/>
        </w:numPr>
        <w:tabs>
          <w:tab w:val="left" w:pos="360"/>
          <w:tab w:val="left" w:pos="540"/>
        </w:tabs>
        <w:suppressAutoHyphens w:val="0"/>
        <w:spacing w:line="360" w:lineRule="auto"/>
        <w:ind w:left="0" w:firstLine="0"/>
        <w:jc w:val="both"/>
        <w:rPr>
          <w:color w:val="000000"/>
          <w:sz w:val="28"/>
          <w:szCs w:val="28"/>
          <w:lang w:val="uk-UA"/>
        </w:rPr>
      </w:pPr>
      <w:r>
        <w:rPr>
          <w:color w:val="000000"/>
          <w:sz w:val="28"/>
          <w:szCs w:val="28"/>
          <w:lang w:val="de-DE"/>
        </w:rPr>
        <w:lastRenderedPageBreak/>
        <w:t xml:space="preserve"> </w:t>
      </w:r>
      <w:r>
        <w:rPr>
          <w:color w:val="000000"/>
          <w:sz w:val="28"/>
          <w:szCs w:val="28"/>
          <w:u w:val="single"/>
          <w:lang w:val="de-DE"/>
        </w:rPr>
        <w:t>Weiskopf H.L</w:t>
      </w:r>
      <w:r>
        <w:rPr>
          <w:color w:val="000000"/>
          <w:sz w:val="28"/>
          <w:szCs w:val="28"/>
          <w:lang w:val="de-DE"/>
        </w:rPr>
        <w:t>. Die Sцhne der GroЯen Bдrin. Bd. 1: Harka. – Berlin: Altberliner Verlag Lucie GroЯer, 1962. – 294 S.</w:t>
      </w:r>
    </w:p>
    <w:p w14:paraId="72F0CB9C" w14:textId="77777777" w:rsidR="00EF4AB9" w:rsidRPr="00EF4AB9" w:rsidRDefault="00EF4AB9" w:rsidP="00EF4AB9">
      <w:pPr>
        <w:pStyle w:val="1"/>
        <w:spacing w:before="0"/>
        <w:ind w:left="567" w:firstLine="720"/>
        <w:rPr>
          <w:color w:val="000000"/>
          <w:lang w:val="en-US"/>
        </w:rPr>
      </w:pPr>
    </w:p>
    <w:p w14:paraId="1AC0184F" w14:textId="77777777" w:rsidR="00EF4AB9" w:rsidRDefault="00EF4AB9" w:rsidP="00EF4AB9">
      <w:pPr>
        <w:pStyle w:val="1"/>
        <w:spacing w:before="0"/>
        <w:ind w:left="567" w:firstLine="720"/>
        <w:rPr>
          <w:color w:val="000000"/>
          <w:lang w:val="de-DE"/>
        </w:rPr>
      </w:pPr>
      <w:r w:rsidRPr="00EF4AB9">
        <w:rPr>
          <w:color w:val="000000"/>
          <w:lang w:val="en-US"/>
        </w:rPr>
        <w:t xml:space="preserve"> </w:t>
      </w:r>
    </w:p>
    <w:p w14:paraId="56715342" w14:textId="77777777" w:rsidR="00EF4AB9" w:rsidRDefault="00EF4AB9" w:rsidP="00EF4AB9">
      <w:pPr>
        <w:keepNext/>
        <w:rPr>
          <w:color w:val="000000"/>
          <w:lang w:val="de-DE"/>
        </w:rPr>
      </w:pPr>
    </w:p>
    <w:p w14:paraId="5493EC88" w14:textId="77777777" w:rsidR="00EF4AB9" w:rsidRDefault="00EF4AB9" w:rsidP="00EF4AB9">
      <w:pPr>
        <w:keepNext/>
        <w:rPr>
          <w:color w:val="000000"/>
          <w:lang w:val="uk-UA"/>
        </w:rPr>
      </w:pPr>
    </w:p>
    <w:p w14:paraId="49E60A47" w14:textId="77777777" w:rsidR="00EF4AB9" w:rsidRDefault="00EF4AB9" w:rsidP="00EF4AB9">
      <w:pPr>
        <w:keepNext/>
        <w:rPr>
          <w:color w:val="000000"/>
          <w:lang w:val="uk-UA"/>
        </w:rPr>
      </w:pPr>
    </w:p>
    <w:p w14:paraId="19251CB6" w14:textId="77777777" w:rsidR="00EF4AB9" w:rsidRDefault="00EF4AB9" w:rsidP="00EF4AB9">
      <w:pPr>
        <w:keepNext/>
        <w:rPr>
          <w:color w:val="000000"/>
          <w:lang w:val="uk-UA"/>
        </w:rPr>
      </w:pPr>
    </w:p>
    <w:p w14:paraId="3FCB4091" w14:textId="77777777" w:rsidR="00EF4AB9" w:rsidRDefault="00EF4AB9" w:rsidP="00EF4AB9">
      <w:pPr>
        <w:keepNext/>
        <w:rPr>
          <w:color w:val="000000"/>
          <w:lang w:val="uk-UA"/>
        </w:rPr>
      </w:pPr>
    </w:p>
    <w:p w14:paraId="7378DB55" w14:textId="77777777" w:rsidR="00EF4AB9" w:rsidRDefault="00EF4AB9" w:rsidP="00EF4AB9">
      <w:pPr>
        <w:keepNext/>
        <w:rPr>
          <w:color w:val="000000"/>
          <w:lang w:val="uk-UA"/>
        </w:rPr>
      </w:pPr>
    </w:p>
    <w:p w14:paraId="7E8331DA" w14:textId="77777777" w:rsidR="00EF4AB9" w:rsidRDefault="00EF4AB9" w:rsidP="00EF4AB9">
      <w:pPr>
        <w:rPr>
          <w:lang w:val="de-DE"/>
        </w:rPr>
      </w:pPr>
    </w:p>
    <w:p w14:paraId="4C71A7E4" w14:textId="77777777" w:rsidR="008C52F2" w:rsidRPr="00EF4AB9" w:rsidRDefault="008C52F2" w:rsidP="008C52F2">
      <w:pPr>
        <w:keepNext/>
        <w:widowControl w:val="0"/>
        <w:spacing w:line="360" w:lineRule="auto"/>
        <w:ind w:firstLine="540"/>
        <w:jc w:val="both"/>
        <w:rPr>
          <w:sz w:val="28"/>
          <w:lang w:val="uk-UA"/>
        </w:rPr>
      </w:pPr>
    </w:p>
    <w:p w14:paraId="5A9CC070" w14:textId="43115182" w:rsidR="00D20DA3" w:rsidRPr="00F2200F" w:rsidRDefault="00D20DA3" w:rsidP="008C52F2">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6"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AE800" w14:textId="77777777" w:rsidR="001257F7" w:rsidRDefault="001257F7">
      <w:r>
        <w:separator/>
      </w:r>
    </w:p>
  </w:endnote>
  <w:endnote w:type="continuationSeparator" w:id="0">
    <w:p w14:paraId="7CAA366C" w14:textId="77777777" w:rsidR="001257F7" w:rsidRDefault="0012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BFB3F" w14:textId="77777777" w:rsidR="001257F7" w:rsidRDefault="001257F7">
      <w:r>
        <w:separator/>
      </w:r>
    </w:p>
  </w:footnote>
  <w:footnote w:type="continuationSeparator" w:id="0">
    <w:p w14:paraId="76F779F5" w14:textId="77777777" w:rsidR="001257F7" w:rsidRDefault="00125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BAE52BE"/>
    <w:multiLevelType w:val="hybridMultilevel"/>
    <w:tmpl w:val="7CB8430C"/>
    <w:lvl w:ilvl="0" w:tplc="0419000F">
      <w:start w:val="1"/>
      <w:numFmt w:val="decimal"/>
      <w:lvlText w:val="%1."/>
      <w:lvlJc w:val="left"/>
      <w:pPr>
        <w:tabs>
          <w:tab w:val="num" w:pos="720"/>
        </w:tabs>
        <w:ind w:left="720" w:hanging="360"/>
      </w:pPr>
    </w:lvl>
    <w:lvl w:ilvl="1" w:tplc="8698DCD6">
      <w:start w:val="4"/>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C732829"/>
    <w:multiLevelType w:val="multilevel"/>
    <w:tmpl w:val="C37281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D38469C"/>
    <w:multiLevelType w:val="hybridMultilevel"/>
    <w:tmpl w:val="3DC060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2"/>
  </w:num>
  <w:num w:numId="39">
    <w:abstractNumId w:val="51"/>
  </w:num>
  <w:num w:numId="40">
    <w:abstractNumId w:val="55"/>
  </w:num>
  <w:num w:numId="41">
    <w:abstractNumId w:val="48"/>
  </w:num>
  <w:num w:numId="42">
    <w:abstractNumId w:val="41"/>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3"/>
  </w:num>
  <w:num w:numId="52">
    <w:abstractNumId w:val="59"/>
  </w:num>
  <w:num w:numId="53">
    <w:abstractNumId w:val="61"/>
    <w:lvlOverride w:ilvl="0">
      <w:startOverride w:val="1"/>
    </w:lvlOverride>
  </w:num>
  <w:num w:numId="54">
    <w:abstractNumId w:val="58"/>
  </w:num>
  <w:num w:numId="55">
    <w:abstractNumId w:val="37"/>
  </w:num>
  <w:num w:numId="56">
    <w:abstractNumId w:val="42"/>
  </w:num>
  <w:num w:numId="57">
    <w:abstractNumId w:val="49"/>
  </w:num>
  <w:num w:numId="58">
    <w:abstractNumId w:val="47"/>
  </w:num>
  <w:num w:numId="59">
    <w:abstractNumId w:val="54"/>
  </w:num>
  <w:num w:numId="60">
    <w:abstractNumId w:val="0"/>
  </w:num>
  <w:num w:numId="61">
    <w:abstractNumId w:val="57"/>
  </w:num>
  <w:num w:numId="62">
    <w:abstractNumId w:val="56"/>
  </w:num>
  <w:num w:numId="63">
    <w:abstractNumId w:val="44"/>
  </w:num>
  <w:num w:numId="64">
    <w:abstractNumId w:val="40"/>
  </w:num>
  <w:num w:numId="65">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257F7"/>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040E"/>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36D"/>
    <w:rsid w:val="00EF2772"/>
    <w:rsid w:val="00EF3D3D"/>
    <w:rsid w:val="00EF4AB9"/>
    <w:rsid w:val="00F02396"/>
    <w:rsid w:val="00F0249A"/>
    <w:rsid w:val="00F026B9"/>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 w:type="paragraph" w:customStyle="1" w:styleId="affffffffffffffffffffffffffff6">
    <w:name w:val="Стиль ил"/>
    <w:basedOn w:val="ad"/>
    <w:autoRedefine/>
    <w:rsid w:val="006D040E"/>
    <w:pPr>
      <w:numPr>
        <w:numId w:val="2"/>
      </w:num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3ffffc">
    <w:name w:val="Пункт 3 Знак"/>
    <w:basedOn w:val="af8"/>
    <w:rsid w:val="006D040E"/>
    <w:rPr>
      <w:noProof w:val="0"/>
      <w:spacing w:val="120"/>
      <w:sz w:val="28"/>
      <w:szCs w:val="28"/>
      <w:lang w:val="ru-RU" w:eastAsia="ru-RU" w:bidi="ar-SA"/>
    </w:rPr>
  </w:style>
  <w:style w:type="paragraph" w:customStyle="1" w:styleId="3ffffd">
    <w:name w:val="Пункт 3"/>
    <w:basedOn w:val="affffffff0"/>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7">
    <w:name w:val="Îñíîâíîé òåêñò äèññåðòàöèè"/>
    <w:basedOn w:val="ad"/>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8">
    <w:name w:val="Îáû÷íûé äèññåðòàöèîííûé Çíàê"/>
    <w:basedOn w:val="ae"/>
    <w:rsid w:val="006D040E"/>
    <w:rPr>
      <w:noProof w:val="0"/>
      <w:sz w:val="28"/>
      <w:lang w:val="ru-RU"/>
    </w:rPr>
  </w:style>
  <w:style w:type="paragraph" w:customStyle="1" w:styleId="affffffffffffffffffffffffffff9">
    <w:name w:val="???????? ????? ???????????"/>
    <w:basedOn w:val="ad"/>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ffffffffffffffffffffffffffffa">
    <w:name w:val="Нина_литература"/>
    <w:basedOn w:val="ad"/>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d"/>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d"/>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Emphasis">
    <w:name w:val="Emphasis"/>
    <w:rsid w:val="00097381"/>
    <w:rPr>
      <w:i/>
    </w:rPr>
  </w:style>
  <w:style w:type="paragraph" w:customStyle="1" w:styleId="heading2">
    <w:name w:val="heading 2"/>
    <w:basedOn w:val="Normal0"/>
    <w:next w:val="Normal0"/>
    <w:rsid w:val="00D91C42"/>
    <w:pPr>
      <w:keepNext/>
      <w:jc w:val="center"/>
      <w:outlineLvl w:val="1"/>
    </w:pPr>
    <w:rPr>
      <w:b/>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linguistik-onlin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linguistik-onlin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guistik-onli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nguistik-online" TargetMode="External"/><Relationship Id="rId23" Type="http://schemas.openxmlformats.org/officeDocument/2006/relationships/fontTable" Target="fontTable.xml"/><Relationship Id="rId10" Type="http://schemas.openxmlformats.org/officeDocument/2006/relationships/hyperlink" Target="http://www.linguistik-onlin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nguistik-online" TargetMode="External"/><Relationship Id="rId14" Type="http://schemas.openxmlformats.org/officeDocument/2006/relationships/hyperlink" Target="http://www.linguistik-online"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71682-69EF-4258-9B6D-856C99BB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3168</TotalTime>
  <Pages>48</Pages>
  <Words>10594</Words>
  <Characters>60387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70840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350</cp:revision>
  <cp:lastPrinted>2009-02-06T08:36:00Z</cp:lastPrinted>
  <dcterms:created xsi:type="dcterms:W3CDTF">2015-03-22T11:10:00Z</dcterms:created>
  <dcterms:modified xsi:type="dcterms:W3CDTF">2015-04-23T14:07:00Z</dcterms:modified>
</cp:coreProperties>
</file>