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E144E6" w:rsidRDefault="00E144E6" w:rsidP="00E144E6">
      <w:r w:rsidRPr="00E144E6">
        <w:rPr>
          <w:rFonts w:ascii="Times New Roman" w:eastAsia="Arial Narrow" w:hAnsi="Times New Roman" w:cs="Times New Roman"/>
          <w:b/>
          <w:bCs/>
          <w:color w:val="000000"/>
          <w:kern w:val="0"/>
          <w:sz w:val="24"/>
          <w:lang w:val="uk-UA" w:eastAsia="uk-UA" w:bidi="uk-UA"/>
        </w:rPr>
        <w:t>Чепець Олександр Вікторович</w:t>
      </w:r>
      <w:r w:rsidRPr="00E144E6">
        <w:rPr>
          <w:rFonts w:ascii="Times New Roman" w:eastAsia="Arial Narrow" w:hAnsi="Times New Roman" w:cs="Times New Roman"/>
          <w:color w:val="000000"/>
          <w:kern w:val="0"/>
          <w:sz w:val="24"/>
          <w:lang w:val="uk-UA" w:eastAsia="uk-UA" w:bidi="uk-UA"/>
        </w:rPr>
        <w:t>, старший лаборант кафе</w:t>
      </w:r>
      <w:r w:rsidRPr="00E144E6">
        <w:rPr>
          <w:rFonts w:ascii="Times New Roman" w:eastAsia="Arial Narrow" w:hAnsi="Times New Roman" w:cs="Times New Roman"/>
          <w:color w:val="000000"/>
          <w:kern w:val="0"/>
          <w:sz w:val="24"/>
          <w:lang w:val="uk-UA" w:eastAsia="uk-UA" w:bidi="uk-UA"/>
        </w:rPr>
        <w:softHyphen/>
        <w:t>дри патологічної анатомії і судової медицини Запорізького державного медичного університету: «Патоморфологічна і молекулярно-генетична характеристика інвазивно-метаста- тичних властивостей ендометріоїдної аденокарциноми мат</w:t>
      </w:r>
      <w:r w:rsidRPr="00E144E6">
        <w:rPr>
          <w:rFonts w:ascii="Times New Roman" w:eastAsia="Arial Narrow" w:hAnsi="Times New Roman" w:cs="Times New Roman"/>
          <w:color w:val="000000"/>
          <w:kern w:val="0"/>
          <w:sz w:val="24"/>
          <w:lang w:val="uk-UA" w:eastAsia="uk-UA" w:bidi="uk-UA"/>
        </w:rPr>
        <w:softHyphen/>
        <w:t>ки» (14.03.02 - патологічна анатомія). Спецрада Д 17.600.04 у Запорізькому державному медичному університеті</w:t>
      </w:r>
    </w:p>
    <w:sectPr w:rsidR="00047DE3" w:rsidRPr="00E144E6"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8D22AF">
    <w:pPr>
      <w:rPr>
        <w:sz w:val="2"/>
        <w:szCs w:val="2"/>
      </w:rPr>
    </w:pPr>
    <w:r w:rsidRPr="008D22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8D22A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8D22AF">
      <w:pPr>
        <w:rPr>
          <w:sz w:val="2"/>
          <w:szCs w:val="2"/>
        </w:rPr>
      </w:pPr>
      <w:r w:rsidRPr="008D22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8D22A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8D22AF">
      <w:pPr>
        <w:rPr>
          <w:sz w:val="2"/>
          <w:szCs w:val="2"/>
        </w:rPr>
      </w:pPr>
      <w:r w:rsidRPr="008D22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3"/>
  </w:num>
  <w:num w:numId="8">
    <w:abstractNumId w:val="96"/>
  </w:num>
  <w:num w:numId="9">
    <w:abstractNumId w:val="83"/>
  </w:num>
  <w:num w:numId="10">
    <w:abstractNumId w:val="89"/>
  </w:num>
  <w:num w:numId="11">
    <w:abstractNumId w:val="85"/>
  </w:num>
  <w:num w:numId="12">
    <w:abstractNumId w:val="99"/>
  </w:num>
  <w:num w:numId="13">
    <w:abstractNumId w:val="91"/>
  </w:num>
  <w:num w:numId="14">
    <w:abstractNumId w:val="79"/>
  </w:num>
  <w:num w:numId="15">
    <w:abstractNumId w:val="95"/>
  </w:num>
  <w:num w:numId="16">
    <w:abstractNumId w:val="9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58"/>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DEFAA9-E6A8-4A38-A50C-DB3AE6FF2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1394</TotalTime>
  <Pages>1</Pages>
  <Words>57</Words>
  <Characters>327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278</cp:revision>
  <cp:lastPrinted>2009-02-06T05:36:00Z</cp:lastPrinted>
  <dcterms:created xsi:type="dcterms:W3CDTF">2020-04-18T18:06:00Z</dcterms:created>
  <dcterms:modified xsi:type="dcterms:W3CDTF">2020-04-28T08:21:00Z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