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4E387D" w:rsidRDefault="00E85191" w:rsidP="003C1328">
      <w:pPr>
        <w:jc w:val="both"/>
        <w:rPr>
          <w:rFonts w:ascii="Verdana" w:hAnsi="Verdana"/>
          <w:color w:val="000000"/>
          <w:sz w:val="18"/>
          <w:szCs w:val="18"/>
        </w:rPr>
      </w:pPr>
      <w:r>
        <w:rPr>
          <w:rFonts w:ascii="Verdana" w:hAnsi="Verdana"/>
          <w:color w:val="000000"/>
          <w:sz w:val="18"/>
          <w:szCs w:val="18"/>
          <w:shd w:val="clear" w:color="auto" w:fill="FFFFFF"/>
        </w:rPr>
        <w:t>Актуальные проблемы производства следственных действий в российском уголовном процессе</w:t>
      </w:r>
      <w:r>
        <w:rPr>
          <w:rFonts w:ascii="Verdana" w:hAnsi="Verdana"/>
          <w:color w:val="000000"/>
          <w:sz w:val="18"/>
          <w:szCs w:val="18"/>
        </w:rPr>
        <w:br/>
      </w:r>
      <w:r>
        <w:rPr>
          <w:rFonts w:ascii="Verdana" w:hAnsi="Verdana"/>
          <w:color w:val="000000"/>
          <w:sz w:val="18"/>
          <w:szCs w:val="18"/>
        </w:rPr>
        <w:br/>
      </w:r>
    </w:p>
    <w:p w:rsidR="00E85191" w:rsidRDefault="00E85191" w:rsidP="00E85191">
      <w:pPr>
        <w:spacing w:line="270" w:lineRule="atLeast"/>
        <w:rPr>
          <w:rFonts w:ascii="Verdana" w:hAnsi="Verdana"/>
          <w:b/>
          <w:bCs/>
          <w:color w:val="000000"/>
          <w:sz w:val="18"/>
          <w:szCs w:val="18"/>
        </w:rPr>
      </w:pPr>
      <w:r>
        <w:rPr>
          <w:rFonts w:ascii="Verdana" w:hAnsi="Verdana"/>
          <w:b/>
          <w:bCs/>
          <w:color w:val="000000"/>
          <w:sz w:val="18"/>
          <w:szCs w:val="18"/>
        </w:rPr>
        <w:t>Год: </w:t>
      </w:r>
    </w:p>
    <w:p w:rsidR="00E85191" w:rsidRDefault="00E85191" w:rsidP="00E85191">
      <w:pPr>
        <w:spacing w:line="270" w:lineRule="atLeast"/>
        <w:rPr>
          <w:rFonts w:ascii="Verdana" w:hAnsi="Verdana"/>
          <w:color w:val="000000"/>
          <w:sz w:val="18"/>
          <w:szCs w:val="18"/>
        </w:rPr>
      </w:pPr>
      <w:r>
        <w:rPr>
          <w:rFonts w:ascii="Verdana" w:hAnsi="Verdana"/>
          <w:color w:val="000000"/>
          <w:sz w:val="18"/>
          <w:szCs w:val="18"/>
        </w:rPr>
        <w:t>2013</w:t>
      </w:r>
    </w:p>
    <w:p w:rsidR="00E85191" w:rsidRDefault="00E85191" w:rsidP="00E8519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85191" w:rsidRDefault="00E85191" w:rsidP="00E85191">
      <w:pPr>
        <w:spacing w:line="270" w:lineRule="atLeast"/>
        <w:rPr>
          <w:rFonts w:ascii="Verdana" w:hAnsi="Verdana"/>
          <w:color w:val="000000"/>
          <w:sz w:val="18"/>
          <w:szCs w:val="18"/>
        </w:rPr>
      </w:pPr>
      <w:r>
        <w:rPr>
          <w:rFonts w:ascii="Verdana" w:hAnsi="Verdana"/>
          <w:color w:val="000000"/>
          <w:sz w:val="18"/>
          <w:szCs w:val="18"/>
        </w:rPr>
        <w:t>Яновский, Роман Сергеевич</w:t>
      </w:r>
    </w:p>
    <w:p w:rsidR="00E85191" w:rsidRDefault="00E85191" w:rsidP="00E8519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85191" w:rsidRDefault="00E85191" w:rsidP="00E8519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85191" w:rsidRDefault="00E85191" w:rsidP="00E8519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85191" w:rsidRDefault="00E85191" w:rsidP="00E85191">
      <w:pPr>
        <w:spacing w:line="270" w:lineRule="atLeast"/>
        <w:rPr>
          <w:rFonts w:ascii="Verdana" w:hAnsi="Verdana"/>
          <w:color w:val="000000"/>
          <w:sz w:val="18"/>
          <w:szCs w:val="18"/>
        </w:rPr>
      </w:pPr>
      <w:r>
        <w:rPr>
          <w:rFonts w:ascii="Verdana" w:hAnsi="Verdana"/>
          <w:color w:val="000000"/>
          <w:sz w:val="18"/>
          <w:szCs w:val="18"/>
        </w:rPr>
        <w:t>Москва</w:t>
      </w:r>
    </w:p>
    <w:p w:rsidR="00E85191" w:rsidRDefault="00E85191" w:rsidP="00E8519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85191" w:rsidRDefault="00E85191" w:rsidP="00E85191">
      <w:pPr>
        <w:spacing w:line="270" w:lineRule="atLeast"/>
        <w:rPr>
          <w:rFonts w:ascii="Verdana" w:hAnsi="Verdana"/>
          <w:color w:val="000000"/>
          <w:sz w:val="18"/>
          <w:szCs w:val="18"/>
        </w:rPr>
      </w:pPr>
      <w:r>
        <w:rPr>
          <w:rFonts w:ascii="Verdana" w:hAnsi="Verdana"/>
          <w:color w:val="000000"/>
          <w:sz w:val="18"/>
          <w:szCs w:val="18"/>
        </w:rPr>
        <w:t>12.00.09</w:t>
      </w:r>
    </w:p>
    <w:p w:rsidR="00E85191" w:rsidRDefault="00E85191" w:rsidP="00E8519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85191" w:rsidRDefault="00E85191" w:rsidP="00E85191">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E85191" w:rsidRDefault="00E85191" w:rsidP="00E8519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85191" w:rsidRDefault="00E85191" w:rsidP="00E85191">
      <w:pPr>
        <w:spacing w:line="270" w:lineRule="atLeast"/>
        <w:rPr>
          <w:rFonts w:ascii="Verdana" w:hAnsi="Verdana"/>
          <w:color w:val="000000"/>
          <w:sz w:val="18"/>
          <w:szCs w:val="18"/>
        </w:rPr>
      </w:pPr>
      <w:r>
        <w:rPr>
          <w:rFonts w:ascii="Verdana" w:hAnsi="Verdana"/>
          <w:color w:val="000000"/>
          <w:sz w:val="18"/>
          <w:szCs w:val="18"/>
        </w:rPr>
        <w:t>199</w:t>
      </w:r>
    </w:p>
    <w:p w:rsidR="00E85191" w:rsidRDefault="00E85191" w:rsidP="00E8519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Яновский, Роман Сергеевич</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становление и развитие понятия и системы.</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Историко-правовое исследование становления и развития понятия и системы</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в российском уголовном судопроизводстве.</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система следственных</w:t>
      </w:r>
      <w:r>
        <w:rPr>
          <w:rStyle w:val="WW8Num3z0"/>
          <w:rFonts w:ascii="Verdana" w:hAnsi="Verdana"/>
          <w:color w:val="000000"/>
          <w:sz w:val="18"/>
          <w:szCs w:val="18"/>
        </w:rPr>
        <w:t> </w:t>
      </w:r>
      <w:r>
        <w:rPr>
          <w:rStyle w:val="WW8Num4z0"/>
          <w:rFonts w:ascii="Verdana" w:hAnsi="Verdana"/>
          <w:color w:val="4682B4"/>
          <w:sz w:val="18"/>
          <w:szCs w:val="18"/>
        </w:rPr>
        <w:t>действий</w:t>
      </w:r>
      <w:r>
        <w:rPr>
          <w:rStyle w:val="WW8Num3z0"/>
          <w:rFonts w:ascii="Verdana" w:hAnsi="Verdana"/>
          <w:color w:val="000000"/>
          <w:sz w:val="18"/>
          <w:szCs w:val="18"/>
        </w:rPr>
        <w:t> </w:t>
      </w:r>
      <w:r>
        <w:rPr>
          <w:rFonts w:ascii="Verdana" w:hAnsi="Verdana"/>
          <w:color w:val="000000"/>
          <w:sz w:val="18"/>
          <w:szCs w:val="18"/>
        </w:rPr>
        <w:t>в современном уголовном процессе России.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производства отдельных следственных действий в</w:t>
      </w:r>
      <w:r>
        <w:rPr>
          <w:rStyle w:val="WW8Num3z0"/>
          <w:rFonts w:ascii="Verdana" w:hAnsi="Verdana"/>
          <w:color w:val="000000"/>
          <w:sz w:val="18"/>
          <w:szCs w:val="18"/>
        </w:rPr>
        <w:t> </w:t>
      </w:r>
      <w:r>
        <w:rPr>
          <w:rStyle w:val="WW8Num4z0"/>
          <w:rFonts w:ascii="Verdana" w:hAnsi="Verdana"/>
          <w:color w:val="4682B4"/>
          <w:sz w:val="18"/>
          <w:szCs w:val="18"/>
        </w:rPr>
        <w:t>российском</w:t>
      </w:r>
      <w:r>
        <w:rPr>
          <w:rStyle w:val="WW8Num3z0"/>
          <w:rFonts w:ascii="Verdana" w:hAnsi="Verdana"/>
          <w:color w:val="000000"/>
          <w:sz w:val="18"/>
          <w:szCs w:val="18"/>
        </w:rPr>
        <w:t> </w:t>
      </w:r>
      <w:r>
        <w:rPr>
          <w:rFonts w:ascii="Verdana" w:hAnsi="Verdana"/>
          <w:color w:val="000000"/>
          <w:sz w:val="18"/>
          <w:szCs w:val="18"/>
        </w:rPr>
        <w:t>уголовном судопроизводстве.</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Общие проблемы теории 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производства следственных действий.</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Актуальные</w:t>
      </w:r>
      <w:r>
        <w:rPr>
          <w:rStyle w:val="WW8Num3z0"/>
          <w:rFonts w:ascii="Verdana" w:hAnsi="Verdana"/>
          <w:color w:val="000000"/>
          <w:sz w:val="18"/>
          <w:szCs w:val="18"/>
        </w:rPr>
        <w:t> </w:t>
      </w:r>
      <w:r>
        <w:rPr>
          <w:rFonts w:ascii="Verdana" w:hAnsi="Verdana"/>
          <w:color w:val="000000"/>
          <w:sz w:val="18"/>
          <w:szCs w:val="18"/>
        </w:rPr>
        <w:t>проблемы производства отдельных следственных действий.</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Перспективы развития системы следственных действий в современном</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 России.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Современные особенности и перспективы развития системы следственных действий в отдельных стадиях уголовного процесса</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Проблемы</w:t>
      </w:r>
      <w:r>
        <w:rPr>
          <w:rStyle w:val="WW8Num3z0"/>
          <w:rFonts w:ascii="Verdana" w:hAnsi="Verdana"/>
          <w:color w:val="000000"/>
          <w:sz w:val="18"/>
          <w:szCs w:val="18"/>
        </w:rPr>
        <w:t> </w:t>
      </w:r>
      <w:r>
        <w:rPr>
          <w:rStyle w:val="WW8Num4z0"/>
          <w:rFonts w:ascii="Verdana" w:hAnsi="Verdana"/>
          <w:color w:val="4682B4"/>
          <w:sz w:val="18"/>
          <w:szCs w:val="18"/>
        </w:rPr>
        <w:t>производства</w:t>
      </w:r>
      <w:r>
        <w:rPr>
          <w:rStyle w:val="WW8Num3z0"/>
          <w:rFonts w:ascii="Verdana" w:hAnsi="Verdana"/>
          <w:color w:val="000000"/>
          <w:sz w:val="18"/>
          <w:szCs w:val="18"/>
        </w:rPr>
        <w:t> </w:t>
      </w:r>
      <w:r>
        <w:rPr>
          <w:rFonts w:ascii="Verdana" w:hAnsi="Verdana"/>
          <w:color w:val="000000"/>
          <w:sz w:val="18"/>
          <w:szCs w:val="18"/>
        </w:rPr>
        <w:t>следственных действий с отдельными участниками уголовного процесса.</w:t>
      </w:r>
    </w:p>
    <w:p w:rsidR="00E85191" w:rsidRDefault="00E85191" w:rsidP="00E8519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"Актуальные проблемы производства следственных действий в российском уголовном процессе"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диссертационного исследования. 15 января 2011 года вступил в силу Федеральный закон от 28 декабря 2010 г. № 40Э-ФЗ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значительно изменивший систему органов, осуществляющих</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 сфере уголовного процесса. Однако организационные изменения малоэффективны без выявления и устранения соответствующих проблем в порядке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и в частности - в системе регламентированных уголовно-процессуальным законодательством</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Федерации1 был принят более 10 лет тому назад, отдельные вопросы, касающиеся</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производства следственных действий, остались до настоящего времени неразрешенными. Усугубляет эту ситуацию установление в ч. 1 ст. 75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жесткого правила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Fonts w:ascii="Verdana" w:hAnsi="Verdana"/>
          <w:color w:val="000000"/>
          <w:sz w:val="18"/>
          <w:szCs w:val="18"/>
        </w:rPr>
        <w:t>доказательств, полученных с нарушением требований действующего уголовно-процессуального законодательства. Таким образом, если при производстве следственных действий, являющихся в настоящее время основным способом</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будет допущено любое даже незначительное нарушение процедур, установленных УПК РФ, полученные</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 xml:space="preserve">не будут приниматься во </w:t>
      </w:r>
      <w:r>
        <w:rPr>
          <w:rFonts w:ascii="Verdana" w:hAnsi="Verdana"/>
          <w:color w:val="000000"/>
          <w:sz w:val="18"/>
          <w:szCs w:val="18"/>
        </w:rPr>
        <w:lastRenderedPageBreak/>
        <w:t>внимание. Это в свою очередь может повлечь наступление ряда негативных последствий для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таких как, например, освобождение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(подсудимого) от уголовной ответственности, а также нарушение принципов уголовного судопроизводства 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его участников.</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УПК РФ определил в качестве назначения уголовного судопроизводства защиту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а также защиту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обвинения, осуждения, ограничения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(ст. 6</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Далее - УПК РФ.</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УПК РФ). Достигнуть его возможно только при условии качественного и эффективного производства следственных действий в соответствии с требованиями УПК РФ, чему препятствует существующая в законодательстве неурегулированность регламентации отдельных следственных действий, в том числе — отсутствие четкого определения оснований, порядка и условий их производства.</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Сопоставительное исследование оснований, условий и порядка производства следственных действий, содержащихся в уголовно-процессуальном законе, с</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практикой их проведения позволит вскрыть существующие проблемы в производстве того или иного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или комплекса следственных действий, устранить</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и несогласованности в тексте действующего уголовно-процессуального закона, а в конечном итоге - повысить эффективность деятельности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прокуратуры и суда.</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Проблемам уголовно-процессуальной регламентации производства следственных действий ученые-процессуалисты всегда уделяли большое внимание. В разное время данному вопросу посвятили свои исследования A.B.</w:t>
      </w:r>
      <w:r>
        <w:rPr>
          <w:rStyle w:val="WW8Num3z0"/>
          <w:rFonts w:ascii="Verdana" w:hAnsi="Verdana"/>
          <w:color w:val="000000"/>
          <w:sz w:val="18"/>
          <w:szCs w:val="18"/>
        </w:rPr>
        <w:t> </w:t>
      </w:r>
      <w:r>
        <w:rPr>
          <w:rStyle w:val="WW8Num4z0"/>
          <w:rFonts w:ascii="Verdana" w:hAnsi="Verdana"/>
          <w:color w:val="4682B4"/>
          <w:sz w:val="18"/>
          <w:szCs w:val="18"/>
        </w:rPr>
        <w:t>Агутин</w:t>
      </w:r>
      <w:r>
        <w:rPr>
          <w:rFonts w:ascii="Verdana" w:hAnsi="Verdana"/>
          <w:color w:val="000000"/>
          <w:sz w:val="18"/>
          <w:szCs w:val="18"/>
        </w:rPr>
        <w:t>, C.B. Бажанов, Ю.Н. Белозеров, В.П.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И.Е. Быховский, В.Н. Григорьев, A.B.</w:t>
      </w:r>
      <w:r>
        <w:rPr>
          <w:rStyle w:val="WW8Num4z0"/>
          <w:rFonts w:ascii="Verdana" w:hAnsi="Verdana"/>
          <w:color w:val="4682B4"/>
          <w:sz w:val="18"/>
          <w:szCs w:val="18"/>
        </w:rPr>
        <w:t>Гриненко</w:t>
      </w:r>
      <w:r>
        <w:rPr>
          <w:rFonts w:ascii="Verdana" w:hAnsi="Verdana"/>
          <w:color w:val="000000"/>
          <w:sz w:val="18"/>
          <w:szCs w:val="18"/>
        </w:rPr>
        <w:t>, А.П. Гуляев, С.П. Ефимичев, Н.В.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O.A. Зайцев, В.В. Кальницкий,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В.Н. Махов, В.В. Николюк, А.П.</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В.В. Рябоконь, А.Б. Соловьев, Ф.Н.</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Г.П. Химичева, М.А. Чельцов, A.A.</w:t>
      </w:r>
      <w:r>
        <w:rPr>
          <w:rStyle w:val="WW8Num3z0"/>
          <w:rFonts w:ascii="Verdana" w:hAnsi="Verdana"/>
          <w:color w:val="000000"/>
          <w:sz w:val="18"/>
          <w:szCs w:val="18"/>
        </w:rPr>
        <w:t> </w:t>
      </w:r>
      <w:r>
        <w:rPr>
          <w:rStyle w:val="WW8Num4z0"/>
          <w:rFonts w:ascii="Verdana" w:hAnsi="Verdana"/>
          <w:color w:val="4682B4"/>
          <w:sz w:val="18"/>
          <w:szCs w:val="18"/>
        </w:rPr>
        <w:t>Чувилев</w:t>
      </w:r>
      <w:r>
        <w:rPr>
          <w:rFonts w:ascii="Verdana" w:hAnsi="Verdana"/>
          <w:color w:val="000000"/>
          <w:sz w:val="18"/>
          <w:szCs w:val="18"/>
        </w:rPr>
        <w:t>, С.П. Щерба и многие другие.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 следует отметить вклад в научную разработку современных проблем следственных действий С.А.</w:t>
      </w:r>
      <w:r>
        <w:rPr>
          <w:rStyle w:val="WW8Num3z0"/>
          <w:rFonts w:ascii="Verdana" w:hAnsi="Verdana"/>
          <w:color w:val="000000"/>
          <w:sz w:val="18"/>
          <w:szCs w:val="18"/>
        </w:rPr>
        <w:t> </w:t>
      </w:r>
      <w:r>
        <w:rPr>
          <w:rStyle w:val="WW8Num4z0"/>
          <w:rFonts w:ascii="Verdana" w:hAnsi="Verdana"/>
          <w:color w:val="4682B4"/>
          <w:sz w:val="18"/>
          <w:szCs w:val="18"/>
        </w:rPr>
        <w:t>Шейфера</w:t>
      </w:r>
      <w:r>
        <w:rPr>
          <w:rFonts w:ascii="Verdana" w:hAnsi="Verdana"/>
          <w:color w:val="000000"/>
          <w:sz w:val="18"/>
          <w:szCs w:val="18"/>
        </w:rPr>
        <w:t>, который в своих трудах всесторонне и досконально исследовал их понятие, систему,</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проведения и доказательственное значение'.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М.: Юрнд. лит., 1981; он же.</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в советском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Саратов, 1986; он же.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Система и процессуальная форма.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2001; он же. Следственные действия.</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аспекты производства следственных действий исследованы в трудах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А.Р. Белкина, Б.Л. Бразоля, А.И.</w:t>
      </w:r>
      <w:r>
        <w:rPr>
          <w:rStyle w:val="WW8Num3z0"/>
          <w:rFonts w:ascii="Verdana" w:hAnsi="Verdana"/>
          <w:color w:val="000000"/>
          <w:sz w:val="18"/>
          <w:szCs w:val="18"/>
        </w:rPr>
        <w:t> </w:t>
      </w:r>
      <w:r>
        <w:rPr>
          <w:rStyle w:val="WW8Num4z0"/>
          <w:rFonts w:ascii="Verdana" w:hAnsi="Verdana"/>
          <w:color w:val="4682B4"/>
          <w:sz w:val="18"/>
          <w:szCs w:val="18"/>
        </w:rPr>
        <w:t>Винберга</w:t>
      </w:r>
      <w:r>
        <w:rPr>
          <w:rFonts w:ascii="Verdana" w:hAnsi="Verdana"/>
          <w:color w:val="000000"/>
          <w:sz w:val="18"/>
          <w:szCs w:val="18"/>
        </w:rPr>
        <w:t>, А.Ю. Головина, С.И. Коновалова, В.А.</w:t>
      </w:r>
      <w:r>
        <w:rPr>
          <w:rStyle w:val="WW8Num3z0"/>
          <w:rFonts w:ascii="Verdana" w:hAnsi="Verdana"/>
          <w:color w:val="000000"/>
          <w:sz w:val="18"/>
          <w:szCs w:val="18"/>
        </w:rPr>
        <w:t> </w:t>
      </w:r>
      <w:r>
        <w:rPr>
          <w:rStyle w:val="WW8Num4z0"/>
          <w:rFonts w:ascii="Verdana" w:hAnsi="Verdana"/>
          <w:color w:val="4682B4"/>
          <w:sz w:val="18"/>
          <w:szCs w:val="18"/>
        </w:rPr>
        <w:t>Образцова</w:t>
      </w:r>
      <w:r>
        <w:rPr>
          <w:rFonts w:ascii="Verdana" w:hAnsi="Verdana"/>
          <w:color w:val="000000"/>
          <w:sz w:val="18"/>
          <w:szCs w:val="18"/>
        </w:rPr>
        <w:t>, Д.А. Солодова, С.Ы. Трегубова и других ученых-криминалистов.</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проблемы производства следственных действий по</w:t>
      </w:r>
      <w:r>
        <w:rPr>
          <w:rStyle w:val="WW8Num3z0"/>
          <w:rFonts w:ascii="Verdana" w:hAnsi="Verdana"/>
          <w:color w:val="000000"/>
          <w:sz w:val="18"/>
          <w:szCs w:val="18"/>
        </w:rPr>
        <w:t> </w:t>
      </w:r>
      <w:r>
        <w:rPr>
          <w:rStyle w:val="WW8Num4z0"/>
          <w:rFonts w:ascii="Verdana" w:hAnsi="Verdana"/>
          <w:color w:val="4682B4"/>
          <w:sz w:val="18"/>
          <w:szCs w:val="18"/>
        </w:rPr>
        <w:t>УГГК</w:t>
      </w:r>
      <w:r>
        <w:rPr>
          <w:rStyle w:val="WW8Num3z0"/>
          <w:rFonts w:ascii="Verdana" w:hAnsi="Verdana"/>
          <w:color w:val="000000"/>
          <w:sz w:val="18"/>
          <w:szCs w:val="18"/>
        </w:rPr>
        <w:t> </w:t>
      </w:r>
      <w:r>
        <w:rPr>
          <w:rFonts w:ascii="Verdana" w:hAnsi="Verdana"/>
          <w:color w:val="000000"/>
          <w:sz w:val="18"/>
          <w:szCs w:val="18"/>
        </w:rPr>
        <w:t>РФ 2001 г. были выявлены и проанализированы в ряде диссертационных исследований. К таким работам относятся диссертации Е.С. Комиссаренко «</w:t>
      </w:r>
      <w:r>
        <w:rPr>
          <w:rStyle w:val="WW8Num4z0"/>
          <w:rFonts w:ascii="Verdana" w:hAnsi="Verdana"/>
          <w:color w:val="4682B4"/>
          <w:sz w:val="18"/>
          <w:szCs w:val="18"/>
        </w:rPr>
        <w:t>Следственные действия в уголовном процессе России</w:t>
      </w:r>
      <w:r>
        <w:rPr>
          <w:rFonts w:ascii="Verdana" w:hAnsi="Verdana"/>
          <w:color w:val="000000"/>
          <w:sz w:val="18"/>
          <w:szCs w:val="18"/>
        </w:rPr>
        <w:t>» (2005 г.), A.M.</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«Следственные и иные процессуальные действия как способы собирания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уголовном процессе» (2005 г.), ЕЛО. Генисаретской «</w:t>
      </w:r>
      <w:r>
        <w:rPr>
          <w:rStyle w:val="WW8Num4z0"/>
          <w:rFonts w:ascii="Verdana" w:hAnsi="Verdana"/>
          <w:color w:val="4682B4"/>
          <w:sz w:val="18"/>
          <w:szCs w:val="18"/>
        </w:rPr>
        <w:t>Следственные действия: сущность, организация, тактика</w:t>
      </w:r>
      <w:r>
        <w:rPr>
          <w:rFonts w:ascii="Verdana" w:hAnsi="Verdana"/>
          <w:color w:val="000000"/>
          <w:sz w:val="18"/>
          <w:szCs w:val="18"/>
        </w:rPr>
        <w:t>» (2006 г.), Е.В.</w:t>
      </w:r>
      <w:r>
        <w:rPr>
          <w:rStyle w:val="WW8Num3z0"/>
          <w:rFonts w:ascii="Verdana" w:hAnsi="Verdana"/>
          <w:color w:val="000000"/>
          <w:sz w:val="18"/>
          <w:szCs w:val="18"/>
        </w:rPr>
        <w:t> </w:t>
      </w:r>
      <w:r>
        <w:rPr>
          <w:rStyle w:val="WW8Num4z0"/>
          <w:rFonts w:ascii="Verdana" w:hAnsi="Verdana"/>
          <w:color w:val="4682B4"/>
          <w:sz w:val="18"/>
          <w:szCs w:val="18"/>
        </w:rPr>
        <w:t>Полуянова</w:t>
      </w:r>
      <w:r>
        <w:rPr>
          <w:rStyle w:val="WW8Num3z0"/>
          <w:rFonts w:ascii="Verdana" w:hAnsi="Verdana"/>
          <w:color w:val="000000"/>
          <w:sz w:val="18"/>
          <w:szCs w:val="18"/>
        </w:rPr>
        <w:t> </w:t>
      </w:r>
      <w:r>
        <w:rPr>
          <w:rFonts w:ascii="Verdana" w:hAnsi="Verdana"/>
          <w:color w:val="000000"/>
          <w:sz w:val="18"/>
          <w:szCs w:val="18"/>
        </w:rPr>
        <w:t>«Следственные действия в уголовном процессе российской Федерации: понятие, классификация и порядок производства» (2007 г.), О.И.</w:t>
      </w:r>
      <w:r>
        <w:rPr>
          <w:rStyle w:val="WW8Num3z0"/>
          <w:rFonts w:ascii="Verdana" w:hAnsi="Verdana"/>
          <w:color w:val="000000"/>
          <w:sz w:val="18"/>
          <w:szCs w:val="18"/>
        </w:rPr>
        <w:t> </w:t>
      </w:r>
      <w:r>
        <w:rPr>
          <w:rStyle w:val="WW8Num4z0"/>
          <w:rFonts w:ascii="Verdana" w:hAnsi="Verdana"/>
          <w:color w:val="4682B4"/>
          <w:sz w:val="18"/>
          <w:szCs w:val="18"/>
        </w:rPr>
        <w:t>Пигорева</w:t>
      </w:r>
      <w:r>
        <w:rPr>
          <w:rStyle w:val="WW8Num3z0"/>
          <w:rFonts w:ascii="Verdana" w:hAnsi="Verdana"/>
          <w:color w:val="000000"/>
          <w:sz w:val="18"/>
          <w:szCs w:val="18"/>
        </w:rPr>
        <w:t> </w:t>
      </w:r>
      <w:r>
        <w:rPr>
          <w:rFonts w:ascii="Verdana" w:hAnsi="Verdana"/>
          <w:color w:val="000000"/>
          <w:sz w:val="18"/>
          <w:szCs w:val="18"/>
        </w:rPr>
        <w:t>«Развитие института следственных действий в российском уголовно-процессуальном праве» (2010 г.).</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существующая в настоящее время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проведения следственных действий позволяет выявить ряд проблем, которые остались неразрешенными либо вообще незатронутыми. К таковым, в частности, относятся: проблемы производства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 xml:space="preserve">в жилище, проблемы производства следственных действий в стадии возбуждения уголовного дела, проблемы производства следственных действий с </w:t>
      </w:r>
      <w:r>
        <w:rPr>
          <w:rFonts w:ascii="Verdana" w:hAnsi="Verdana"/>
          <w:color w:val="000000"/>
          <w:sz w:val="18"/>
          <w:szCs w:val="18"/>
        </w:rPr>
        <w:lastRenderedPageBreak/>
        <w:t>участием</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проблемы обязательного участия понятых в следственных действиях, а также ряд других проблем.</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диссертационного исследования состоит в том, чтобы обосновать теоретические положения, направленные на повышение эффективности следственных действий, разработать предложения по совершенствованию уголовно-процессуального и иного законодательства, регламентирующего производство следственных действий</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Основания, процессуальный порядок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Самара: Издательство Самарского университета, 2004. в уголовном судопроизводстве, а также внести научно обоснованные рекомендации в соответствующую</w:t>
      </w:r>
      <w:r>
        <w:rPr>
          <w:rStyle w:val="WW8Num3z0"/>
          <w:rFonts w:ascii="Verdana" w:hAnsi="Verdana"/>
          <w:color w:val="000000"/>
          <w:sz w:val="18"/>
          <w:szCs w:val="18"/>
        </w:rPr>
        <w:t> </w:t>
      </w:r>
      <w:r>
        <w:rPr>
          <w:rStyle w:val="WW8Num4z0"/>
          <w:rFonts w:ascii="Verdana" w:hAnsi="Verdana"/>
          <w:color w:val="4682B4"/>
          <w:sz w:val="18"/>
          <w:szCs w:val="18"/>
        </w:rPr>
        <w:t>следственную</w:t>
      </w:r>
      <w:r>
        <w:rPr>
          <w:rStyle w:val="WW8Num3z0"/>
          <w:rFonts w:ascii="Verdana" w:hAnsi="Verdana"/>
          <w:color w:val="000000"/>
          <w:sz w:val="18"/>
          <w:szCs w:val="18"/>
        </w:rPr>
        <w:t> </w:t>
      </w:r>
      <w:r>
        <w:rPr>
          <w:rFonts w:ascii="Verdana" w:hAnsi="Verdana"/>
          <w:color w:val="000000"/>
          <w:sz w:val="18"/>
          <w:szCs w:val="18"/>
        </w:rPr>
        <w:t>практику.</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необходимо разрешить следующие задачи: изучить историю развития отечественного законодательства о производстве следственных действий; определить понятие следственных действий и выявить их значимые характеристики, установить систему следственных действий, сложившуюся в соответствии с действующим законодательством; исследовать</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Style w:val="WW8Num3z0"/>
          <w:rFonts w:ascii="Verdana" w:hAnsi="Verdana"/>
          <w:color w:val="000000"/>
          <w:sz w:val="18"/>
          <w:szCs w:val="18"/>
        </w:rPr>
        <w:t> </w:t>
      </w:r>
      <w:r>
        <w:rPr>
          <w:rFonts w:ascii="Verdana" w:hAnsi="Verdana"/>
          <w:color w:val="000000"/>
          <w:sz w:val="18"/>
          <w:szCs w:val="18"/>
        </w:rPr>
        <w:t>нормативную базу, регламентирующую производство следственных действий; проанализировать следственно-судебную практику и выявить значимые проблемы, возникающие у</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Style w:val="WW8Num3z0"/>
          <w:rFonts w:ascii="Verdana" w:hAnsi="Verdana"/>
          <w:color w:val="000000"/>
          <w:sz w:val="18"/>
          <w:szCs w:val="18"/>
        </w:rPr>
        <w:t> </w:t>
      </w:r>
      <w:r>
        <w:rPr>
          <w:rFonts w:ascii="Verdana" w:hAnsi="Verdana"/>
          <w:color w:val="000000"/>
          <w:sz w:val="18"/>
          <w:szCs w:val="18"/>
        </w:rPr>
        <w:t>при производстве следственных действий; определить актуальные проблемы производства отдельных следственных действий с учетом действующего уголовно-процессуального законодательства, а также сложившейся следственно-судебной практики; изучить особенности производства следственных действий в отдельных стадиях уголовного процесса и выявить существующие проблемы; исследовать производство следственных действий с участием отдельных категорий лиц и обозначить имеющиеся проблемы; определить оптимальные пути устранения выявленных проблем и внести предложения по совершенствованию уголовно-процессуального и иного законодательства Российской Федерации1.</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являются общественные отношения, возникающие при производстве следственных действий</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субъектами.</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положения теории уголовно-процессуального права, регулирующие отношения, возникающие при</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Далее - РФ. производстве следственных действий, регламентирующие эти отношения уголовно-процессуальные нормы, а также</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и судебная практика, нашедшая отражение в</w:t>
      </w:r>
      <w:r>
        <w:rPr>
          <w:rStyle w:val="WW8Num3z0"/>
          <w:rFonts w:ascii="Verdana" w:hAnsi="Verdana"/>
          <w:color w:val="000000"/>
          <w:sz w:val="18"/>
          <w:szCs w:val="18"/>
        </w:rPr>
        <w:t> </w:t>
      </w:r>
      <w:r>
        <w:rPr>
          <w:rStyle w:val="WW8Num4z0"/>
          <w:rFonts w:ascii="Verdana" w:hAnsi="Verdana"/>
          <w:color w:val="4682B4"/>
          <w:sz w:val="18"/>
          <w:szCs w:val="18"/>
        </w:rPr>
        <w:t>разъяснениях</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приказах, указаниях, информационных письмах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Следственного комитета Российской Федерации и Министерства внутренних дел Российской Федерации, конкретных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и материалах проверок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Методологическая основа исследования базируется на диалектико-материалистическом методе познания. Для полноты и всесторонности исследования также использованы исторический, логико-юридический, сравнительно-правовой, конкретно-социологический (изучение документов, анкетирование, интервьюирование, метод экспертных оценок) и статистический методы познания.</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являются труды по уголовно-процессуальному и уголовному праву,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криминологии, юридической психологии, социологии и философии таких ученых, как A.B.</w:t>
      </w:r>
      <w:r>
        <w:rPr>
          <w:rStyle w:val="WW8Num3z0"/>
          <w:rFonts w:ascii="Verdana" w:hAnsi="Verdana"/>
          <w:color w:val="000000"/>
          <w:sz w:val="18"/>
          <w:szCs w:val="18"/>
        </w:rPr>
        <w:t> </w:t>
      </w:r>
      <w:r>
        <w:rPr>
          <w:rStyle w:val="WW8Num4z0"/>
          <w:rFonts w:ascii="Verdana" w:hAnsi="Verdana"/>
          <w:color w:val="4682B4"/>
          <w:sz w:val="18"/>
          <w:szCs w:val="18"/>
        </w:rPr>
        <w:t>Агутин</w:t>
      </w:r>
      <w:r>
        <w:rPr>
          <w:rFonts w:ascii="Verdana" w:hAnsi="Verdana"/>
          <w:color w:val="000000"/>
          <w:sz w:val="18"/>
          <w:szCs w:val="18"/>
        </w:rPr>
        <w:t>, C.B. Бажанов, Ю.Н. Белозеров, В.П.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И.Е. Быховский, В.Н. Григорьев, A.B.</w:t>
      </w:r>
      <w:r>
        <w:rPr>
          <w:rStyle w:val="WW8Num3z0"/>
          <w:rFonts w:ascii="Verdana" w:hAnsi="Verdana"/>
          <w:color w:val="000000"/>
          <w:sz w:val="18"/>
          <w:szCs w:val="18"/>
        </w:rPr>
        <w:t> </w:t>
      </w:r>
      <w:r>
        <w:rPr>
          <w:rStyle w:val="WW8Num4z0"/>
          <w:rFonts w:ascii="Verdana" w:hAnsi="Verdana"/>
          <w:color w:val="4682B4"/>
          <w:sz w:val="18"/>
          <w:szCs w:val="18"/>
        </w:rPr>
        <w:t>Гриненко</w:t>
      </w:r>
      <w:r>
        <w:rPr>
          <w:rFonts w:ascii="Verdana" w:hAnsi="Verdana"/>
          <w:color w:val="000000"/>
          <w:sz w:val="18"/>
          <w:szCs w:val="18"/>
        </w:rPr>
        <w:t>, А.П. Гуляев, С.П. Ефимичев, Н.В.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O.A. Зайцев, В.В. Кальницкий,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В.Н. Махов, В.В. Николюк, А.П.</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В.В. Рябоконь, А.Б. Соловьев, Ф.Н.</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Г.П. Химичева, М.А. Чельцов, A.A.</w:t>
      </w:r>
      <w:r>
        <w:rPr>
          <w:rStyle w:val="WW8Num3z0"/>
          <w:rFonts w:ascii="Verdana" w:hAnsi="Verdana"/>
          <w:color w:val="000000"/>
          <w:sz w:val="18"/>
          <w:szCs w:val="18"/>
        </w:rPr>
        <w:t> </w:t>
      </w:r>
      <w:r>
        <w:rPr>
          <w:rStyle w:val="WW8Num4z0"/>
          <w:rFonts w:ascii="Verdana" w:hAnsi="Verdana"/>
          <w:color w:val="4682B4"/>
          <w:sz w:val="18"/>
          <w:szCs w:val="18"/>
        </w:rPr>
        <w:t>Чувилев</w:t>
      </w:r>
      <w:r>
        <w:rPr>
          <w:rFonts w:ascii="Verdana" w:hAnsi="Verdana"/>
          <w:color w:val="000000"/>
          <w:sz w:val="18"/>
          <w:szCs w:val="18"/>
        </w:rPr>
        <w:t>, С.А. Шейфер, С.П. Щерба; Н.С.</w:t>
      </w:r>
      <w:r>
        <w:rPr>
          <w:rStyle w:val="WW8Num3z0"/>
          <w:rFonts w:ascii="Verdana" w:hAnsi="Verdana"/>
          <w:color w:val="000000"/>
          <w:sz w:val="18"/>
          <w:szCs w:val="18"/>
        </w:rPr>
        <w:t> </w:t>
      </w:r>
      <w:r>
        <w:rPr>
          <w:rStyle w:val="WW8Num4z0"/>
          <w:rFonts w:ascii="Verdana" w:hAnsi="Verdana"/>
          <w:color w:val="4682B4"/>
          <w:sz w:val="18"/>
          <w:szCs w:val="18"/>
        </w:rPr>
        <w:t>Таганцев</w:t>
      </w:r>
      <w:r>
        <w:rPr>
          <w:rFonts w:ascii="Verdana" w:hAnsi="Verdana"/>
          <w:color w:val="000000"/>
          <w:sz w:val="18"/>
          <w:szCs w:val="18"/>
        </w:rPr>
        <w:t>, И .Я. Фойницкий, А.Н.</w:t>
      </w:r>
      <w:r>
        <w:rPr>
          <w:rStyle w:val="WW8Num3z0"/>
          <w:rFonts w:ascii="Verdana" w:hAnsi="Verdana"/>
          <w:color w:val="000000"/>
          <w:sz w:val="18"/>
          <w:szCs w:val="18"/>
        </w:rPr>
        <w:t> </w:t>
      </w:r>
      <w:r>
        <w:rPr>
          <w:rStyle w:val="WW8Num4z0"/>
          <w:rFonts w:ascii="Verdana" w:hAnsi="Verdana"/>
          <w:color w:val="4682B4"/>
          <w:sz w:val="18"/>
          <w:szCs w:val="18"/>
        </w:rPr>
        <w:t>Трайнин</w:t>
      </w:r>
      <w:r>
        <w:rPr>
          <w:rFonts w:ascii="Verdana" w:hAnsi="Verdana"/>
          <w:color w:val="000000"/>
          <w:sz w:val="18"/>
          <w:szCs w:val="18"/>
        </w:rPr>
        <w:t>, И.И. Карпец, Н.Д. Шаргородский,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Н.И. Матузов, B.C. Нерсесянц,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А.Р. Белкин, Б.Л. Бразоль, А.И.</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АЛО. Головин, В.А. Образцов, Д.А.</w:t>
      </w:r>
      <w:r>
        <w:rPr>
          <w:rStyle w:val="WW8Num3z0"/>
          <w:rFonts w:ascii="Verdana" w:hAnsi="Verdana"/>
          <w:color w:val="000000"/>
          <w:sz w:val="18"/>
          <w:szCs w:val="18"/>
        </w:rPr>
        <w:t> </w:t>
      </w:r>
      <w:r>
        <w:rPr>
          <w:rStyle w:val="WW8Num4z0"/>
          <w:rFonts w:ascii="Verdana" w:hAnsi="Verdana"/>
          <w:color w:val="4682B4"/>
          <w:sz w:val="18"/>
          <w:szCs w:val="18"/>
        </w:rPr>
        <w:t>Солодов</w:t>
      </w:r>
      <w:r>
        <w:rPr>
          <w:rFonts w:ascii="Verdana" w:hAnsi="Verdana"/>
          <w:color w:val="000000"/>
          <w:sz w:val="18"/>
          <w:szCs w:val="18"/>
        </w:rPr>
        <w:t>, С.Н. Трегубов, Ю.М. Антонян, Д.А.</w:t>
      </w:r>
      <w:r>
        <w:rPr>
          <w:rStyle w:val="WW8Num3z0"/>
          <w:rFonts w:ascii="Verdana" w:hAnsi="Verdana"/>
          <w:color w:val="000000"/>
          <w:sz w:val="18"/>
          <w:szCs w:val="18"/>
        </w:rPr>
        <w:t> </w:t>
      </w:r>
      <w:r>
        <w:rPr>
          <w:rStyle w:val="WW8Num4z0"/>
          <w:rFonts w:ascii="Verdana" w:hAnsi="Verdana"/>
          <w:color w:val="4682B4"/>
          <w:sz w:val="18"/>
          <w:szCs w:val="18"/>
        </w:rPr>
        <w:t>Шестаков</w:t>
      </w:r>
      <w:r>
        <w:rPr>
          <w:rFonts w:ascii="Verdana" w:hAnsi="Verdana"/>
          <w:color w:val="000000"/>
          <w:sz w:val="18"/>
          <w:szCs w:val="18"/>
        </w:rPr>
        <w:t>, A.B. Дулов, A.M. Столяренко, И.С.</w:t>
      </w:r>
      <w:r>
        <w:rPr>
          <w:rStyle w:val="WW8Num3z0"/>
          <w:rFonts w:ascii="Verdana" w:hAnsi="Verdana"/>
          <w:color w:val="000000"/>
          <w:sz w:val="18"/>
          <w:szCs w:val="18"/>
        </w:rPr>
        <w:t> </w:t>
      </w:r>
      <w:r>
        <w:rPr>
          <w:rStyle w:val="WW8Num4z0"/>
          <w:rFonts w:ascii="Verdana" w:hAnsi="Verdana"/>
          <w:color w:val="4682B4"/>
          <w:sz w:val="18"/>
          <w:szCs w:val="18"/>
        </w:rPr>
        <w:t>Болотин</w:t>
      </w:r>
      <w:r>
        <w:rPr>
          <w:rStyle w:val="WW8Num3z0"/>
          <w:rFonts w:ascii="Verdana" w:hAnsi="Verdana"/>
          <w:color w:val="000000"/>
          <w:sz w:val="18"/>
          <w:szCs w:val="18"/>
        </w:rPr>
        <w:t> </w:t>
      </w:r>
      <w:r>
        <w:rPr>
          <w:rFonts w:ascii="Verdana" w:hAnsi="Verdana"/>
          <w:color w:val="000000"/>
          <w:sz w:val="18"/>
          <w:szCs w:val="18"/>
        </w:rPr>
        <w:t>и др.</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Нормативно-правовая база исследования включает в себя</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федеральные конституционные и федеральные законы, нормы уголовно-процессуального, уголовного и иного законодательства России и зарубежных стран.</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послужили результаты интервьюирования 236</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xml:space="preserve">Следственного комитета Российской Федерации, следователей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Министерства внутренних дел Российской Федерации, Федеральной службы Российской Федерации по контролю за оборотом наркотиков, Федеральной службы безопасности Российской Федерации, руководителей структурных подразделений указанных органов, а также</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органов Прокуратуры Российской Федерации.</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разработанным анкетам изучено 208 уголовных дел и 338 материалов проверок сообщений о преступлениях различных категорий, находящихся в производстве следователей Следственного комитета РФ, других органов и в архивах судов.</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Сбор эмпирического материала осуществлялся в Камчатском крае, Иркутской области и г. Москве в период с 2008 по 2012 г.</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выработке четких решений по</w:t>
      </w:r>
      <w:r>
        <w:rPr>
          <w:rStyle w:val="WW8Num3z0"/>
          <w:rFonts w:ascii="Verdana" w:hAnsi="Verdana"/>
          <w:color w:val="000000"/>
          <w:sz w:val="18"/>
          <w:szCs w:val="18"/>
        </w:rPr>
        <w:t> </w:t>
      </w:r>
      <w:r>
        <w:rPr>
          <w:rStyle w:val="WW8Num4z0"/>
          <w:rFonts w:ascii="Verdana" w:hAnsi="Verdana"/>
          <w:color w:val="4682B4"/>
          <w:sz w:val="18"/>
          <w:szCs w:val="18"/>
        </w:rPr>
        <w:t>неурегулированным</w:t>
      </w:r>
      <w:r>
        <w:rPr>
          <w:rStyle w:val="WW8Num3z0"/>
          <w:rFonts w:ascii="Verdana" w:hAnsi="Verdana"/>
          <w:color w:val="000000"/>
          <w:sz w:val="18"/>
          <w:szCs w:val="18"/>
        </w:rPr>
        <w:t> </w:t>
      </w:r>
      <w:r>
        <w:rPr>
          <w:rFonts w:ascii="Verdana" w:hAnsi="Verdana"/>
          <w:color w:val="000000"/>
          <w:sz w:val="18"/>
          <w:szCs w:val="18"/>
        </w:rPr>
        <w:t>и неразрешенным теоретическим и практическим проблемам производства следственных действий и статуса участвующих в них лиц, а также в пересмотре некоторых устоявшихся правил производства следственных действий с учетом изменений, произошедших в последнее время в российском законодательстве.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сформулировано авторское определение понятия «</w:t>
      </w:r>
      <w:r>
        <w:rPr>
          <w:rStyle w:val="WW8Num4z0"/>
          <w:rFonts w:ascii="Verdana" w:hAnsi="Verdana"/>
          <w:color w:val="4682B4"/>
          <w:sz w:val="18"/>
          <w:szCs w:val="18"/>
        </w:rPr>
        <w:t>следственные действия</w:t>
      </w:r>
      <w:r>
        <w:rPr>
          <w:rFonts w:ascii="Verdana" w:hAnsi="Verdana"/>
          <w:color w:val="000000"/>
          <w:sz w:val="18"/>
          <w:szCs w:val="18"/>
        </w:rPr>
        <w:t>», определена оптимальная система следственных действий, выявлены отличительные признаки следственных действий от</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 других процессуальных действий. Разработаны рекомендации по участию понятых в следственных действиях, а также предложения в уголовно-процессуальное законодательство о возможности замены участия понятых средствами непрерывной</w:t>
      </w:r>
      <w:r>
        <w:rPr>
          <w:rStyle w:val="WW8Num3z0"/>
          <w:rFonts w:ascii="Verdana" w:hAnsi="Verdana"/>
          <w:color w:val="000000"/>
          <w:sz w:val="18"/>
          <w:szCs w:val="18"/>
        </w:rPr>
        <w:t> </w:t>
      </w:r>
      <w:r>
        <w:rPr>
          <w:rStyle w:val="WW8Num4z0"/>
          <w:rFonts w:ascii="Verdana" w:hAnsi="Verdana"/>
          <w:color w:val="4682B4"/>
          <w:sz w:val="18"/>
          <w:szCs w:val="18"/>
        </w:rPr>
        <w:t>видеофиксации</w:t>
      </w:r>
      <w:r>
        <w:rPr>
          <w:rFonts w:ascii="Verdana" w:hAnsi="Verdana"/>
          <w:color w:val="000000"/>
          <w:sz w:val="18"/>
          <w:szCs w:val="18"/>
        </w:rPr>
        <w:t>.</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новое содержание уголовно-процессуального понятия «</w:t>
      </w:r>
      <w:r>
        <w:rPr>
          <w:rStyle w:val="WW8Num4z0"/>
          <w:rFonts w:ascii="Verdana" w:hAnsi="Verdana"/>
          <w:color w:val="4682B4"/>
          <w:sz w:val="18"/>
          <w:szCs w:val="18"/>
        </w:rPr>
        <w:t>жилище</w:t>
      </w:r>
      <w:r>
        <w:rPr>
          <w:rFonts w:ascii="Verdana" w:hAnsi="Verdana"/>
          <w:color w:val="000000"/>
          <w:sz w:val="18"/>
          <w:szCs w:val="18"/>
        </w:rPr>
        <w:t>».</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Обоснованы предложения по изменению уголовно-процессуального статуса и расширению участия в уголовном процессе педагогов и психологов в следственных действиях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Fonts w:ascii="Verdana" w:hAnsi="Verdana"/>
          <w:color w:val="000000"/>
          <w:sz w:val="18"/>
          <w:szCs w:val="18"/>
        </w:rPr>
        <w:t>, а также изменению правового положения несовершеннолетних и</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участников уголовного судопроизводства.</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итогам работы сформулированы предложения и коррективы в законодательство, конкретные практические рекомендации, направленные на устранение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спорных и негативных вопросов действующего уголовно-процессуального законодательства и ведомственной нормативной базы, регламентирующих производство следственных действий в уголовном судопроизводстве.</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Под</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действиями следует понимать совершаемые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ходе предварительного расследования, при производстве по новым или вновь открывшимся обстоятельствам,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либо в ходе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уполномоченным должностным лицом1 законодательно регламентированные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действия, обеспеченные государственным принуждением и направленные на собирание, проверку и использование доказательств по уголовному делу либо решение вопроса о возбуждении уголовного дела.</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Систему следственных действий следует расширить, включив в нее</w:t>
      </w:r>
      <w:r>
        <w:rPr>
          <w:rStyle w:val="WW8Num3z0"/>
          <w:rFonts w:ascii="Verdana" w:hAnsi="Verdana"/>
          <w:color w:val="000000"/>
          <w:sz w:val="18"/>
          <w:szCs w:val="18"/>
        </w:rPr>
        <w:t> </w:t>
      </w:r>
      <w:r>
        <w:rPr>
          <w:rStyle w:val="WW8Num4z0"/>
          <w:rFonts w:ascii="Verdana" w:hAnsi="Verdana"/>
          <w:color w:val="4682B4"/>
          <w:sz w:val="18"/>
          <w:szCs w:val="18"/>
        </w:rPr>
        <w:t>задержание</w:t>
      </w:r>
      <w:r>
        <w:rPr>
          <w:rFonts w:ascii="Verdana" w:hAnsi="Verdana"/>
          <w:color w:val="000000"/>
          <w:sz w:val="18"/>
          <w:szCs w:val="18"/>
        </w:rPr>
        <w:t>, эксгумацию трупа, получение образцов для сравнительного исследования, наложение</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на имущество и вклады.</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Привлечение к участию в следственном действии не менее двух понятых должно осуществляться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по своему усмотрению. Участие понятых может заменяться лицом, проводящим</w:t>
      </w:r>
      <w:r>
        <w:rPr>
          <w:rStyle w:val="WW8Num3z0"/>
          <w:rFonts w:ascii="Verdana" w:hAnsi="Verdana"/>
          <w:color w:val="000000"/>
          <w:sz w:val="18"/>
          <w:szCs w:val="18"/>
        </w:rPr>
        <w:t> </w:t>
      </w:r>
      <w:r>
        <w:rPr>
          <w:rStyle w:val="WW8Num4z0"/>
          <w:rFonts w:ascii="Verdana" w:hAnsi="Verdana"/>
          <w:color w:val="4682B4"/>
          <w:sz w:val="18"/>
          <w:szCs w:val="18"/>
        </w:rPr>
        <w:t>следственное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Под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должностным лицом» понимается следователь, следователь-криминалист, руководитель следственного органа, начальник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начальник подразделения дознания, дознаватель,</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органа дознания. действие, применением непрерывной видеозаписи его хода, содержания и результатов.</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Необходимо унифицировать уголовно-правовое и уголовно-процессуальное понятия «</w:t>
      </w:r>
      <w:r>
        <w:rPr>
          <w:rStyle w:val="WW8Num4z0"/>
          <w:rFonts w:ascii="Verdana" w:hAnsi="Verdana"/>
          <w:color w:val="4682B4"/>
          <w:sz w:val="18"/>
          <w:szCs w:val="18"/>
        </w:rPr>
        <w:t>жилище</w:t>
      </w:r>
      <w:r>
        <w:rPr>
          <w:rFonts w:ascii="Verdana" w:hAnsi="Verdana"/>
          <w:color w:val="000000"/>
          <w:sz w:val="18"/>
          <w:szCs w:val="18"/>
        </w:rPr>
        <w:t>», под которым следует понимать помещения, пригодные (а не «</w:t>
      </w:r>
      <w:r>
        <w:rPr>
          <w:rStyle w:val="WW8Num4z0"/>
          <w:rFonts w:ascii="Verdana" w:hAnsi="Verdana"/>
          <w:color w:val="4682B4"/>
          <w:sz w:val="18"/>
          <w:szCs w:val="18"/>
        </w:rPr>
        <w:t>используемые</w:t>
      </w:r>
      <w:r>
        <w:rPr>
          <w:rFonts w:ascii="Verdana" w:hAnsi="Verdana"/>
          <w:color w:val="000000"/>
          <w:sz w:val="18"/>
          <w:szCs w:val="18"/>
        </w:rPr>
        <w:t>», как это определено в УПК РФ) для постоянного или временного проживания.</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Участие педагога и психолога в следственных действиях, проводимых с несовершеннолетними</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свидетелем, подозреваемым, обвиняемым, необходимо расширить, предусмотрев</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 xml:space="preserve">их привлечения (помимо допроса) в другие следственные </w:t>
      </w:r>
      <w:r>
        <w:rPr>
          <w:rFonts w:ascii="Verdana" w:hAnsi="Verdana"/>
          <w:color w:val="000000"/>
          <w:sz w:val="18"/>
          <w:szCs w:val="18"/>
        </w:rPr>
        <w:lastRenderedPageBreak/>
        <w:t>действия, связанные с фактической</w:t>
      </w:r>
      <w:r>
        <w:rPr>
          <w:rStyle w:val="WW8Num3z0"/>
          <w:rFonts w:ascii="Verdana" w:hAnsi="Verdana"/>
          <w:color w:val="000000"/>
          <w:sz w:val="18"/>
          <w:szCs w:val="18"/>
        </w:rPr>
        <w:t> </w:t>
      </w:r>
      <w:r>
        <w:rPr>
          <w:rStyle w:val="WW8Num4z0"/>
          <w:rFonts w:ascii="Verdana" w:hAnsi="Verdana"/>
          <w:color w:val="4682B4"/>
          <w:sz w:val="18"/>
          <w:szCs w:val="18"/>
        </w:rPr>
        <w:t>дачей</w:t>
      </w:r>
      <w:r>
        <w:rPr>
          <w:rStyle w:val="WW8Num3z0"/>
          <w:rFonts w:ascii="Verdana" w:hAnsi="Verdana"/>
          <w:color w:val="000000"/>
          <w:sz w:val="18"/>
          <w:szCs w:val="18"/>
        </w:rPr>
        <w:t> </w:t>
      </w:r>
      <w:r>
        <w:rPr>
          <w:rFonts w:ascii="Verdana" w:hAnsi="Verdana"/>
          <w:color w:val="000000"/>
          <w:sz w:val="18"/>
          <w:szCs w:val="18"/>
        </w:rPr>
        <w:t>показаний - очную ставку,</w:t>
      </w:r>
      <w:r>
        <w:rPr>
          <w:rStyle w:val="WW8Num3z0"/>
          <w:rFonts w:ascii="Verdana" w:hAnsi="Verdana"/>
          <w:color w:val="000000"/>
          <w:sz w:val="18"/>
          <w:szCs w:val="18"/>
        </w:rPr>
        <w:t> </w:t>
      </w:r>
      <w:r>
        <w:rPr>
          <w:rStyle w:val="WW8Num4z0"/>
          <w:rFonts w:ascii="Verdana" w:hAnsi="Verdana"/>
          <w:color w:val="4682B4"/>
          <w:sz w:val="18"/>
          <w:szCs w:val="18"/>
        </w:rPr>
        <w:t>опознание</w:t>
      </w:r>
      <w:r>
        <w:rPr>
          <w:rFonts w:ascii="Verdana" w:hAnsi="Verdana"/>
          <w:color w:val="000000"/>
          <w:sz w:val="18"/>
          <w:szCs w:val="18"/>
        </w:rPr>
        <w:t>, проверку показаний на месте.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Педагоги и психологи должны быть признаны разновидностью . специалиста - соответственно, в области педагогики и психологии - с</w:t>
      </w:r>
      <w:r>
        <w:rPr>
          <w:rStyle w:val="WW8Num3z0"/>
          <w:rFonts w:ascii="Verdana" w:hAnsi="Verdana"/>
          <w:color w:val="000000"/>
          <w:sz w:val="18"/>
          <w:szCs w:val="18"/>
        </w:rPr>
        <w:t> </w:t>
      </w:r>
      <w:r>
        <w:rPr>
          <w:rStyle w:val="WW8Num4z0"/>
          <w:rFonts w:ascii="Verdana" w:hAnsi="Verdana"/>
          <w:color w:val="4682B4"/>
          <w:sz w:val="18"/>
          <w:szCs w:val="18"/>
        </w:rPr>
        <w:t>наделением</w:t>
      </w:r>
      <w:r>
        <w:rPr>
          <w:rStyle w:val="WW8Num3z0"/>
          <w:rFonts w:ascii="Verdana" w:hAnsi="Verdana"/>
          <w:color w:val="000000"/>
          <w:sz w:val="18"/>
          <w:szCs w:val="18"/>
        </w:rPr>
        <w:t> </w:t>
      </w:r>
      <w:r>
        <w:rPr>
          <w:rFonts w:ascii="Verdana" w:hAnsi="Verdana"/>
          <w:color w:val="000000"/>
          <w:sz w:val="18"/>
          <w:szCs w:val="18"/>
        </w:rPr>
        <w:t>их предусмотренными ст. 58 УПК РФ правами,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ответственностью.</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Необходимо предусмотреть в УПК РФ норму, определяющую основания обязательного назначения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психического или физического состояния участников уголовного судопроизводства, дополнив п. 3 ст. 196 словосочетанием «: текущее или ранее перенесенное психическое заболевание, нахождение на учете у врача-психиатра, травмы головы; характер</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наличие в действиях лица признаков аффекта; неадекватность поведения лица при производстве следственных действий; заявленное мотивированное</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защитника;», а также п. 4 этой же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словосочетанием «: текущее или ранее перенесенное психическое заболевание, нахождение на учете врача-психиатра, травмы головы; неадекватность поведения лица при производстве следственных действий;».</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Следует расширить систему мер, производство которых возможно в ходе проведения проверки сообщения о преступлении (до возбуждения уголовного дела), добавив в нее следственные действия (осмотр предметов и документов, получение образцов для сравнительного исследования, выемку), другие процессуальные действия (опрос;</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предметов, документов и иных материалов).</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Внести уточнения в процессуальный статус несовершеннолетних и малолетних участников уголовного процесса и порядок проведения следственных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с их участием: дополнить ч. 6 ст. 141 УПК РФ предложением «</w:t>
      </w:r>
      <w:r>
        <w:rPr>
          <w:rStyle w:val="WW8Num4z0"/>
          <w:rFonts w:ascii="Verdana" w:hAnsi="Verdana"/>
          <w:color w:val="4682B4"/>
          <w:sz w:val="18"/>
          <w:szCs w:val="18"/>
        </w:rPr>
        <w:t>Заявителю</w:t>
      </w:r>
      <w:r>
        <w:rPr>
          <w:rFonts w:ascii="Verdana" w:hAnsi="Verdana"/>
          <w:color w:val="000000"/>
          <w:sz w:val="18"/>
          <w:szCs w:val="18"/>
        </w:rPr>
        <w:t>, не достигшему возраста 16 лег, разъясняется его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делать правдивые заявления о преступлении»; дополнить ст. 191 УПК РФ частью 2 следующего содержания: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несовершеннолетнего потерпевшего, свидетеля не может продолжаться без перерыва более 2 часов, а в общей сложности - более 4 часов в день».</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Уточнить определение основания участия в следственных и других процессуальных действиях лица, в отношении которого ведется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меры медицинского характера, и его процессуальный статус. В связи с этим: изложить 2 предложение ч. 1 ст. 437 УПК РФ в следующей редакции: «Возможность участия в уголовном процессе такого лица определяется заключением судебной комиссионной комплексной психолого-психиатрической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В случае участия в уголовном процессе лицо, в отношении которого ведется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обязано исполнять</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предусмотренные УПК РФ для обвиняемого и</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за исключениями, изложенными в настоящей главе».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Необходимо регламентировать допрос лица, обратившегося с</w:t>
      </w:r>
      <w:r>
        <w:rPr>
          <w:rStyle w:val="WW8Num3z0"/>
          <w:rFonts w:ascii="Verdana" w:hAnsi="Verdana"/>
          <w:color w:val="000000"/>
          <w:sz w:val="18"/>
          <w:szCs w:val="18"/>
        </w:rPr>
        <w:t> </w:t>
      </w:r>
      <w:r>
        <w:rPr>
          <w:rStyle w:val="WW8Num4z0"/>
          <w:rFonts w:ascii="Verdana" w:hAnsi="Verdana"/>
          <w:color w:val="4682B4"/>
          <w:sz w:val="18"/>
          <w:szCs w:val="18"/>
        </w:rPr>
        <w:t>явкой</w:t>
      </w:r>
      <w:r>
        <w:rPr>
          <w:rStyle w:val="WW8Num3z0"/>
          <w:rFonts w:ascii="Verdana" w:hAnsi="Verdana"/>
          <w:color w:val="000000"/>
          <w:sz w:val="18"/>
          <w:szCs w:val="18"/>
        </w:rPr>
        <w:t> </w:t>
      </w:r>
      <w:r>
        <w:rPr>
          <w:rFonts w:ascii="Verdana" w:hAnsi="Verdana"/>
          <w:color w:val="000000"/>
          <w:sz w:val="18"/>
          <w:szCs w:val="18"/>
        </w:rPr>
        <w:t>с повинной, в связи с открытием новых обстоятельств, установив, что данное лицо может быть</w:t>
      </w:r>
      <w:r>
        <w:rPr>
          <w:rStyle w:val="WW8Num3z0"/>
          <w:rFonts w:ascii="Verdana" w:hAnsi="Verdana"/>
          <w:color w:val="000000"/>
          <w:sz w:val="18"/>
          <w:szCs w:val="18"/>
        </w:rPr>
        <w:t> </w:t>
      </w:r>
      <w:r>
        <w:rPr>
          <w:rStyle w:val="WW8Num4z0"/>
          <w:rFonts w:ascii="Verdana" w:hAnsi="Verdana"/>
          <w:color w:val="4682B4"/>
          <w:sz w:val="18"/>
          <w:szCs w:val="18"/>
        </w:rPr>
        <w:t>допрошено</w:t>
      </w:r>
      <w:r>
        <w:rPr>
          <w:rStyle w:val="WW8Num3z0"/>
          <w:rFonts w:ascii="Verdana" w:hAnsi="Verdana"/>
          <w:color w:val="000000"/>
          <w:sz w:val="18"/>
          <w:szCs w:val="18"/>
        </w:rPr>
        <w:t> </w:t>
      </w:r>
      <w:r>
        <w:rPr>
          <w:rFonts w:ascii="Verdana" w:hAnsi="Verdana"/>
          <w:color w:val="000000"/>
          <w:sz w:val="18"/>
          <w:szCs w:val="18"/>
        </w:rPr>
        <w:t>в качестве свидетеля с обязательным участием</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Такой допрашиваемый не должен</w:t>
      </w:r>
      <w:r>
        <w:rPr>
          <w:rStyle w:val="WW8Num3z0"/>
          <w:rFonts w:ascii="Verdana" w:hAnsi="Verdana"/>
          <w:color w:val="000000"/>
          <w:sz w:val="18"/>
          <w:szCs w:val="18"/>
        </w:rPr>
        <w:t> </w:t>
      </w:r>
      <w:r>
        <w:rPr>
          <w:rStyle w:val="WW8Num4z0"/>
          <w:rFonts w:ascii="Verdana" w:hAnsi="Verdana"/>
          <w:color w:val="4682B4"/>
          <w:sz w:val="18"/>
          <w:szCs w:val="18"/>
        </w:rPr>
        <w:t>предупреждаться</w:t>
      </w:r>
      <w:r>
        <w:rPr>
          <w:rStyle w:val="WW8Num3z0"/>
          <w:rFonts w:ascii="Verdana" w:hAnsi="Verdana"/>
          <w:color w:val="000000"/>
          <w:sz w:val="18"/>
          <w:szCs w:val="18"/>
        </w:rPr>
        <w:t> </w:t>
      </w:r>
      <w:r>
        <w:rPr>
          <w:rFonts w:ascii="Verdana" w:hAnsi="Verdana"/>
          <w:color w:val="000000"/>
          <w:sz w:val="18"/>
          <w:szCs w:val="18"/>
        </w:rPr>
        <w:t>об уголовной ответственности по ст. 307 и 308 УК РФ за</w:t>
      </w:r>
      <w:r>
        <w:rPr>
          <w:rStyle w:val="WW8Num3z0"/>
          <w:rFonts w:ascii="Verdana" w:hAnsi="Verdana"/>
          <w:color w:val="000000"/>
          <w:sz w:val="18"/>
          <w:szCs w:val="18"/>
        </w:rPr>
        <w:t> </w:t>
      </w:r>
      <w:r>
        <w:rPr>
          <w:rStyle w:val="WW8Num4z0"/>
          <w:rFonts w:ascii="Verdana" w:hAnsi="Verdana"/>
          <w:color w:val="4682B4"/>
          <w:sz w:val="18"/>
          <w:szCs w:val="18"/>
        </w:rPr>
        <w:t>дачу</w:t>
      </w:r>
      <w:r>
        <w:rPr>
          <w:rStyle w:val="WW8Num3z0"/>
          <w:rFonts w:ascii="Verdana" w:hAnsi="Verdana"/>
          <w:color w:val="000000"/>
          <w:sz w:val="18"/>
          <w:szCs w:val="18"/>
        </w:rPr>
        <w:t> </w:t>
      </w:r>
      <w:r>
        <w:rPr>
          <w:rFonts w:ascii="Verdana" w:hAnsi="Verdana"/>
          <w:color w:val="000000"/>
          <w:sz w:val="18"/>
          <w:szCs w:val="18"/>
        </w:rPr>
        <w:t>заведомо ложных показаний и отказ от</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показаний.</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В ходе проведенного исследования детально изучены, обоснованы и разрешены проблемы производства следственных действий в уголовном судопроизводстве в современных условиях; внесены предложения по совершенствованию законодательства, регламентирующего основания, условия и порядок производства следственных действий в уголовном судопроизводстве России.</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результаты и предложения исследования могут быть использованы: в практической деятельности по применению уголовно-процессуального законодательства;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по совершенствованию уголовно-процессуального законодательства, а также при разработке ведомственных нормативных актов; в правоприменительной деятельности органов дознания, следствия, прокуратуры и суда; в преподавании и изучении курсов «</w:t>
      </w:r>
      <w:r>
        <w:rPr>
          <w:rStyle w:val="WW8Num4z0"/>
          <w:rFonts w:ascii="Verdana" w:hAnsi="Verdana"/>
          <w:color w:val="4682B4"/>
          <w:sz w:val="18"/>
          <w:szCs w:val="18"/>
        </w:rPr>
        <w:t>Уголовный процесс</w:t>
      </w:r>
      <w:r>
        <w:rPr>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w:t>
      </w:r>
      <w:r>
        <w:rPr>
          <w:rStyle w:val="WW8Num4z0"/>
          <w:rFonts w:ascii="Verdana" w:hAnsi="Verdana"/>
          <w:color w:val="4682B4"/>
          <w:sz w:val="18"/>
          <w:szCs w:val="18"/>
        </w:rPr>
        <w:t>Криминология</w:t>
      </w:r>
      <w:r>
        <w:rPr>
          <w:rFonts w:ascii="Verdana" w:hAnsi="Verdana"/>
          <w:color w:val="000000"/>
          <w:sz w:val="18"/>
          <w:szCs w:val="18"/>
        </w:rPr>
        <w:t>», «</w:t>
      </w:r>
      <w:r>
        <w:rPr>
          <w:rStyle w:val="WW8Num4z0"/>
          <w:rFonts w:ascii="Verdana" w:hAnsi="Verdana"/>
          <w:color w:val="4682B4"/>
          <w:sz w:val="18"/>
          <w:szCs w:val="18"/>
        </w:rPr>
        <w:t>Юридическая психология</w:t>
      </w:r>
      <w:r>
        <w:rPr>
          <w:rFonts w:ascii="Verdana" w:hAnsi="Verdana"/>
          <w:color w:val="000000"/>
          <w:sz w:val="18"/>
          <w:szCs w:val="18"/>
        </w:rPr>
        <w:t>», «</w:t>
      </w:r>
      <w:r>
        <w:rPr>
          <w:rStyle w:val="WW8Num4z0"/>
          <w:rFonts w:ascii="Verdana" w:hAnsi="Verdana"/>
          <w:color w:val="4682B4"/>
          <w:sz w:val="18"/>
          <w:szCs w:val="18"/>
        </w:rPr>
        <w:t>Правоохранительные органы</w:t>
      </w:r>
      <w:r>
        <w:rPr>
          <w:rFonts w:ascii="Verdana" w:hAnsi="Verdana"/>
          <w:color w:val="000000"/>
          <w:sz w:val="18"/>
          <w:szCs w:val="18"/>
        </w:rPr>
        <w:t>» в юридических образовательных учреждениях.</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в практику результатов исследования.</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Диссертация выполнена, обсуждена и апробирована на кафедре уголовно-правовых дисциплин Московской академии экономики и права. Основные теоретические положения и выводы исследования изложены в 10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в том числе в 5 журналах, рекомендованных Высшей аттестационной комиссией Министерства образования и науки Российской Федерации, и апробированы на научно-практических конференциях различного уровня. Среди них:</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Актуальные проблемы уголовного права,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и криминологии» (2007 г.);</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Идейные и нравственные основы российского уголовного процесса» (2009 г.);</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Современный человек и общество» (2010 г.);</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Охрана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уголовном судопроизводстве» (2011 г.).</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Разработанные предложения используются в учебном процессе Московской академии экономики и права, Камчатского филиала Российского государственного университета торговли и сервиса при проведении практических занятий, а также в практической деятельности Следственного управления Следственного комитета Российской Федерации по Камчатскому краю.</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с учетом ее цели, задач, соответствует логике и результатам проведенного исследования. Работа состоит из введения, трех глав, включающих шесть параграфов, заключения, библиографии и приложений, содержащих результаты анкетирования, результаты обобщения данных уголовных дел и материалов проверок сообщений о преступлениях.</w:t>
      </w:r>
    </w:p>
    <w:p w:rsidR="00E85191" w:rsidRDefault="00E85191" w:rsidP="00E8519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Яновский, Роман Сергеевич</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85191" w:rsidRDefault="00E85191" w:rsidP="00E851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Основными научными положениями и выводами, сделанными в результате проведенного диссертационного исследования, является следующее.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Основа существующей системы</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заложена Судебной реформой 1864 года. Именно в тот период большинство следственных действий, существующих в настоящее время, получили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при этом многие положения</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их производства остались неизменными.</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Ныне действующее уголовно-процессуальное законодательство не содержит понятия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и четкой системы следственных действий.</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действиями следует понимать совершаемые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ходе предварительного расследования, при производстве по новым или вновь открывшимся обстоятельствам,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либо в ходе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уполномоченным должностным лицом законодательно регламентированные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обеспеченные государственным принуждением и направленные на</w:t>
      </w:r>
      <w:r>
        <w:rPr>
          <w:rStyle w:val="WW8Num3z0"/>
          <w:rFonts w:ascii="Verdana" w:hAnsi="Verdana"/>
          <w:color w:val="000000"/>
          <w:sz w:val="18"/>
          <w:szCs w:val="18"/>
        </w:rPr>
        <w:t> </w:t>
      </w:r>
      <w:r>
        <w:rPr>
          <w:rStyle w:val="WW8Num4z0"/>
          <w:rFonts w:ascii="Verdana" w:hAnsi="Verdana"/>
          <w:color w:val="4682B4"/>
          <w:sz w:val="18"/>
          <w:szCs w:val="18"/>
        </w:rPr>
        <w:t>собирание</w:t>
      </w:r>
      <w:r>
        <w:rPr>
          <w:rFonts w:ascii="Verdana" w:hAnsi="Verdana"/>
          <w:color w:val="000000"/>
          <w:sz w:val="18"/>
          <w:szCs w:val="18"/>
        </w:rPr>
        <w:t>, проверку и использование доказательств по уголовному делу либо решение вопроса о возбуждении уголовного дела.</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Отнесение ряда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к следственным по-прежнему является предметом для дискуссий исследователей в сфере права. Система следственных действий подлежит расширению и включению в нее</w:t>
      </w:r>
      <w:r>
        <w:rPr>
          <w:rStyle w:val="WW8Num3z0"/>
          <w:rFonts w:ascii="Verdana" w:hAnsi="Verdana"/>
          <w:color w:val="000000"/>
          <w:sz w:val="18"/>
          <w:szCs w:val="18"/>
        </w:rPr>
        <w:t> </w:t>
      </w:r>
      <w:r>
        <w:rPr>
          <w:rStyle w:val="WW8Num4z0"/>
          <w:rFonts w:ascii="Verdana" w:hAnsi="Verdana"/>
          <w:color w:val="4682B4"/>
          <w:sz w:val="18"/>
          <w:szCs w:val="18"/>
        </w:rPr>
        <w:t>задержания</w:t>
      </w:r>
      <w:r>
        <w:rPr>
          <w:rFonts w:ascii="Verdana" w:hAnsi="Verdana"/>
          <w:color w:val="000000"/>
          <w:sz w:val="18"/>
          <w:szCs w:val="18"/>
        </w:rPr>
        <w:t>, эксгумацию трупа, получение образцов для сравнительного исследования, наложение</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на имущество и вклады.</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Общей проблемой производства следственных действий является отсутствие</w:t>
      </w:r>
      <w:r>
        <w:rPr>
          <w:rStyle w:val="WW8Num3z0"/>
          <w:rFonts w:ascii="Verdana" w:hAnsi="Verdana"/>
          <w:color w:val="000000"/>
          <w:sz w:val="18"/>
          <w:szCs w:val="18"/>
        </w:rPr>
        <w:t> </w:t>
      </w:r>
      <w:r>
        <w:rPr>
          <w:rStyle w:val="WW8Num4z0"/>
          <w:rFonts w:ascii="Verdana" w:hAnsi="Verdana"/>
          <w:color w:val="4682B4"/>
          <w:sz w:val="18"/>
          <w:szCs w:val="18"/>
        </w:rPr>
        <w:t>единообразной</w:t>
      </w:r>
      <w:r>
        <w:rPr>
          <w:rStyle w:val="WW8Num3z0"/>
          <w:rFonts w:ascii="Verdana" w:hAnsi="Verdana"/>
          <w:color w:val="000000"/>
          <w:sz w:val="18"/>
          <w:szCs w:val="18"/>
        </w:rPr>
        <w:t> </w:t>
      </w:r>
      <w:r>
        <w:rPr>
          <w:rFonts w:ascii="Verdana" w:hAnsi="Verdana"/>
          <w:color w:val="000000"/>
          <w:sz w:val="18"/>
          <w:szCs w:val="18"/>
        </w:rPr>
        <w:t>регламентации целей и оснований производства следственных действий. Часть следственных действий не получила</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Style w:val="WW8Num3z0"/>
          <w:rFonts w:ascii="Verdana" w:hAnsi="Verdana"/>
          <w:color w:val="000000"/>
          <w:sz w:val="18"/>
          <w:szCs w:val="18"/>
        </w:rPr>
        <w:t> </w:t>
      </w:r>
      <w:r>
        <w:rPr>
          <w:rFonts w:ascii="Verdana" w:hAnsi="Verdana"/>
          <w:color w:val="000000"/>
          <w:sz w:val="18"/>
          <w:szCs w:val="18"/>
        </w:rPr>
        <w:t>регламентацию целей и оснований производства.</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Фактические основания осмотра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статье 176 УПК РФ в следующей редакции: «При наличии достаточных оснований полагать, что какое-либо место, предмет или помещение содержит данные, имеющие значение для уголовного дела,</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производит осмотр этого места, предмета или помещения».</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следственного эксперимента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181 УПК РФ должны быть изложены следующим образом: «При наличии достаточных оснований полагать, что информация, имеющая значение для уголовного дела, которой владеет следователь, нуждается в уточнении или проверке путем проведения экспериментальных (опытных) действий, следователь производит</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эксперимент».</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Цель</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(ч. 1 ст. 193</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нуждается в конкретизации и закреплении в следующей редакции: «следователь предъявляет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Style w:val="WW8Num3z0"/>
          <w:rFonts w:ascii="Verdana" w:hAnsi="Verdana"/>
          <w:color w:val="000000"/>
          <w:sz w:val="18"/>
          <w:szCs w:val="18"/>
        </w:rPr>
        <w:t> </w:t>
      </w:r>
      <w:r>
        <w:rPr>
          <w:rFonts w:ascii="Verdana" w:hAnsi="Verdana"/>
          <w:color w:val="000000"/>
          <w:sz w:val="18"/>
          <w:szCs w:val="18"/>
        </w:rPr>
        <w:t>лицо или предмет свидетелю,</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Fonts w:ascii="Verdana" w:hAnsi="Verdana"/>
          <w:color w:val="000000"/>
          <w:sz w:val="18"/>
          <w:szCs w:val="18"/>
        </w:rPr>
        <w:t>, подозреваемому или обвиняемому с целью идентификации представленного объекта как воспринимавшегося этим лицом ранее в связи с</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Fonts w:ascii="Verdana" w:hAnsi="Verdana"/>
          <w:color w:val="000000"/>
          <w:sz w:val="18"/>
          <w:szCs w:val="18"/>
        </w:rPr>
        <w:t>преступления или иными обстоятельствами, имеющими значение для уголовного дела».</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Основанием для производства следственных действий могут служить не только</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но и результаты проведения оперативно-розыскных мероприятий.</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возможно использование результатов оперативно-розыскной деятельности, если они получены и переданы органу или лицу, производящему</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в соответствии с законодательством об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процессуально</w:t>
      </w:r>
      <w:r>
        <w:rPr>
          <w:rStyle w:val="WW8Num3z0"/>
          <w:rFonts w:ascii="Verdana" w:hAnsi="Verdana"/>
          <w:color w:val="000000"/>
          <w:sz w:val="18"/>
          <w:szCs w:val="18"/>
        </w:rPr>
        <w:t> </w:t>
      </w:r>
      <w:r>
        <w:rPr>
          <w:rFonts w:ascii="Verdana" w:hAnsi="Verdana"/>
          <w:color w:val="000000"/>
          <w:sz w:val="18"/>
          <w:szCs w:val="18"/>
        </w:rPr>
        <w:t>закреплены и отвечают требованиям, предъявляемым к</w:t>
      </w:r>
      <w:r>
        <w:rPr>
          <w:rStyle w:val="WW8Num3z0"/>
          <w:rFonts w:ascii="Verdana" w:hAnsi="Verdana"/>
          <w:color w:val="000000"/>
          <w:sz w:val="18"/>
          <w:szCs w:val="18"/>
        </w:rPr>
        <w:t> </w:t>
      </w:r>
      <w:r>
        <w:rPr>
          <w:rStyle w:val="WW8Num4z0"/>
          <w:rFonts w:ascii="Verdana" w:hAnsi="Verdana"/>
          <w:color w:val="4682B4"/>
          <w:sz w:val="18"/>
          <w:szCs w:val="18"/>
        </w:rPr>
        <w:t>доказательствам</w:t>
      </w:r>
      <w:r>
        <w:rPr>
          <w:rStyle w:val="WW8Num3z0"/>
          <w:rFonts w:ascii="Verdana" w:hAnsi="Verdana"/>
          <w:color w:val="000000"/>
          <w:sz w:val="18"/>
          <w:szCs w:val="18"/>
        </w:rPr>
        <w:t> </w:t>
      </w:r>
      <w:r>
        <w:rPr>
          <w:rFonts w:ascii="Verdana" w:hAnsi="Verdana"/>
          <w:color w:val="000000"/>
          <w:sz w:val="18"/>
          <w:szCs w:val="18"/>
        </w:rPr>
        <w:t>УПК РФ.</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Порядок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в жилище не имеет должной регламентации. Понятия место происшествия, жилище, а также осмотр места происшествия в жилище должны получить законодательное закрепление в статье 5 УПК РФ. Под местом происшествия следует понимать часть территории и расположенные на ней объекты (в том числе все виды помещений или жилище), в пределах которых произошло</w:t>
      </w:r>
      <w:r>
        <w:rPr>
          <w:rStyle w:val="WW8Num3z0"/>
          <w:rFonts w:ascii="Verdana" w:hAnsi="Verdana"/>
          <w:color w:val="000000"/>
          <w:sz w:val="18"/>
          <w:szCs w:val="18"/>
        </w:rPr>
        <w:t> </w:t>
      </w:r>
      <w:r>
        <w:rPr>
          <w:rStyle w:val="WW8Num4z0"/>
          <w:rFonts w:ascii="Verdana" w:hAnsi="Verdana"/>
          <w:color w:val="4682B4"/>
          <w:sz w:val="18"/>
          <w:szCs w:val="18"/>
        </w:rPr>
        <w:t>происшествие</w:t>
      </w:r>
      <w:r>
        <w:rPr>
          <w:rFonts w:ascii="Verdana" w:hAnsi="Verdana"/>
          <w:color w:val="000000"/>
          <w:sz w:val="18"/>
          <w:szCs w:val="18"/>
        </w:rPr>
        <w:t>, то есть событие, нарушающее обычный порядок жизнедеятельности людей и имеющее признаки уголовно</w:t>
      </w:r>
      <w:r>
        <w:rPr>
          <w:rStyle w:val="WW8Num3z0"/>
          <w:rFonts w:ascii="Verdana" w:hAnsi="Verdana"/>
          <w:color w:val="000000"/>
          <w:sz w:val="18"/>
          <w:szCs w:val="18"/>
        </w:rPr>
        <w:t> </w:t>
      </w:r>
      <w:r>
        <w:rPr>
          <w:rStyle w:val="WW8Num4z0"/>
          <w:rFonts w:ascii="Verdana" w:hAnsi="Verdana"/>
          <w:color w:val="4682B4"/>
          <w:sz w:val="18"/>
          <w:szCs w:val="18"/>
        </w:rPr>
        <w:t>наказуемого</w:t>
      </w:r>
      <w:r>
        <w:rPr>
          <w:rStyle w:val="WW8Num3z0"/>
          <w:rFonts w:ascii="Verdana" w:hAnsi="Verdana"/>
          <w:color w:val="000000"/>
          <w:sz w:val="18"/>
          <w:szCs w:val="18"/>
        </w:rPr>
        <w:t> </w:t>
      </w:r>
      <w:r>
        <w:rPr>
          <w:rFonts w:ascii="Verdana" w:hAnsi="Verdana"/>
          <w:color w:val="000000"/>
          <w:sz w:val="18"/>
          <w:szCs w:val="18"/>
        </w:rPr>
        <w:t>деяния. Осмотр места происшествия в жилище должен производиться на основании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следователя с последующим судебным контролем. Под жилищем следует понимать помещения, пригодные для постоянного или временного проживания.</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Style w:val="WW8Num3z0"/>
          <w:rFonts w:ascii="Verdana" w:hAnsi="Verdana"/>
          <w:color w:val="000000"/>
          <w:sz w:val="18"/>
          <w:szCs w:val="18"/>
        </w:rPr>
        <w:t> </w:t>
      </w:r>
      <w:r>
        <w:rPr>
          <w:rFonts w:ascii="Verdana" w:hAnsi="Verdana"/>
          <w:color w:val="000000"/>
          <w:sz w:val="18"/>
          <w:szCs w:val="18"/>
        </w:rPr>
        <w:t>как следственное действие не имеет широкого применения в связи с получившей распространение практикой подмены данного следственного действия судебно-медицинским исследованием.</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Порядок</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предметов и документов, обнаруженных в ходе производства проверки показаний на месте, пе регламентирован.</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194 УПК РФ подлежит дополнению частью 5 следующего содержания: «обнаруженные предметы, которые могут иметь отношение к уголовному делу, при необходимости должны изыматься в рамках производимой проверки показаний на месте, либо иного другого следственного действия, о чем в протоколе проверки показаний на места делается соответствующая запись».</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Для повышения эффективности очной ставки необходимо изменение</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ее проведения, 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законодателя, что существенные противоречия в показаниях</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(обвиняемого) с одной стороны 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либо свидетеля - с другой, не являются безусловным основанием для проведения очной ставки.</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Необходима конкретизация производства контроля и записи переговоров. Часть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186 УПК РФ подлежит дополнению предложением следующего содержания: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производстве контроля и записи телефонных и иных переговоров должно направляться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в оперативно-розыскные органы, оперативно-технические подразделения которых это действие производят».</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статье 196 УПК РФ необходима</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обязательного основания назначения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психического или физического состояния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путем внесения дополнения в следующей редакции: «Обязательными основаниями назначения психолого-психиатрической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по уголовным делам об</w:t>
      </w:r>
      <w:r>
        <w:rPr>
          <w:rStyle w:val="WW8Num3z0"/>
          <w:rFonts w:ascii="Verdana" w:hAnsi="Verdana"/>
          <w:color w:val="000000"/>
          <w:sz w:val="18"/>
          <w:szCs w:val="18"/>
        </w:rPr>
        <w:t> </w:t>
      </w:r>
      <w:r>
        <w:rPr>
          <w:rStyle w:val="WW8Num4z0"/>
          <w:rFonts w:ascii="Verdana" w:hAnsi="Verdana"/>
          <w:color w:val="4682B4"/>
          <w:sz w:val="18"/>
          <w:szCs w:val="18"/>
        </w:rPr>
        <w:t>убийстве</w:t>
      </w:r>
      <w:r>
        <w:rPr>
          <w:rStyle w:val="WW8Num3z0"/>
          <w:rFonts w:ascii="Verdana" w:hAnsi="Verdana"/>
          <w:color w:val="000000"/>
          <w:sz w:val="18"/>
          <w:szCs w:val="18"/>
        </w:rPr>
        <w:t> </w:t>
      </w:r>
      <w:r>
        <w:rPr>
          <w:rFonts w:ascii="Verdana" w:hAnsi="Verdana"/>
          <w:color w:val="000000"/>
          <w:sz w:val="18"/>
          <w:szCs w:val="18"/>
        </w:rPr>
        <w:t>(ст. 105 УК РФ) и</w:t>
      </w:r>
      <w:r>
        <w:rPr>
          <w:rStyle w:val="WW8Num3z0"/>
          <w:rFonts w:ascii="Verdana" w:hAnsi="Verdana"/>
          <w:color w:val="000000"/>
          <w:sz w:val="18"/>
          <w:szCs w:val="18"/>
        </w:rPr>
        <w:t> </w:t>
      </w:r>
      <w:r>
        <w:rPr>
          <w:rStyle w:val="WW8Num4z0"/>
          <w:rFonts w:ascii="Verdana" w:hAnsi="Verdana"/>
          <w:color w:val="4682B4"/>
          <w:sz w:val="18"/>
          <w:szCs w:val="18"/>
        </w:rPr>
        <w:t>умышленном</w:t>
      </w:r>
      <w:r>
        <w:rPr>
          <w:rStyle w:val="WW8Num3z0"/>
          <w:rFonts w:ascii="Verdana" w:hAnsi="Verdana"/>
          <w:color w:val="000000"/>
          <w:sz w:val="18"/>
          <w:szCs w:val="18"/>
        </w:rPr>
        <w:t> </w:t>
      </w:r>
      <w:r>
        <w:rPr>
          <w:rFonts w:ascii="Verdana" w:hAnsi="Verdana"/>
          <w:color w:val="000000"/>
          <w:sz w:val="18"/>
          <w:szCs w:val="18"/>
        </w:rPr>
        <w:t>причинении тяжкого вреда здоровью человека, повлекшего по</w:t>
      </w:r>
      <w:r>
        <w:rPr>
          <w:rStyle w:val="WW8Num3z0"/>
          <w:rFonts w:ascii="Verdana" w:hAnsi="Verdana"/>
          <w:color w:val="000000"/>
          <w:sz w:val="18"/>
          <w:szCs w:val="18"/>
        </w:rPr>
        <w:t> </w:t>
      </w:r>
      <w:r>
        <w:rPr>
          <w:rStyle w:val="WW8Num4z0"/>
          <w:rFonts w:ascii="Verdana" w:hAnsi="Verdana"/>
          <w:color w:val="4682B4"/>
          <w:sz w:val="18"/>
          <w:szCs w:val="18"/>
        </w:rPr>
        <w:t>неосторожности</w:t>
      </w:r>
      <w:r>
        <w:rPr>
          <w:rStyle w:val="WW8Num3z0"/>
          <w:rFonts w:ascii="Verdana" w:hAnsi="Verdana"/>
          <w:color w:val="000000"/>
          <w:sz w:val="18"/>
          <w:szCs w:val="18"/>
        </w:rPr>
        <w:t> </w:t>
      </w:r>
      <w:r>
        <w:rPr>
          <w:rFonts w:ascii="Verdana" w:hAnsi="Verdana"/>
          <w:color w:val="000000"/>
          <w:sz w:val="18"/>
          <w:szCs w:val="18"/>
        </w:rPr>
        <w:t>смерть потерпевшего (ч.4 ст. 111 УК РФ) являются: текущее или ранее перенесенное психическое заболевание подозреваемого (</w:t>
      </w:r>
      <w:r>
        <w:rPr>
          <w:rStyle w:val="WW8Num4z0"/>
          <w:rFonts w:ascii="Verdana" w:hAnsi="Verdana"/>
          <w:color w:val="4682B4"/>
          <w:sz w:val="18"/>
          <w:szCs w:val="18"/>
        </w:rPr>
        <w:t>обвиняемого</w:t>
      </w:r>
      <w:r>
        <w:rPr>
          <w:rFonts w:ascii="Verdana" w:hAnsi="Verdana"/>
          <w:color w:val="000000"/>
          <w:sz w:val="18"/>
          <w:szCs w:val="18"/>
        </w:rPr>
        <w:t>), нахождение на учете врача-психиатра, травмы головы; характер</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(отсутствие мотива, локализация</w:t>
      </w:r>
      <w:r>
        <w:rPr>
          <w:rStyle w:val="WW8Num3z0"/>
          <w:rFonts w:ascii="Verdana" w:hAnsi="Verdana"/>
          <w:color w:val="000000"/>
          <w:sz w:val="18"/>
          <w:szCs w:val="18"/>
        </w:rPr>
        <w:t> </w:t>
      </w:r>
      <w:r>
        <w:rPr>
          <w:rStyle w:val="WW8Num4z0"/>
          <w:rFonts w:ascii="Verdana" w:hAnsi="Verdana"/>
          <w:color w:val="4682B4"/>
          <w:sz w:val="18"/>
          <w:szCs w:val="18"/>
        </w:rPr>
        <w:t>причиненных</w:t>
      </w:r>
      <w:r>
        <w:rPr>
          <w:rStyle w:val="WW8Num3z0"/>
          <w:rFonts w:ascii="Verdana" w:hAnsi="Verdana"/>
          <w:color w:val="000000"/>
          <w:sz w:val="18"/>
          <w:szCs w:val="18"/>
        </w:rPr>
        <w:t> </w:t>
      </w:r>
      <w:r>
        <w:rPr>
          <w:rFonts w:ascii="Verdana" w:hAnsi="Verdana"/>
          <w:color w:val="000000"/>
          <w:sz w:val="18"/>
          <w:szCs w:val="18"/>
        </w:rPr>
        <w:t>повреждений, количество нанесенных ударов и т.п.); наличие в действиях подозреваемого (обвиняемого) признаков аффекта; неадекватность поведения лица, участвующего в процессе, при производстве с ним следственных действий; заявленное мотивированное</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 xml:space="preserve">защитника; существуют проблемы производства следственных </w:t>
      </w:r>
      <w:r>
        <w:rPr>
          <w:rFonts w:ascii="Verdana" w:hAnsi="Verdana"/>
          <w:color w:val="000000"/>
          <w:sz w:val="18"/>
          <w:szCs w:val="18"/>
        </w:rPr>
        <w:lastRenderedPageBreak/>
        <w:t>действий на отдельных стадиях уголовного судопроизводства, а также в зависимости от лиц, вовлеченных в уголовный процесс».</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стадии возбуждения уголовного необходимо расширить систему мер, производство которых возможно в ходе проведения проверки сообщения о преступлении (до возбуждения уголовного дела), предусмотрев в ней</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(осмотр предметов и документов, получение образцов для сравнительного исследования, выемку), другие процессуальные действия (опрос,</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предметов, документов и иных материалов), а также оперативно-розыскные мероприятия. Необходима регламентация производства процессуальных действий: опроса,</w:t>
      </w:r>
      <w:r>
        <w:rPr>
          <w:rStyle w:val="WW8Num3z0"/>
          <w:rFonts w:ascii="Verdana" w:hAnsi="Verdana"/>
          <w:color w:val="000000"/>
          <w:sz w:val="18"/>
          <w:szCs w:val="18"/>
        </w:rPr>
        <w:t> </w:t>
      </w:r>
      <w:r>
        <w:rPr>
          <w:rStyle w:val="WW8Num4z0"/>
          <w:rFonts w:ascii="Verdana" w:hAnsi="Verdana"/>
          <w:color w:val="4682B4"/>
          <w:sz w:val="18"/>
          <w:szCs w:val="18"/>
        </w:rPr>
        <w:t>истребования</w:t>
      </w:r>
      <w:r>
        <w:rPr>
          <w:rStyle w:val="WW8Num3z0"/>
          <w:rFonts w:ascii="Verdana" w:hAnsi="Verdana"/>
          <w:color w:val="000000"/>
          <w:sz w:val="18"/>
          <w:szCs w:val="18"/>
        </w:rPr>
        <w:t> </w:t>
      </w:r>
      <w:r>
        <w:rPr>
          <w:rFonts w:ascii="Verdana" w:hAnsi="Verdana"/>
          <w:color w:val="000000"/>
          <w:sz w:val="18"/>
          <w:szCs w:val="18"/>
        </w:rPr>
        <w:t>документов, исследования предметов, трупов, документов.</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производстве ввиду новых и вновь открывшихся обстоятельств должен быть определен</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лица, в отношении которого осуществляется данное производство. Данное лицо может быть</w:t>
      </w:r>
      <w:r>
        <w:rPr>
          <w:rStyle w:val="WW8Num3z0"/>
          <w:rFonts w:ascii="Verdana" w:hAnsi="Verdana"/>
          <w:color w:val="000000"/>
          <w:sz w:val="18"/>
          <w:szCs w:val="18"/>
        </w:rPr>
        <w:t> </w:t>
      </w:r>
      <w:r>
        <w:rPr>
          <w:rStyle w:val="WW8Num4z0"/>
          <w:rFonts w:ascii="Verdana" w:hAnsi="Verdana"/>
          <w:color w:val="4682B4"/>
          <w:sz w:val="18"/>
          <w:szCs w:val="18"/>
        </w:rPr>
        <w:t>допрошено</w:t>
      </w:r>
      <w:r>
        <w:rPr>
          <w:rStyle w:val="WW8Num3z0"/>
          <w:rFonts w:ascii="Verdana" w:hAnsi="Verdana"/>
          <w:color w:val="000000"/>
          <w:sz w:val="18"/>
          <w:szCs w:val="18"/>
        </w:rPr>
        <w:t> </w:t>
      </w:r>
      <w:r>
        <w:rPr>
          <w:rFonts w:ascii="Verdana" w:hAnsi="Verdana"/>
          <w:color w:val="000000"/>
          <w:sz w:val="18"/>
          <w:szCs w:val="18"/>
        </w:rPr>
        <w:t>в качестве свидетеля с обязательным участием</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Такой допрашиваемый не должен</w:t>
      </w:r>
      <w:r>
        <w:rPr>
          <w:rStyle w:val="WW8Num3z0"/>
          <w:rFonts w:ascii="Verdana" w:hAnsi="Verdana"/>
          <w:color w:val="000000"/>
          <w:sz w:val="18"/>
          <w:szCs w:val="18"/>
        </w:rPr>
        <w:t> </w:t>
      </w:r>
      <w:r>
        <w:rPr>
          <w:rStyle w:val="WW8Num4z0"/>
          <w:rFonts w:ascii="Verdana" w:hAnsi="Verdana"/>
          <w:color w:val="4682B4"/>
          <w:sz w:val="18"/>
          <w:szCs w:val="18"/>
        </w:rPr>
        <w:t>предупреждаться</w:t>
      </w:r>
      <w:r>
        <w:rPr>
          <w:rStyle w:val="WW8Num3z0"/>
          <w:rFonts w:ascii="Verdana" w:hAnsi="Verdana"/>
          <w:color w:val="000000"/>
          <w:sz w:val="18"/>
          <w:szCs w:val="18"/>
        </w:rPr>
        <w:t> </w:t>
      </w:r>
      <w:r>
        <w:rPr>
          <w:rFonts w:ascii="Verdana" w:hAnsi="Verdana"/>
          <w:color w:val="000000"/>
          <w:sz w:val="18"/>
          <w:szCs w:val="18"/>
        </w:rPr>
        <w:t>об уголовной ответственности по ст. 307 и 308 УК РФ за</w:t>
      </w:r>
      <w:r>
        <w:rPr>
          <w:rStyle w:val="WW8Num3z0"/>
          <w:rFonts w:ascii="Verdana" w:hAnsi="Verdana"/>
          <w:color w:val="000000"/>
          <w:sz w:val="18"/>
          <w:szCs w:val="18"/>
        </w:rPr>
        <w:t> </w:t>
      </w:r>
      <w:r>
        <w:rPr>
          <w:rStyle w:val="WW8Num4z0"/>
          <w:rFonts w:ascii="Verdana" w:hAnsi="Verdana"/>
          <w:color w:val="4682B4"/>
          <w:sz w:val="18"/>
          <w:szCs w:val="18"/>
        </w:rPr>
        <w:t>дачу</w:t>
      </w:r>
      <w:r>
        <w:rPr>
          <w:rStyle w:val="WW8Num3z0"/>
          <w:rFonts w:ascii="Verdana" w:hAnsi="Verdana"/>
          <w:color w:val="000000"/>
          <w:sz w:val="18"/>
          <w:szCs w:val="18"/>
        </w:rPr>
        <w:t> </w:t>
      </w:r>
      <w:r>
        <w:rPr>
          <w:rFonts w:ascii="Verdana" w:hAnsi="Verdana"/>
          <w:color w:val="000000"/>
          <w:sz w:val="18"/>
          <w:szCs w:val="18"/>
        </w:rPr>
        <w:t>заведомо ложных показаний и отказ от</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показаний.</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Регламентация производства следственных действий с участием</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касающаяся заявления о преступлении, продолжительности</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 участия педагога и психолога, нуждается в конкретизации посредством дополнения части 6 статьи 141 УПК РФ предложением «</w:t>
      </w:r>
      <w:r>
        <w:rPr>
          <w:rStyle w:val="WW8Num4z0"/>
          <w:rFonts w:ascii="Verdana" w:hAnsi="Verdana"/>
          <w:color w:val="4682B4"/>
          <w:sz w:val="18"/>
          <w:szCs w:val="18"/>
        </w:rPr>
        <w:t>заявителю</w:t>
      </w:r>
      <w:r>
        <w:rPr>
          <w:rFonts w:ascii="Verdana" w:hAnsi="Verdana"/>
          <w:color w:val="000000"/>
          <w:sz w:val="18"/>
          <w:szCs w:val="18"/>
        </w:rPr>
        <w:t>, не достигшему возраста 16 лет, разъясняется его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Fonts w:ascii="Verdana" w:hAnsi="Verdana"/>
          <w:color w:val="000000"/>
          <w:sz w:val="18"/>
          <w:szCs w:val="18"/>
        </w:rPr>
        <w:t>делать правдивые заявления о преступлении»; дополнения статьи 191 УПК РФ частью 2 следующего содержания: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несовершеннолетнего потерпевшего, свидетеля не может продолжаться без перерыва более 2 часов, а в общей сложности - более 4 часов в день».</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Порядок определения возможности участия в следственных действиях лиц,</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запрещенное уголовным законом деяние в состоянии</w:t>
      </w:r>
      <w:r>
        <w:rPr>
          <w:rStyle w:val="WW8Num3z0"/>
          <w:rFonts w:ascii="Verdana" w:hAnsi="Verdana"/>
          <w:color w:val="000000"/>
          <w:sz w:val="18"/>
          <w:szCs w:val="18"/>
        </w:rPr>
        <w:t> </w:t>
      </w:r>
      <w:r>
        <w:rPr>
          <w:rStyle w:val="WW8Num4z0"/>
          <w:rFonts w:ascii="Verdana" w:hAnsi="Verdana"/>
          <w:color w:val="4682B4"/>
          <w:sz w:val="18"/>
          <w:szCs w:val="18"/>
        </w:rPr>
        <w:t>невменяемости</w:t>
      </w:r>
      <w:r>
        <w:rPr>
          <w:rFonts w:ascii="Verdana" w:hAnsi="Verdana"/>
          <w:color w:val="000000"/>
          <w:sz w:val="18"/>
          <w:szCs w:val="18"/>
        </w:rPr>
        <w:t>, или лиц, у которых после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наступило психическое расстройство, должен быть регламентирован. В связи с этим необходимо изложить 2 предложение ч. 1 ст. 437 УПК РФ в следующей редакции: «Возможность участия в уголовном процессе такого лица определяется заключением судебной комиссионной комплексной психолого-психиатрической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В случае участия в уголовном процессе лицо, в отношении которого ведется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обязано исполнять</w:t>
      </w:r>
      <w:r>
        <w:rPr>
          <w:rStyle w:val="WW8Num4z0"/>
          <w:rFonts w:ascii="Verdana" w:hAnsi="Verdana"/>
          <w:color w:val="4682B4"/>
          <w:sz w:val="18"/>
          <w:szCs w:val="18"/>
        </w:rPr>
        <w:t>обязанности</w:t>
      </w:r>
      <w:r>
        <w:rPr>
          <w:rFonts w:ascii="Verdana" w:hAnsi="Verdana"/>
          <w:color w:val="000000"/>
          <w:sz w:val="18"/>
          <w:szCs w:val="18"/>
        </w:rPr>
        <w:t>, предусмотренные УПК РФ для обвиняемого и подозреваемого за исключениями, изложенными в настоящей главе».</w:t>
      </w:r>
    </w:p>
    <w:p w:rsidR="00E85191" w:rsidRDefault="00E85191" w:rsidP="00E851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Обязательное участие понятых в следственных действиях не обеспечивает</w:t>
      </w:r>
      <w:r>
        <w:rPr>
          <w:rStyle w:val="WW8Num3z0"/>
          <w:rFonts w:ascii="Verdana" w:hAnsi="Verdana"/>
          <w:color w:val="000000"/>
          <w:sz w:val="18"/>
          <w:szCs w:val="18"/>
        </w:rPr>
        <w:t> </w:t>
      </w:r>
      <w:r>
        <w:rPr>
          <w:rStyle w:val="WW8Num4z0"/>
          <w:rFonts w:ascii="Verdana" w:hAnsi="Verdana"/>
          <w:color w:val="4682B4"/>
          <w:sz w:val="18"/>
          <w:szCs w:val="18"/>
        </w:rPr>
        <w:t>возложенной</w:t>
      </w:r>
      <w:r>
        <w:rPr>
          <w:rStyle w:val="WW8Num3z0"/>
          <w:rFonts w:ascii="Verdana" w:hAnsi="Verdana"/>
          <w:color w:val="000000"/>
          <w:sz w:val="18"/>
          <w:szCs w:val="18"/>
        </w:rPr>
        <w:t> </w:t>
      </w:r>
      <w:r>
        <w:rPr>
          <w:rFonts w:ascii="Verdana" w:hAnsi="Verdana"/>
          <w:color w:val="000000"/>
          <w:sz w:val="18"/>
          <w:szCs w:val="18"/>
        </w:rPr>
        <w:t>задачи и нуждается в исключении.</w:t>
      </w:r>
    </w:p>
    <w:p w:rsidR="00E85191" w:rsidRDefault="00E85191" w:rsidP="00E8519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Яновский, Роман Сергеевич, 2013 год</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 РФ от 26 июня 1992 г. № 3132-1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от 30 декабря 2001 г. № 195-ФЗ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 года).</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 Российской Федерации от 18 декабря 2001 года№ 174-ФЗ с изменениями.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РФ от 13 июня 1996 г. № 63-Ф3 с изменениями.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РФ от 12 августа 1995 г. № 144-ФЗ «Об оперативно-розыскной деятельности»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РФ от 7 февраля 2011 г. №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РФ от 28 декабря 2010 г. №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РФ от 17 января 1992 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РФ от 3 апреля 1995 г. № 40-ФЗ «</w:t>
      </w:r>
      <w:r>
        <w:rPr>
          <w:rStyle w:val="WW8Num4z0"/>
          <w:rFonts w:ascii="Verdana" w:hAnsi="Verdana"/>
          <w:color w:val="4682B4"/>
          <w:sz w:val="18"/>
          <w:szCs w:val="18"/>
        </w:rPr>
        <w:t>О федеральной службе безопасности</w:t>
      </w:r>
      <w:r>
        <w:rPr>
          <w:rFonts w:ascii="Verdana" w:hAnsi="Verdana"/>
          <w:color w:val="000000"/>
          <w:sz w:val="18"/>
          <w:szCs w:val="18"/>
        </w:rPr>
        <w:t>»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Федеральный закон РФ от 31 мая 2001 г. № 73-Ф3 «О государственной судебно-экспертной деятельности в Российской Федерации»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РФ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(с изменениями и дополнениями).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РФ от 7 июля 2003 г. № 126-ФЗ «</w:t>
      </w:r>
      <w:r>
        <w:rPr>
          <w:rStyle w:val="WW8Num4z0"/>
          <w:rFonts w:ascii="Verdana" w:hAnsi="Verdana"/>
          <w:color w:val="4682B4"/>
          <w:sz w:val="18"/>
          <w:szCs w:val="18"/>
        </w:rPr>
        <w:t>О связи</w:t>
      </w:r>
      <w:r>
        <w:rPr>
          <w:rFonts w:ascii="Verdana" w:hAnsi="Verdana"/>
          <w:color w:val="000000"/>
          <w:sz w:val="18"/>
          <w:szCs w:val="18"/>
        </w:rPr>
        <w:t>» (сизменениями и дополнениями).1.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уголовным делам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28.02.2006 № 46-ДП05-77.</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27 июня 2000 г. N 11-П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 части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47 и части второй статьи 51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В.И. Маслова».</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от 29 июня 2004 г. N 13-П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отдельных положений статей 7, 15, 107, 234 и 450 Уголовно-процессуального кодекса Российской Федерации.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Ведомственные приказы, указания, рекомендации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Информационное письмо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прокуратуре</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РФ от 08.07.2009 «О причинах неквалифицированного производства первоначальных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Приказ Министерства здравоохранения и социального развития РФ от 12 мая 2010 г. № 346н «Об утверждении порядка организации и производства судебно-медицинских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в государственных судебно-экспертных учреждениях Российской Федерации».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Приказ Министерства здравоохранения и социального развития РФ от2404.2008 № 194н «Об утверждении медицинских критериев определения степени тяжести</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здоровью человека».</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М.: Олма Медиа Групп, 2011. 57б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Додонов</w:t>
      </w:r>
      <w:r>
        <w:rPr>
          <w:rStyle w:val="WW8Num3z0"/>
          <w:rFonts w:ascii="Verdana" w:hAnsi="Verdana"/>
          <w:color w:val="000000"/>
          <w:sz w:val="18"/>
          <w:szCs w:val="18"/>
        </w:rPr>
        <w:t> </w:t>
      </w:r>
      <w:r>
        <w:rPr>
          <w:rFonts w:ascii="Verdana" w:hAnsi="Verdana"/>
          <w:color w:val="000000"/>
          <w:sz w:val="18"/>
          <w:szCs w:val="18"/>
        </w:rPr>
        <w:t>В. Н., Ермаков В. Д.,</w:t>
      </w:r>
      <w:r>
        <w:rPr>
          <w:rStyle w:val="WW8Num3z0"/>
          <w:rFonts w:ascii="Verdana" w:hAnsi="Verdana"/>
          <w:color w:val="000000"/>
          <w:sz w:val="18"/>
          <w:szCs w:val="18"/>
        </w:rPr>
        <w:t> </w:t>
      </w:r>
      <w:r>
        <w:rPr>
          <w:rStyle w:val="WW8Num4z0"/>
          <w:rFonts w:ascii="Verdana" w:hAnsi="Verdana"/>
          <w:color w:val="4682B4"/>
          <w:sz w:val="18"/>
          <w:szCs w:val="18"/>
        </w:rPr>
        <w:t>Крылова</w:t>
      </w:r>
      <w:r>
        <w:rPr>
          <w:rStyle w:val="WW8Num3z0"/>
          <w:rFonts w:ascii="Verdana" w:hAnsi="Verdana"/>
          <w:color w:val="000000"/>
          <w:sz w:val="18"/>
          <w:szCs w:val="18"/>
        </w:rPr>
        <w:t> </w:t>
      </w:r>
      <w:r>
        <w:rPr>
          <w:rFonts w:ascii="Verdana" w:hAnsi="Verdana"/>
          <w:color w:val="000000"/>
          <w:sz w:val="18"/>
          <w:szCs w:val="18"/>
        </w:rPr>
        <w:t>М.А. Большой юридический словарь. М.: Инфрма-М, 2001. 790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Большой юридический словарь / под ред.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 Проспект, 2009. 702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НЛО. Толковый словарь русского языка. М.: Азбуковник, 1997. 944 с.1. Книги, монографии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Адвокатура</w:t>
      </w:r>
      <w:r>
        <w:rPr>
          <w:rStyle w:val="WW8Num3z0"/>
          <w:rFonts w:ascii="Verdana" w:hAnsi="Verdana"/>
          <w:color w:val="000000"/>
          <w:sz w:val="18"/>
          <w:szCs w:val="18"/>
        </w:rPr>
        <w:t> </w:t>
      </w:r>
      <w:r>
        <w:rPr>
          <w:rFonts w:ascii="Verdana" w:hAnsi="Verdana"/>
          <w:color w:val="000000"/>
          <w:sz w:val="18"/>
          <w:szCs w:val="18"/>
        </w:rPr>
        <w:t>в России: Учебник для вузов. 4-е изд., перераб. и доп. / под ред. В.И.Сергеева.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2011. - 1008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Солодов Д.А. Производство следственных действий:</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анализ Уголовно-процессуального кодекса России,практика, рекомендации профессионалов: практическое пособие. М.: Издательство ЭКСМО, 2009. 208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А.Р. Теория доказывания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Норма, 2005. 528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Теория доказательств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Юрид. лит, 1973. 230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Белоусов</w:t>
      </w:r>
      <w:r>
        <w:rPr>
          <w:rStyle w:val="WW8Num3z0"/>
          <w:rFonts w:ascii="Verdana" w:hAnsi="Verdana"/>
          <w:color w:val="000000"/>
          <w:sz w:val="18"/>
          <w:szCs w:val="18"/>
        </w:rPr>
        <w:t> </w:t>
      </w:r>
      <w:r>
        <w:rPr>
          <w:rFonts w:ascii="Verdana" w:hAnsi="Verdana"/>
          <w:color w:val="000000"/>
          <w:sz w:val="18"/>
          <w:szCs w:val="18"/>
        </w:rPr>
        <w:t>В.И., Натура А.И. Проверка показаний на месте в ходе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М.: Юрлитинформ, 2006. 144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Будников B.J1. Правомерность производства следственных действий. Волгоград: Изд-во Волгогр. гос. ун-та, 2001. -228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Бурыка</w:t>
      </w:r>
      <w:r>
        <w:rPr>
          <w:rStyle w:val="WW8Num3z0"/>
          <w:rFonts w:ascii="Verdana" w:hAnsi="Verdana"/>
          <w:color w:val="000000"/>
          <w:sz w:val="18"/>
          <w:szCs w:val="18"/>
        </w:rPr>
        <w:t> </w:t>
      </w:r>
      <w:r>
        <w:rPr>
          <w:rFonts w:ascii="Verdana" w:hAnsi="Verdana"/>
          <w:color w:val="000000"/>
          <w:sz w:val="18"/>
          <w:szCs w:val="18"/>
        </w:rPr>
        <w:t>Д.А. Проблемы организации и тактики</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М.: Юрлитинформ, 2007. -240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Быховский</w:t>
      </w:r>
      <w:r>
        <w:rPr>
          <w:rStyle w:val="WW8Num3z0"/>
          <w:rFonts w:ascii="Verdana" w:hAnsi="Verdana"/>
          <w:color w:val="000000"/>
          <w:sz w:val="18"/>
          <w:szCs w:val="18"/>
        </w:rPr>
        <w:t> </w:t>
      </w:r>
      <w:r>
        <w:rPr>
          <w:rFonts w:ascii="Verdana" w:hAnsi="Verdana"/>
          <w:color w:val="000000"/>
          <w:sz w:val="18"/>
          <w:szCs w:val="18"/>
        </w:rPr>
        <w:t>И.Е. Процессуальные и тактические вопросы проведения следственных действий.</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Высшая следственная школа, Волгоград, 1977.-97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Василевич</w:t>
      </w:r>
      <w:r>
        <w:rPr>
          <w:rStyle w:val="WW8Num3z0"/>
          <w:rFonts w:ascii="Verdana" w:hAnsi="Verdana"/>
          <w:color w:val="000000"/>
          <w:sz w:val="18"/>
          <w:szCs w:val="18"/>
        </w:rPr>
        <w:t> </w:t>
      </w:r>
      <w:r>
        <w:rPr>
          <w:rFonts w:ascii="Verdana" w:hAnsi="Verdana"/>
          <w:color w:val="000000"/>
          <w:sz w:val="18"/>
          <w:szCs w:val="18"/>
        </w:rPr>
        <w:t>Г.А., Казака С., Мешков В.М.,</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A.M. Специальные следственные действия основа эффективной борьбы с международным терроризмом и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Калининград: Калининградский юридический институт МВД России, 2010. 144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Владимиров JT. Е.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СПб.: издание книжного магазина Законоведение, 1910 г. 331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A.A., Лукьянова И.Н., Некрасов C.B. Особенности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судопроизводстве. Научно-практическое пособие. М.: Издательство Экзамен, 2004. 317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w:t>
      </w:r>
      <w:r>
        <w:rPr>
          <w:rStyle w:val="WW8Num3z0"/>
          <w:rFonts w:ascii="Verdana" w:hAnsi="Verdana"/>
          <w:color w:val="000000"/>
          <w:sz w:val="18"/>
          <w:szCs w:val="18"/>
        </w:rPr>
        <w:t> </w:t>
      </w:r>
      <w:r>
        <w:rPr>
          <w:rStyle w:val="WW8Num4z0"/>
          <w:rFonts w:ascii="Verdana" w:hAnsi="Verdana"/>
          <w:color w:val="4682B4"/>
          <w:sz w:val="18"/>
          <w:szCs w:val="18"/>
        </w:rPr>
        <w:t>Гаврилин</w:t>
      </w:r>
      <w:r>
        <w:rPr>
          <w:rStyle w:val="WW8Num3z0"/>
          <w:rFonts w:ascii="Verdana" w:hAnsi="Verdana"/>
          <w:color w:val="000000"/>
          <w:sz w:val="18"/>
          <w:szCs w:val="18"/>
        </w:rPr>
        <w:t> </w:t>
      </w:r>
      <w:r>
        <w:rPr>
          <w:rFonts w:ascii="Verdana" w:hAnsi="Verdana"/>
          <w:color w:val="000000"/>
          <w:sz w:val="18"/>
          <w:szCs w:val="18"/>
        </w:rPr>
        <w:t>Ю.В. Следственные действия: учеб. пособие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М.: Кн. мир, 2006. 187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А.К. Следственные действия (процессуальная характеристика, тактические и психологические особенности). Волгоград: ВСШ, 1984. 267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Драпкин Л.Я.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деятельности. Свердловск: СЮИ, 1990. 154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Г.Ф. Проблемы доказательств в советском уголовном процессе. Воронеж, 1978. 296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A.A. Основы уголовно-процессуального познания. Свердловск: Изд-во Урал, ун-та, 1991. — 150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Дворкин</w:t>
      </w:r>
      <w:r>
        <w:rPr>
          <w:rStyle w:val="WW8Num3z0"/>
          <w:rFonts w:ascii="Verdana" w:hAnsi="Verdana"/>
          <w:color w:val="000000"/>
          <w:sz w:val="18"/>
          <w:szCs w:val="18"/>
        </w:rPr>
        <w:t> </w:t>
      </w:r>
      <w:r>
        <w:rPr>
          <w:rFonts w:ascii="Verdana" w:hAnsi="Verdana"/>
          <w:color w:val="000000"/>
          <w:sz w:val="18"/>
          <w:szCs w:val="18"/>
        </w:rPr>
        <w:t>А.И. Настольная книга следователя. Тактические приемы проведения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и допросов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различной категории. М.: Издательство Экзамен, 2006. 637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Дворкин</w:t>
      </w:r>
      <w:r>
        <w:rPr>
          <w:rStyle w:val="WW8Num3z0"/>
          <w:rFonts w:ascii="Verdana" w:hAnsi="Verdana"/>
          <w:color w:val="000000"/>
          <w:sz w:val="18"/>
          <w:szCs w:val="18"/>
        </w:rPr>
        <w:t> </w:t>
      </w:r>
      <w:r>
        <w:rPr>
          <w:rFonts w:ascii="Verdana" w:hAnsi="Verdana"/>
          <w:color w:val="000000"/>
          <w:sz w:val="18"/>
          <w:szCs w:val="18"/>
        </w:rPr>
        <w:t>А.И. Осмотр места происшествия.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2000. 336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Дудин</w:t>
      </w:r>
      <w:r>
        <w:rPr>
          <w:rStyle w:val="WW8Num3z0"/>
          <w:rFonts w:ascii="Verdana" w:hAnsi="Verdana"/>
          <w:color w:val="000000"/>
          <w:sz w:val="18"/>
          <w:szCs w:val="18"/>
        </w:rPr>
        <w:t> </w:t>
      </w:r>
      <w:r>
        <w:rPr>
          <w:rFonts w:ascii="Verdana" w:hAnsi="Verdana"/>
          <w:color w:val="000000"/>
          <w:sz w:val="18"/>
          <w:szCs w:val="18"/>
        </w:rPr>
        <w:t>Н.П. Настольная книга следователя. СПб.:</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центр Пресс, 2008.-908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Образцов В.А., Эминов В.Е.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психология, тактика, технология. М.: Издательство Проспект, 2007. 216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Ефимичев</w:t>
      </w:r>
      <w:r>
        <w:rPr>
          <w:rStyle w:val="WW8Num3z0"/>
          <w:rFonts w:ascii="Verdana" w:hAnsi="Verdana"/>
          <w:color w:val="000000"/>
          <w:sz w:val="18"/>
          <w:szCs w:val="18"/>
        </w:rPr>
        <w:t> </w:t>
      </w:r>
      <w:r>
        <w:rPr>
          <w:rFonts w:ascii="Verdana" w:hAnsi="Verdana"/>
          <w:color w:val="000000"/>
          <w:sz w:val="18"/>
          <w:szCs w:val="18"/>
        </w:rPr>
        <w:t>П.С. Следственные действия по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Следственные действия по Уголовно-процессуальному кодексу. М.: Экзамен, 2008. 126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Топорков A.A. Криминалистика: Учебник. Изд. 2-е, испр. и доп. / под ред. Е.П. Ищенко. М.: Контракт, Инфра-М, 2006. 748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Производство следственных действий, сопряженных с ограничением</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Омск: Омская акад. МВД России, 2004. 80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Следственные действия: ученое пособие. 2-е изд., перераб. и доп. Омск: Омск. акад. МВД России, 2003. - 72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Тактика следственных действий. Саратов, 2000. 128с.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С.И., Моторин A.C. Допрос в уголовном судопроизводстве: проблемы соотношения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тактических аспектов. Ростов-на-Дону: ДЮ И, 2008.- 164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С.И., Баев A.M. Защитник и представитель как субъекты уголовно-процессуальной деятельности. Ростов-на-Дону: ДЮИ, 2008. 96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Работа следователя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М.: Юрид. Лит., 1966,- 155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Ласкина</w:t>
      </w:r>
      <w:r>
        <w:rPr>
          <w:rStyle w:val="WW8Num3z0"/>
          <w:rFonts w:ascii="Verdana" w:hAnsi="Verdana"/>
          <w:color w:val="000000"/>
          <w:sz w:val="18"/>
          <w:szCs w:val="18"/>
        </w:rPr>
        <w:t> </w:t>
      </w:r>
      <w:r>
        <w:rPr>
          <w:rFonts w:ascii="Verdana" w:hAnsi="Verdana"/>
          <w:color w:val="000000"/>
          <w:sz w:val="18"/>
          <w:szCs w:val="18"/>
        </w:rPr>
        <w:t>Н.В. Прокурорский надзор: Учебное пособие для вузов. М.: Юстицинформ, 2006. 224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Доказывание в советском уголовном процессе: учебное пособие. М.: Юрид. Лит., 1966. 123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Настольная книга судьи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 уголовном процессе. M.: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Издательство Проспект, 2006. 164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Михеенко</w:t>
      </w:r>
      <w:r>
        <w:rPr>
          <w:rStyle w:val="WW8Num3z0"/>
          <w:rFonts w:ascii="Verdana" w:hAnsi="Verdana"/>
          <w:color w:val="000000"/>
          <w:sz w:val="18"/>
          <w:szCs w:val="18"/>
        </w:rPr>
        <w:t> </w:t>
      </w:r>
      <w:r>
        <w:rPr>
          <w:rFonts w:ascii="Verdana" w:hAnsi="Verdana"/>
          <w:color w:val="000000"/>
          <w:sz w:val="18"/>
          <w:szCs w:val="18"/>
        </w:rPr>
        <w:t>М.М. Доказывание в советском уголовном судопроизводстве. Киев, 1984. 199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Мозяков</w:t>
      </w:r>
      <w:r>
        <w:rPr>
          <w:rStyle w:val="WW8Num3z0"/>
          <w:rFonts w:ascii="Verdana" w:hAnsi="Verdana"/>
          <w:color w:val="000000"/>
          <w:sz w:val="18"/>
          <w:szCs w:val="18"/>
        </w:rPr>
        <w:t> </w:t>
      </w:r>
      <w:r>
        <w:rPr>
          <w:rFonts w:ascii="Verdana" w:hAnsi="Verdana"/>
          <w:color w:val="000000"/>
          <w:sz w:val="18"/>
          <w:szCs w:val="18"/>
        </w:rPr>
        <w:t>В.В. Руководство для следователей. М.: Юстицинформ, 2006. -784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Мурашов</w:t>
      </w:r>
      <w:r>
        <w:rPr>
          <w:rStyle w:val="WW8Num3z0"/>
          <w:rFonts w:ascii="Verdana" w:hAnsi="Verdana"/>
          <w:color w:val="000000"/>
          <w:sz w:val="18"/>
          <w:szCs w:val="18"/>
        </w:rPr>
        <w:t> </w:t>
      </w:r>
      <w:r>
        <w:rPr>
          <w:rFonts w:ascii="Verdana" w:hAnsi="Verdana"/>
          <w:color w:val="000000"/>
          <w:sz w:val="18"/>
          <w:szCs w:val="18"/>
        </w:rPr>
        <w:t>C.B. Следственные действия по советскому уголовно-процессуальному праву: Учебное пособие. Волгоград: Высш.</w:t>
      </w:r>
      <w:r>
        <w:rPr>
          <w:rStyle w:val="WW8Num3z0"/>
          <w:rFonts w:ascii="Verdana" w:hAnsi="Verdana"/>
          <w:color w:val="000000"/>
          <w:sz w:val="18"/>
          <w:szCs w:val="18"/>
        </w:rPr>
        <w:t> </w:t>
      </w:r>
      <w:r>
        <w:rPr>
          <w:rStyle w:val="WW8Num4z0"/>
          <w:rFonts w:ascii="Verdana" w:hAnsi="Verdana"/>
          <w:color w:val="4682B4"/>
          <w:sz w:val="18"/>
          <w:szCs w:val="18"/>
        </w:rPr>
        <w:t>Следствен</w:t>
      </w:r>
      <w:r>
        <w:rPr>
          <w:rFonts w:ascii="Verdana" w:hAnsi="Verdana"/>
          <w:color w:val="000000"/>
          <w:sz w:val="18"/>
          <w:szCs w:val="18"/>
        </w:rPr>
        <w:t>. Школа, 1975.- 113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A.B. Практика применения Уголовного кодекса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судебной практики и доктринальное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М.: Волтерс Клувер, 2005. 927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Следственные действия. Криминалистические рекомендации. Типовые образцы документов.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 501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Петрушов</w:t>
      </w:r>
      <w:r>
        <w:rPr>
          <w:rStyle w:val="WW8Num3z0"/>
          <w:rFonts w:ascii="Verdana" w:hAnsi="Verdana"/>
          <w:color w:val="000000"/>
          <w:sz w:val="18"/>
          <w:szCs w:val="18"/>
        </w:rPr>
        <w:t> </w:t>
      </w:r>
      <w:r>
        <w:rPr>
          <w:rFonts w:ascii="Verdana" w:hAnsi="Verdana"/>
          <w:color w:val="000000"/>
          <w:sz w:val="18"/>
          <w:szCs w:val="18"/>
        </w:rPr>
        <w:t>A.B. Уголовно-правовые гарантии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М.: Юстицинформ, 2006. 64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Практика применения Уголовно-процессуального кодекса Российской Федерации: Практическое пособие / под ред. В.П.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М.: Юрайт-Издат, 2010.-209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Практика применения Уголовно-процессуального кодекса Российской Федерации: практ. пособие / под ред. В.М. Лебедева. 5-е изд., перераб. и доп.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 - 822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Наложение ареста на почтово-телеграфные отправления и выемка: основания и порядок производства: научно-практическое руководство. М.: Издательство Экзамен, 2007. 189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66.</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Освидетельствование. Личный обыск.</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эксперимент. Получение образцов для сравнительного исследования. Научно-практическое руководство. М.: Издательство Экзамен, 2007. 319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Очная ставка. Предъявление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Fonts w:ascii="Verdana" w:hAnsi="Verdana"/>
          <w:color w:val="000000"/>
          <w:sz w:val="18"/>
          <w:szCs w:val="18"/>
        </w:rPr>
        <w:t>. Проверка показаний на месте: научно-практическое руководство. М.: Издательство Экзамен, 2007. 221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Следственные действия (понятие, виды, порядок производства). М.: Контракт: ИНФРА-М, 2001. 137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Собирание (проверка) доказательств. Показания как средство доказывания: научно-практическое руководство. М.: Издательство Экзамен, 2007.-349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Случевский</w:t>
      </w:r>
      <w:r>
        <w:rPr>
          <w:rStyle w:val="WW8Num3z0"/>
          <w:rFonts w:ascii="Verdana" w:hAnsi="Verdana"/>
          <w:color w:val="000000"/>
          <w:sz w:val="18"/>
          <w:szCs w:val="18"/>
        </w:rPr>
        <w:t> </w:t>
      </w:r>
      <w:r>
        <w:rPr>
          <w:rFonts w:ascii="Verdana" w:hAnsi="Verdana"/>
          <w:color w:val="000000"/>
          <w:sz w:val="18"/>
          <w:szCs w:val="18"/>
        </w:rPr>
        <w:t>В.К. Учебник русского уголовного процесса. Часть 2:</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М.: Зерцало-М, 2008. -476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Следственные действия в российском уголовном процессе. СПб.: СПбГИЭУ, 2004. 73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Доказывание по Уголовно-процессуальному кодексу РФ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стадии): научно-практическое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2003,- 156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Система следственных действий как средство уголовно-процессуального доказывания. М.: Юрлитинформ, 2006. — 210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Сухарев</w:t>
      </w:r>
      <w:r>
        <w:rPr>
          <w:rStyle w:val="WW8Num3z0"/>
          <w:rFonts w:ascii="Verdana" w:hAnsi="Verdana"/>
          <w:color w:val="000000"/>
          <w:sz w:val="18"/>
          <w:szCs w:val="18"/>
        </w:rPr>
        <w:t> </w:t>
      </w:r>
      <w:r>
        <w:rPr>
          <w:rFonts w:ascii="Verdana" w:hAnsi="Verdana"/>
          <w:color w:val="000000"/>
          <w:sz w:val="18"/>
          <w:szCs w:val="18"/>
        </w:rPr>
        <w:t>А.Я., Гирько С.И. Состояние и тенденции</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Российской Федерации: Криминологический и уголовно-правовой справочник. М.: Издательство Экзамен, 2007. 383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Тертышник</w:t>
      </w:r>
      <w:r>
        <w:rPr>
          <w:rStyle w:val="WW8Num3z0"/>
          <w:rFonts w:ascii="Verdana" w:hAnsi="Verdana"/>
          <w:color w:val="000000"/>
          <w:sz w:val="18"/>
          <w:szCs w:val="18"/>
        </w:rPr>
        <w:t> </w:t>
      </w:r>
      <w:r>
        <w:rPr>
          <w:rFonts w:ascii="Verdana" w:hAnsi="Verdana"/>
          <w:color w:val="000000"/>
          <w:sz w:val="18"/>
          <w:szCs w:val="18"/>
        </w:rPr>
        <w:t>В.М. Доказательства и доказывание в советском уголовном процессе. Харьков, 1992. 340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Толкачева</w:t>
      </w:r>
      <w:r>
        <w:rPr>
          <w:rStyle w:val="WW8Num3z0"/>
          <w:rFonts w:ascii="Verdana" w:hAnsi="Verdana"/>
          <w:color w:val="000000"/>
          <w:sz w:val="18"/>
          <w:szCs w:val="18"/>
        </w:rPr>
        <w:t> </w:t>
      </w:r>
      <w:r>
        <w:rPr>
          <w:rFonts w:ascii="Verdana" w:hAnsi="Verdana"/>
          <w:color w:val="000000"/>
          <w:sz w:val="18"/>
          <w:szCs w:val="18"/>
        </w:rPr>
        <w:t>Е.Ю. Общие условия предварительного расследования. Справочно-правовая система ГАРАНТ, 2008.</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Уголовный процесс России: учебник. М.: Юрайт-издат, 2005.-453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Торбин</w:t>
      </w:r>
      <w:r>
        <w:rPr>
          <w:rStyle w:val="WW8Num3z0"/>
          <w:rFonts w:ascii="Verdana" w:hAnsi="Verdana"/>
          <w:color w:val="000000"/>
          <w:sz w:val="18"/>
          <w:szCs w:val="18"/>
        </w:rPr>
        <w:t> </w:t>
      </w:r>
      <w:r>
        <w:rPr>
          <w:rFonts w:ascii="Verdana" w:hAnsi="Verdana"/>
          <w:color w:val="000000"/>
          <w:sz w:val="18"/>
          <w:szCs w:val="18"/>
        </w:rPr>
        <w:t>Ю.Г. Освидетельствование как способ</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на стадии предварительного расследования. М.: Юрлитинформ, 2005. 231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Трегубов</w:t>
      </w:r>
      <w:r>
        <w:rPr>
          <w:rStyle w:val="WW8Num3z0"/>
          <w:rFonts w:ascii="Verdana" w:hAnsi="Verdana"/>
          <w:color w:val="000000"/>
          <w:sz w:val="18"/>
          <w:szCs w:val="18"/>
        </w:rPr>
        <w:t> </w:t>
      </w:r>
      <w:r>
        <w:rPr>
          <w:rFonts w:ascii="Verdana" w:hAnsi="Verdana"/>
          <w:color w:val="000000"/>
          <w:sz w:val="18"/>
          <w:szCs w:val="18"/>
        </w:rPr>
        <w:t>С.Н. Основы уголовной техники. Научно-технические приемы расследования преступлений. Петроград, издание юридического книжного склада Право, 1915.-361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Трикс A.B. Справочник</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М.: Питер, 2007. 315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Уголовный закон в практике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Научно-практическое пособие / под ред. к.ю.н., доц. A.B.</w:t>
      </w:r>
      <w:r>
        <w:rPr>
          <w:rStyle w:val="WW8Num3z0"/>
          <w:rFonts w:ascii="Verdana" w:hAnsi="Verdana"/>
          <w:color w:val="000000"/>
          <w:sz w:val="18"/>
          <w:szCs w:val="18"/>
        </w:rPr>
        <w:t> </w:t>
      </w:r>
      <w:r>
        <w:rPr>
          <w:rStyle w:val="WW8Num4z0"/>
          <w:rFonts w:ascii="Verdana" w:hAnsi="Verdana"/>
          <w:color w:val="4682B4"/>
          <w:sz w:val="18"/>
          <w:szCs w:val="18"/>
        </w:rPr>
        <w:t>Галаховой</w:t>
      </w:r>
      <w:r>
        <w:rPr>
          <w:rFonts w:ascii="Verdana" w:hAnsi="Verdana"/>
          <w:color w:val="000000"/>
          <w:sz w:val="18"/>
          <w:szCs w:val="18"/>
        </w:rPr>
        <w:t>. М.: Норма, 2005. 268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Уголовный процесс. Учебник для студентов юридических вузов и факультетов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Зерцало, 2005. 736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Уголовный процесс: Учебник для вузов. 2-е изд., перераб. и доп. / под общ. ред. В.И. Радченко. М.: Юстицинформ, 2006. - 784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Уханова</w:t>
      </w:r>
      <w:r>
        <w:rPr>
          <w:rStyle w:val="WW8Num3z0"/>
          <w:rFonts w:ascii="Verdana" w:hAnsi="Verdana"/>
          <w:color w:val="000000"/>
          <w:sz w:val="18"/>
          <w:szCs w:val="18"/>
        </w:rPr>
        <w:t> </w:t>
      </w:r>
      <w:r>
        <w:rPr>
          <w:rFonts w:ascii="Verdana" w:hAnsi="Verdana"/>
          <w:color w:val="000000"/>
          <w:sz w:val="18"/>
          <w:szCs w:val="18"/>
        </w:rPr>
        <w:t>Н.В. Особенности расследования преступлений против собственности (пособие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органов внутренних дел). М.: Деловой двор, 2008. 360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Фадеев</w:t>
      </w:r>
      <w:r>
        <w:rPr>
          <w:rStyle w:val="WW8Num3z0"/>
          <w:rFonts w:ascii="Verdana" w:hAnsi="Verdana"/>
          <w:color w:val="000000"/>
          <w:sz w:val="18"/>
          <w:szCs w:val="18"/>
        </w:rPr>
        <w:t> </w:t>
      </w:r>
      <w:r>
        <w:rPr>
          <w:rFonts w:ascii="Verdana" w:hAnsi="Verdana"/>
          <w:color w:val="000000"/>
          <w:sz w:val="18"/>
          <w:szCs w:val="18"/>
        </w:rPr>
        <w:t>П.В., Орлова A.A. Практикум по учебной дисциплине «</w:t>
      </w:r>
      <w:r>
        <w:rPr>
          <w:rStyle w:val="WW8Num4z0"/>
          <w:rFonts w:ascii="Verdana" w:hAnsi="Verdana"/>
          <w:color w:val="4682B4"/>
          <w:sz w:val="18"/>
          <w:szCs w:val="18"/>
        </w:rPr>
        <w:t>Предварительное следствие в органах внутренних дел</w:t>
      </w:r>
      <w:r>
        <w:rPr>
          <w:rFonts w:ascii="Verdana" w:hAnsi="Verdana"/>
          <w:color w:val="000000"/>
          <w:sz w:val="18"/>
          <w:szCs w:val="18"/>
        </w:rPr>
        <w:t>». М.: МосУ МВД России, 2007-56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 доказывания. Казань: Издательство казанского университета, 1976. — 207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Фомин</w:t>
      </w:r>
      <w:r>
        <w:rPr>
          <w:rStyle w:val="WW8Num3z0"/>
          <w:rFonts w:ascii="Verdana" w:hAnsi="Verdana"/>
          <w:color w:val="000000"/>
          <w:sz w:val="18"/>
          <w:szCs w:val="18"/>
        </w:rPr>
        <w:t> </w:t>
      </w:r>
      <w:r>
        <w:rPr>
          <w:rFonts w:ascii="Verdana" w:hAnsi="Verdana"/>
          <w:color w:val="000000"/>
          <w:sz w:val="18"/>
          <w:szCs w:val="18"/>
        </w:rPr>
        <w:t>М.А. Обыск в современном уголовном процессе. М.: Юрлитинформ, 2006. 208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Харзинова</w:t>
      </w:r>
      <w:r>
        <w:rPr>
          <w:rStyle w:val="WW8Num3z0"/>
          <w:rFonts w:ascii="Verdana" w:hAnsi="Verdana"/>
          <w:color w:val="000000"/>
          <w:sz w:val="18"/>
          <w:szCs w:val="18"/>
        </w:rPr>
        <w:t> </w:t>
      </w:r>
      <w:r>
        <w:rPr>
          <w:rFonts w:ascii="Verdana" w:hAnsi="Verdana"/>
          <w:color w:val="000000"/>
          <w:sz w:val="18"/>
          <w:szCs w:val="18"/>
        </w:rPr>
        <w:t>В.М. Следственные действия. Краснодар: Краснодарская акад. МВД России, 2005. 112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A.A. Следственные действия по уголовно-процессуальному законодательству</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некоторых зарубежных социалистических стран. М.: Акад. МВД СССР, 1989.-212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проблемы теории и законодательного регулирования. М.: Норма, 2009. 125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Основания,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и доказательственное значение. Самара: Издательство Самарского университета, 2004. 229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М.: Юрлитинформ, 2001. — 208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система и процессуальная форма. М.: Юрид. лит-ра, 1981. 128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Собирание доказательств в советском уголовном судопроизводстве. Саратов, 1986. 172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Шмонин</w:t>
      </w:r>
      <w:r>
        <w:rPr>
          <w:rStyle w:val="WW8Num3z0"/>
          <w:rFonts w:ascii="Verdana" w:hAnsi="Verdana"/>
          <w:color w:val="000000"/>
          <w:sz w:val="18"/>
          <w:szCs w:val="18"/>
        </w:rPr>
        <w:t> </w:t>
      </w:r>
      <w:r>
        <w:rPr>
          <w:rFonts w:ascii="Verdana" w:hAnsi="Verdana"/>
          <w:color w:val="000000"/>
          <w:sz w:val="18"/>
          <w:szCs w:val="18"/>
        </w:rPr>
        <w:t>A.B. Методика расследования преступлений. Учебное пособие. М.: Юстицинформ, 2006. 265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Ю.К. Досудебное производство 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СПб.: Юрид. центр Пресс, 2004. 316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законодательства</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Комментарий к Уголовно-процессуальному кодексу Российской Федерации. М.: Проспект, 2012. 704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ГуевА.Н.</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Уголовно-процессуальному кодексу Российской Федерации.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Комментарий к Уголовному кодексу Российской Федерации (отв. ред. В.М.</w:t>
      </w:r>
      <w:r>
        <w:rPr>
          <w:rStyle w:val="WW8Num3z0"/>
          <w:rFonts w:ascii="Verdana" w:hAnsi="Verdana"/>
          <w:color w:val="000000"/>
          <w:sz w:val="18"/>
          <w:szCs w:val="18"/>
        </w:rPr>
        <w:t> </w:t>
      </w:r>
      <w:r>
        <w:rPr>
          <w:rStyle w:val="WW8Num4z0"/>
          <w:rFonts w:ascii="Verdana" w:hAnsi="Verdana"/>
          <w:color w:val="4682B4"/>
          <w:sz w:val="18"/>
          <w:szCs w:val="18"/>
        </w:rPr>
        <w:t>Лебедев</w:t>
      </w:r>
      <w:r>
        <w:rPr>
          <w:rFonts w:ascii="Verdana" w:hAnsi="Verdana"/>
          <w:color w:val="000000"/>
          <w:sz w:val="18"/>
          <w:szCs w:val="18"/>
        </w:rPr>
        <w:t>). 9-е изд., перераб. и доп. М.: Издательство Юрайг, 2010. -920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Комментарий к Уголовному кодексу Российской Федерации / под ред. В.Т.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В.В. Сверчкова. 6-е изд., перераб. и доп. М.: Юрайт-Издат, 2010.- 1312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Комментарий к Уголовному кодексу Российской Федерации / отв. ред. А.И.</w:t>
      </w:r>
      <w:r>
        <w:rPr>
          <w:rStyle w:val="WW8Num3z0"/>
          <w:rFonts w:ascii="Verdana" w:hAnsi="Verdana"/>
          <w:color w:val="000000"/>
          <w:sz w:val="18"/>
          <w:szCs w:val="18"/>
        </w:rPr>
        <w:t> </w:t>
      </w:r>
      <w:r>
        <w:rPr>
          <w:rStyle w:val="WW8Num4z0"/>
          <w:rFonts w:ascii="Verdana" w:hAnsi="Verdana"/>
          <w:color w:val="4682B4"/>
          <w:sz w:val="18"/>
          <w:szCs w:val="18"/>
        </w:rPr>
        <w:t>Рарог</w:t>
      </w:r>
      <w:r>
        <w:rPr>
          <w:rFonts w:ascii="Verdana" w:hAnsi="Verdana"/>
          <w:color w:val="000000"/>
          <w:sz w:val="18"/>
          <w:szCs w:val="18"/>
        </w:rPr>
        <w:t>. 6-е изд., перераб. и доп. - М.: Проспект, 2009. - 672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 к Уголовному кодексу Российской Федерации / под ред. В.М. Лебедева. М.: Норма, 2010. 992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Комментарий к Уголовному кодексу Российской Федерации / под ред. В.И.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A.C. Михлина. М.: Проспект, 2008. 704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Комментарий к Уголовному кодексу Российской Федерации: (постатейный).</w:t>
      </w:r>
      <w:r>
        <w:rPr>
          <w:rStyle w:val="WW8Num3z0"/>
          <w:rFonts w:ascii="Verdana" w:hAnsi="Verdana"/>
          <w:color w:val="000000"/>
          <w:sz w:val="18"/>
          <w:szCs w:val="18"/>
        </w:rPr>
        <w:t> </w:t>
      </w:r>
      <w:r>
        <w:rPr>
          <w:rStyle w:val="WW8Num4z0"/>
          <w:rFonts w:ascii="Verdana" w:hAnsi="Verdana"/>
          <w:color w:val="4682B4"/>
          <w:sz w:val="18"/>
          <w:szCs w:val="18"/>
        </w:rPr>
        <w:t>Дуюнов</w:t>
      </w:r>
      <w:r>
        <w:rPr>
          <w:rStyle w:val="WW8Num3z0"/>
          <w:rFonts w:ascii="Verdana" w:hAnsi="Verdana"/>
          <w:color w:val="000000"/>
          <w:sz w:val="18"/>
          <w:szCs w:val="18"/>
        </w:rPr>
        <w:t> </w:t>
      </w:r>
      <w:r>
        <w:rPr>
          <w:rFonts w:ascii="Verdana" w:hAnsi="Verdana"/>
          <w:color w:val="000000"/>
          <w:sz w:val="18"/>
          <w:szCs w:val="18"/>
        </w:rPr>
        <w:t>В.К. и др. / отв. ред. Л.Л.</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М.: Волтерс Клувер, 2005.-1104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Комментарий к Уголовному кодексу Российской Федерации (постатейный). 3-е изд., испр., доп. и перераб. / под ред.</w:t>
      </w:r>
      <w:r>
        <w:rPr>
          <w:rStyle w:val="WW8Num3z0"/>
          <w:rFonts w:ascii="Verdana" w:hAnsi="Verdana"/>
          <w:color w:val="000000"/>
          <w:sz w:val="18"/>
          <w:szCs w:val="18"/>
        </w:rPr>
        <w:t> </w:t>
      </w:r>
      <w:r>
        <w:rPr>
          <w:rStyle w:val="WW8Num4z0"/>
          <w:rFonts w:ascii="Verdana" w:hAnsi="Verdana"/>
          <w:color w:val="4682B4"/>
          <w:sz w:val="18"/>
          <w:szCs w:val="18"/>
        </w:rPr>
        <w:t>Чучаева</w:t>
      </w:r>
      <w:r>
        <w:rPr>
          <w:rStyle w:val="WW8Num3z0"/>
          <w:rFonts w:ascii="Verdana" w:hAnsi="Verdana"/>
          <w:color w:val="000000"/>
          <w:sz w:val="18"/>
          <w:szCs w:val="18"/>
        </w:rPr>
        <w:t> </w:t>
      </w:r>
      <w:r>
        <w:rPr>
          <w:rFonts w:ascii="Verdana" w:hAnsi="Verdana"/>
          <w:color w:val="000000"/>
          <w:sz w:val="18"/>
          <w:szCs w:val="18"/>
        </w:rPr>
        <w:t>А.И. М: Юридическая фирма КОНТРАКТ, 2011. - 1032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Комментарий к Уголовно-процессуальному кодексу Российской Федерации / отв. ред. В.И. Радченко. 2-е изд., перераб. и доп. М.: Юрайт, 2007.-1124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Комментарий к Уголовно-процессуальному кодексу Российской Федерации / отв. 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Юристъ, 2005. 823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Комментарий к Уголовно-процессуальному кодексу Российской Федерации / науч.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М.П. Поляков. М.: Издательство Юрайт, 2011.- 1351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Комментарий к Уголовно-процессуальному кодексу Российской Федерации. Постатейный. 4-е издание, дополненное и переработанное</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 под общ. ред. A.B. Смирнова. Справочно-правовая система ГАРАНТ, 2008.</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Комментарий к Уголовно-процессуальному кодексу Российской Федерации / под общ. ред.</w:t>
      </w:r>
      <w:r>
        <w:rPr>
          <w:rStyle w:val="WW8Num3z0"/>
          <w:rFonts w:ascii="Verdana" w:hAnsi="Verdana"/>
          <w:color w:val="000000"/>
          <w:sz w:val="18"/>
          <w:szCs w:val="18"/>
        </w:rPr>
        <w:t> </w:t>
      </w:r>
      <w:r>
        <w:rPr>
          <w:rStyle w:val="WW8Num4z0"/>
          <w:rFonts w:ascii="Verdana" w:hAnsi="Verdana"/>
          <w:color w:val="4682B4"/>
          <w:sz w:val="18"/>
          <w:szCs w:val="18"/>
        </w:rPr>
        <w:t>Мозякова</w:t>
      </w:r>
      <w:r>
        <w:rPr>
          <w:rStyle w:val="WW8Num3z0"/>
          <w:rFonts w:ascii="Verdana" w:hAnsi="Verdana"/>
          <w:color w:val="000000"/>
          <w:sz w:val="18"/>
          <w:szCs w:val="18"/>
        </w:rPr>
        <w:t> </w:t>
      </w:r>
      <w:r>
        <w:rPr>
          <w:rFonts w:ascii="Verdana" w:hAnsi="Verdana"/>
          <w:color w:val="000000"/>
          <w:sz w:val="18"/>
          <w:szCs w:val="18"/>
        </w:rPr>
        <w:t>B.B. М.: Экзамен, 2002. 863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Короткое А.П.,</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A.B. Прокурорско-следственная практика применения УПК РФ: Комментарий. М.: Издательство Экзамен, 2005. 608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Научно-практический комментарий к Уголовно-процессуальному кодексу Российской Федерации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4-е изд., перераб. и доп. М.: Юрайт, 2008. 1176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Петрухина</w:t>
      </w:r>
      <w:r>
        <w:rPr>
          <w:rStyle w:val="WW8Num3z0"/>
          <w:rFonts w:ascii="Verdana" w:hAnsi="Verdana"/>
          <w:color w:val="000000"/>
          <w:sz w:val="18"/>
          <w:szCs w:val="18"/>
        </w:rPr>
        <w:t> </w:t>
      </w:r>
      <w:r>
        <w:rPr>
          <w:rFonts w:ascii="Verdana" w:hAnsi="Verdana"/>
          <w:color w:val="000000"/>
          <w:sz w:val="18"/>
          <w:szCs w:val="18"/>
        </w:rPr>
        <w:t>И.Л. Комментарий к Уголовно-процессуальному кодексу РФ. М: Велби, 2002. 896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Петухов</w:t>
      </w:r>
      <w:r>
        <w:rPr>
          <w:rStyle w:val="WW8Num3z0"/>
          <w:rFonts w:ascii="Verdana" w:hAnsi="Verdana"/>
          <w:color w:val="000000"/>
          <w:sz w:val="18"/>
          <w:szCs w:val="18"/>
        </w:rPr>
        <w:t> </w:t>
      </w:r>
      <w:r>
        <w:rPr>
          <w:rFonts w:ascii="Verdana" w:hAnsi="Verdana"/>
          <w:color w:val="000000"/>
          <w:sz w:val="18"/>
          <w:szCs w:val="18"/>
        </w:rPr>
        <w:t>H.A., Загорский Г.И. Комментарий к Уголовно-процессуальному кодексу РФ. М.: Экмос, 2002. 768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Постатейный Комментарий к Уголовному кодексу РФ 1996 / под ред.</w:t>
      </w:r>
      <w:r>
        <w:rPr>
          <w:rStyle w:val="WW8Num3z0"/>
          <w:rFonts w:ascii="Verdana" w:hAnsi="Verdana"/>
          <w:color w:val="000000"/>
          <w:sz w:val="18"/>
          <w:szCs w:val="18"/>
        </w:rPr>
        <w:t> </w:t>
      </w:r>
      <w:r>
        <w:rPr>
          <w:rStyle w:val="WW8Num4z0"/>
          <w:rFonts w:ascii="Verdana" w:hAnsi="Verdana"/>
          <w:color w:val="4682B4"/>
          <w:sz w:val="18"/>
          <w:szCs w:val="18"/>
        </w:rPr>
        <w:t>Наумова</w:t>
      </w:r>
      <w:r>
        <w:rPr>
          <w:rStyle w:val="WW8Num3z0"/>
          <w:rFonts w:ascii="Verdana" w:hAnsi="Verdana"/>
          <w:color w:val="000000"/>
          <w:sz w:val="18"/>
          <w:szCs w:val="18"/>
        </w:rPr>
        <w:t> </w:t>
      </w:r>
      <w:r>
        <w:rPr>
          <w:rFonts w:ascii="Verdana" w:hAnsi="Verdana"/>
          <w:color w:val="000000"/>
          <w:sz w:val="18"/>
          <w:szCs w:val="18"/>
        </w:rPr>
        <w:t>A.B. Гардарика, М.: Правовая культура, 1996. 867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Уголовно-процессуальному кодексу Российской Федерации.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Диссертации и авторефераты</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Баскакова</w:t>
      </w:r>
      <w:r>
        <w:rPr>
          <w:rStyle w:val="WW8Num3z0"/>
          <w:rFonts w:ascii="Verdana" w:hAnsi="Verdana"/>
          <w:color w:val="000000"/>
          <w:sz w:val="18"/>
          <w:szCs w:val="18"/>
        </w:rPr>
        <w:t> </w:t>
      </w:r>
      <w:r>
        <w:rPr>
          <w:rFonts w:ascii="Verdana" w:hAnsi="Verdana"/>
          <w:color w:val="000000"/>
          <w:sz w:val="18"/>
          <w:szCs w:val="18"/>
        </w:rPr>
        <w:t>В.Е. Возобновление производства по уголовному делу ввиду новых обстоятельств: Вопросы теории и практики. Автореферат диссертации на соискание ученой степени кандидата юридических наук. Екатеринбург, 2009 24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Генисаретская</w:t>
      </w:r>
      <w:r>
        <w:rPr>
          <w:rStyle w:val="WW8Num3z0"/>
          <w:rFonts w:ascii="Verdana" w:hAnsi="Verdana"/>
          <w:color w:val="000000"/>
          <w:sz w:val="18"/>
          <w:szCs w:val="18"/>
        </w:rPr>
        <w:t> </w:t>
      </w:r>
      <w:r>
        <w:rPr>
          <w:rFonts w:ascii="Verdana" w:hAnsi="Verdana"/>
          <w:color w:val="000000"/>
          <w:sz w:val="18"/>
          <w:szCs w:val="18"/>
        </w:rPr>
        <w:t>Е.Ю. Следственные действия: сущность, организация, тактика. Диссертация кандидата юридических наук. Москва, 2005. 167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Зумакулов</w:t>
      </w:r>
      <w:r>
        <w:rPr>
          <w:rStyle w:val="WW8Num3z0"/>
          <w:rFonts w:ascii="Verdana" w:hAnsi="Verdana"/>
          <w:color w:val="000000"/>
          <w:sz w:val="18"/>
          <w:szCs w:val="18"/>
        </w:rPr>
        <w:t> </w:t>
      </w:r>
      <w:r>
        <w:rPr>
          <w:rFonts w:ascii="Verdana" w:hAnsi="Verdana"/>
          <w:color w:val="000000"/>
          <w:sz w:val="18"/>
          <w:szCs w:val="18"/>
        </w:rPr>
        <w:t>А.Д. Институт возбуждения производства по уголовному делу ввиду новых или вновь открывшихся обстоятельств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прав и свобод личности. Диссертация кандидата юридических наук. Кисловодск, 2005.-219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Кирянина</w:t>
      </w:r>
      <w:r>
        <w:rPr>
          <w:rStyle w:val="WW8Num3z0"/>
          <w:rFonts w:ascii="Verdana" w:hAnsi="Verdana"/>
          <w:color w:val="000000"/>
          <w:sz w:val="18"/>
          <w:szCs w:val="18"/>
        </w:rPr>
        <w:t> </w:t>
      </w:r>
      <w:r>
        <w:rPr>
          <w:rFonts w:ascii="Verdana" w:hAnsi="Verdana"/>
          <w:color w:val="000000"/>
          <w:sz w:val="18"/>
          <w:szCs w:val="18"/>
        </w:rPr>
        <w:t>H.A. Обеспечение прав несовершеннолетних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Автореферат диссертации на соискание ученой степени кандидата юридических паук. Новгород, 2010. 22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Комиссаренко</w:t>
      </w:r>
      <w:r>
        <w:rPr>
          <w:rStyle w:val="WW8Num3z0"/>
          <w:rFonts w:ascii="Verdana" w:hAnsi="Verdana"/>
          <w:color w:val="000000"/>
          <w:sz w:val="18"/>
          <w:szCs w:val="18"/>
        </w:rPr>
        <w:t> </w:t>
      </w:r>
      <w:r>
        <w:rPr>
          <w:rFonts w:ascii="Verdana" w:hAnsi="Verdana"/>
          <w:color w:val="000000"/>
          <w:sz w:val="18"/>
          <w:szCs w:val="18"/>
        </w:rPr>
        <w:t>Е.С. Следственные действия в уголовном процессе России. Диссертация кандидата юридических наук. Саратов, 2005. 238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Кондратенко</w:t>
      </w:r>
      <w:r>
        <w:rPr>
          <w:rStyle w:val="WW8Num3z0"/>
          <w:rFonts w:ascii="Verdana" w:hAnsi="Verdana"/>
          <w:color w:val="000000"/>
          <w:sz w:val="18"/>
          <w:szCs w:val="18"/>
        </w:rPr>
        <w:t> </w:t>
      </w:r>
      <w:r>
        <w:rPr>
          <w:rFonts w:ascii="Verdana" w:hAnsi="Verdana"/>
          <w:color w:val="000000"/>
          <w:sz w:val="18"/>
          <w:szCs w:val="18"/>
        </w:rPr>
        <w:t>В.А. Теория и практика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в стадии предварительного расследования. Диссертация кандидата юридических наук. Москва, 2005.-206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А.Н. Следственные и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как способы собирания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уголовном процессе. Диссертация кандидата юридических наук. Воронеж, 2005. 213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Лукожев</w:t>
      </w:r>
      <w:r>
        <w:rPr>
          <w:rStyle w:val="WW8Num3z0"/>
          <w:rFonts w:ascii="Verdana" w:hAnsi="Verdana"/>
          <w:color w:val="000000"/>
          <w:sz w:val="18"/>
          <w:szCs w:val="18"/>
        </w:rPr>
        <w:t> </w:t>
      </w:r>
      <w:r>
        <w:rPr>
          <w:rFonts w:ascii="Verdana" w:hAnsi="Verdana"/>
          <w:color w:val="000000"/>
          <w:sz w:val="18"/>
          <w:szCs w:val="18"/>
        </w:rPr>
        <w:t>Х.М. Проблемы поддержания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суде первой инстанции. Краснодар, 2006. 186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Меремьянина</w:t>
      </w:r>
      <w:r>
        <w:rPr>
          <w:rStyle w:val="WW8Num3z0"/>
          <w:rFonts w:ascii="Verdana" w:hAnsi="Verdana"/>
          <w:color w:val="000000"/>
          <w:sz w:val="18"/>
          <w:szCs w:val="18"/>
        </w:rPr>
        <w:t> </w:t>
      </w:r>
      <w:r>
        <w:rPr>
          <w:rFonts w:ascii="Verdana" w:hAnsi="Verdana"/>
          <w:color w:val="000000"/>
          <w:sz w:val="18"/>
          <w:szCs w:val="18"/>
        </w:rPr>
        <w:t>О.В. Основания производства следственных действий. Диссертация кандидата юридических наук. Красноярск, 2004. 185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Огшетаев B.C. Особенности участия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свидетелей в уголовном судопроизводстве. Автореферат диссертации на соискание ученой степени кандидата юридических наук. Екатеринбург, 2010. 27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Петрикин</w:t>
      </w:r>
      <w:r>
        <w:rPr>
          <w:rStyle w:val="WW8Num3z0"/>
          <w:rFonts w:ascii="Verdana" w:hAnsi="Verdana"/>
          <w:color w:val="000000"/>
          <w:sz w:val="18"/>
          <w:szCs w:val="18"/>
        </w:rPr>
        <w:t> </w:t>
      </w:r>
      <w:r>
        <w:rPr>
          <w:rFonts w:ascii="Verdana" w:hAnsi="Verdana"/>
          <w:color w:val="000000"/>
          <w:sz w:val="18"/>
          <w:szCs w:val="18"/>
        </w:rPr>
        <w:t>В.Ю. Обеспечение имущественных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при применении мер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Диссертация кандидата юридических наук. Краснодар, 2007. 180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Пигорев</w:t>
      </w:r>
      <w:r>
        <w:rPr>
          <w:rStyle w:val="WW8Num3z0"/>
          <w:rFonts w:ascii="Verdana" w:hAnsi="Verdana"/>
          <w:color w:val="000000"/>
          <w:sz w:val="18"/>
          <w:szCs w:val="18"/>
        </w:rPr>
        <w:t> </w:t>
      </w:r>
      <w:r>
        <w:rPr>
          <w:rFonts w:ascii="Verdana" w:hAnsi="Verdana"/>
          <w:color w:val="000000"/>
          <w:sz w:val="18"/>
          <w:szCs w:val="18"/>
        </w:rPr>
        <w:t>О.И. Развитие института следственных действий в российском уголовно-процессуальном праве. Диссертация кандидата юридических наук. Москва, 2010. 171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Пилявец</w:t>
      </w:r>
      <w:r>
        <w:rPr>
          <w:rStyle w:val="WW8Num3z0"/>
          <w:rFonts w:ascii="Verdana" w:hAnsi="Verdana"/>
          <w:color w:val="000000"/>
          <w:sz w:val="18"/>
          <w:szCs w:val="18"/>
        </w:rPr>
        <w:t> </w:t>
      </w:r>
      <w:r>
        <w:rPr>
          <w:rFonts w:ascii="Verdana" w:hAnsi="Verdana"/>
          <w:color w:val="000000"/>
          <w:sz w:val="18"/>
          <w:szCs w:val="18"/>
        </w:rPr>
        <w:t>C.B. Современные проблемы проведения проверки показаний на месте. Диссертация кандидата юридических наук. Калининград, 2004.-183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Полуянова</w:t>
      </w:r>
      <w:r>
        <w:rPr>
          <w:rStyle w:val="WW8Num3z0"/>
          <w:rFonts w:ascii="Verdana" w:hAnsi="Verdana"/>
          <w:color w:val="000000"/>
          <w:sz w:val="18"/>
          <w:szCs w:val="18"/>
        </w:rPr>
        <w:t> </w:t>
      </w:r>
      <w:r>
        <w:rPr>
          <w:rFonts w:ascii="Verdana" w:hAnsi="Verdana"/>
          <w:color w:val="000000"/>
          <w:sz w:val="18"/>
          <w:szCs w:val="18"/>
        </w:rPr>
        <w:t>Е.В. Следственные действия в уголовном процессе Российской Федерации: понятие, классификация и порядок производства. Диссертация кандидата юридических наук. Владимир, 2007. — 193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К.И. Процессуальные аспекты контроля и записи телефонных и иных переговоров. Диссертация кандидата юридических наук. Челябинск, 2003,- 192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Потапова</w:t>
      </w:r>
      <w:r>
        <w:rPr>
          <w:rStyle w:val="WW8Num3z0"/>
          <w:rFonts w:ascii="Verdana" w:hAnsi="Verdana"/>
          <w:color w:val="000000"/>
          <w:sz w:val="18"/>
          <w:szCs w:val="18"/>
        </w:rPr>
        <w:t> </w:t>
      </w:r>
      <w:r>
        <w:rPr>
          <w:rFonts w:ascii="Verdana" w:hAnsi="Verdana"/>
          <w:color w:val="000000"/>
          <w:sz w:val="18"/>
          <w:szCs w:val="18"/>
        </w:rPr>
        <w:t>А.Г. Освидетельствование в уголовном судопроизводстве России: процессуальный аспект. Диссертация кандидата юридических наук. Челябинск, 2007.-247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Самолаева</w:t>
      </w:r>
      <w:r>
        <w:rPr>
          <w:rStyle w:val="WW8Num3z0"/>
          <w:rFonts w:ascii="Verdana" w:hAnsi="Verdana"/>
          <w:color w:val="000000"/>
          <w:sz w:val="18"/>
          <w:szCs w:val="18"/>
        </w:rPr>
        <w:t> </w:t>
      </w:r>
      <w:r>
        <w:rPr>
          <w:rFonts w:ascii="Verdana" w:hAnsi="Verdana"/>
          <w:color w:val="000000"/>
          <w:sz w:val="18"/>
          <w:szCs w:val="18"/>
        </w:rPr>
        <w:t>Е.Ю. Теория и практика предъявления для опознания людей. Диссертация кандидата юридических наук. Москва, 2004. 205 с.</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Шарун</w:t>
      </w:r>
      <w:r>
        <w:rPr>
          <w:rStyle w:val="WW8Num3z0"/>
          <w:rFonts w:ascii="Verdana" w:hAnsi="Verdana"/>
          <w:color w:val="000000"/>
          <w:sz w:val="18"/>
          <w:szCs w:val="18"/>
        </w:rPr>
        <w:t> </w:t>
      </w:r>
      <w:r>
        <w:rPr>
          <w:rFonts w:ascii="Verdana" w:hAnsi="Verdana"/>
          <w:color w:val="000000"/>
          <w:sz w:val="18"/>
          <w:szCs w:val="18"/>
        </w:rPr>
        <w:t>В.В. Организационно-тактические особенности производства отдельных следственных действий с участием понятых. Диссертация кандидата юридических наук. Калининград, 2007. 187 с.1. Научные статьи</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Барабанов</w:t>
      </w:r>
      <w:r>
        <w:rPr>
          <w:rStyle w:val="WW8Num3z0"/>
          <w:rFonts w:ascii="Verdana" w:hAnsi="Verdana"/>
          <w:color w:val="000000"/>
          <w:sz w:val="18"/>
          <w:szCs w:val="18"/>
        </w:rPr>
        <w:t> </w:t>
      </w:r>
      <w:r>
        <w:rPr>
          <w:rFonts w:ascii="Verdana" w:hAnsi="Verdana"/>
          <w:color w:val="000000"/>
          <w:sz w:val="18"/>
          <w:szCs w:val="18"/>
        </w:rPr>
        <w:t>П.К. Право обвиняемого на</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свидетелей обвинения. //Российская юстиция, 2007 № 9. С. 59-61.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Бахта</w:t>
      </w:r>
      <w:r>
        <w:rPr>
          <w:rStyle w:val="WW8Num3z0"/>
          <w:rFonts w:ascii="Verdana" w:hAnsi="Verdana"/>
          <w:color w:val="000000"/>
          <w:sz w:val="18"/>
          <w:szCs w:val="18"/>
        </w:rPr>
        <w:t> </w:t>
      </w:r>
      <w:r>
        <w:rPr>
          <w:rFonts w:ascii="Verdana" w:hAnsi="Verdana"/>
          <w:color w:val="000000"/>
          <w:sz w:val="18"/>
          <w:szCs w:val="18"/>
        </w:rPr>
        <w:t>A.C. Документы предварительного расследования: понятие и классификация.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2009 № 7. С. 2-5.</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Белоковыльский М.С. Спорные вопросы проверки и оценки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в ходе предварительного расследования. // Журнал российского права, 2009 № 10.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О властных субъектах уголовного процесса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 Российский следователь, 2009 № 15. С. 29-31.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Будников В., Русяев А. Показания в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2006 № 9. С. 42-44.</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Б.Б. Правовое положение лица, в отношении которого осуществляется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нуждается в</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 Российский следователь, 2010 № 1. С. 9-12.</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Быков В., Макаров Н. О регламентации следственных действий.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1998 № 2. С. 22-23.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Проблемы участия защитника в</w:t>
      </w:r>
      <w:r>
        <w:rPr>
          <w:rStyle w:val="WW8Num3z0"/>
          <w:rFonts w:ascii="Verdana" w:hAnsi="Verdana"/>
          <w:color w:val="000000"/>
          <w:sz w:val="18"/>
          <w:szCs w:val="18"/>
        </w:rPr>
        <w:t> </w:t>
      </w:r>
      <w:r>
        <w:rPr>
          <w:rStyle w:val="WW8Num4z0"/>
          <w:rFonts w:ascii="Verdana" w:hAnsi="Verdana"/>
          <w:color w:val="4682B4"/>
          <w:sz w:val="18"/>
          <w:szCs w:val="18"/>
        </w:rPr>
        <w:t>собирании</w:t>
      </w:r>
      <w:r>
        <w:rPr>
          <w:rStyle w:val="WW8Num3z0"/>
          <w:rFonts w:ascii="Verdana" w:hAnsi="Verdana"/>
          <w:color w:val="000000"/>
          <w:sz w:val="18"/>
          <w:szCs w:val="18"/>
        </w:rPr>
        <w:t> </w:t>
      </w:r>
      <w:r>
        <w:rPr>
          <w:rFonts w:ascii="Verdana" w:hAnsi="Verdana"/>
          <w:color w:val="000000"/>
          <w:sz w:val="18"/>
          <w:szCs w:val="18"/>
        </w:rPr>
        <w:t>доказательств. // Российская юстиция, 2007 № 9. С. 62-64</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Фактическое основание производства следственных действий по УПК РФ. // Журнал российского права, 2005 № 6.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Валович Г. Ежовые рукавицы. // Новая</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газета, 2011 № 10.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Варпаховская</w:t>
      </w:r>
      <w:r>
        <w:rPr>
          <w:rStyle w:val="WW8Num3z0"/>
          <w:rFonts w:ascii="Verdana" w:hAnsi="Verdana"/>
          <w:color w:val="000000"/>
          <w:sz w:val="18"/>
          <w:szCs w:val="18"/>
        </w:rPr>
        <w:t> </w:t>
      </w:r>
      <w:r>
        <w:rPr>
          <w:rFonts w:ascii="Verdana" w:hAnsi="Verdana"/>
          <w:color w:val="000000"/>
          <w:sz w:val="18"/>
          <w:szCs w:val="18"/>
        </w:rPr>
        <w:t>Е.М. Эффективность защиты прав несовершеннолетних лиц,</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 Законы России: опыт, анализ, практика, 2009 № 8. С. 31-37.</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О.М. К вопросу об участии адвоката-защитника на стадии возбуждения уголовного дела.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2011 № 5. С. 41-47.</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Васяев</w:t>
      </w:r>
      <w:r>
        <w:rPr>
          <w:rStyle w:val="WW8Num3z0"/>
          <w:rFonts w:ascii="Verdana" w:hAnsi="Verdana"/>
          <w:color w:val="000000"/>
          <w:sz w:val="18"/>
          <w:szCs w:val="18"/>
        </w:rPr>
        <w:t> </w:t>
      </w:r>
      <w:r>
        <w:rPr>
          <w:rFonts w:ascii="Verdana" w:hAnsi="Verdana"/>
          <w:color w:val="000000"/>
          <w:sz w:val="18"/>
          <w:szCs w:val="18"/>
        </w:rPr>
        <w:t>A.A. Доказывание = познание. // Новая адвокатская газета, 2009 № 19.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Васяев</w:t>
      </w:r>
      <w:r>
        <w:rPr>
          <w:rStyle w:val="WW8Num3z0"/>
          <w:rFonts w:ascii="Verdana" w:hAnsi="Verdana"/>
          <w:color w:val="000000"/>
          <w:sz w:val="18"/>
          <w:szCs w:val="18"/>
        </w:rPr>
        <w:t> </w:t>
      </w:r>
      <w:r>
        <w:rPr>
          <w:rFonts w:ascii="Verdana" w:hAnsi="Verdana"/>
          <w:color w:val="000000"/>
          <w:sz w:val="18"/>
          <w:szCs w:val="18"/>
        </w:rPr>
        <w:t>A.A. Исследование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следствия протоколов следственных действий и иных документов. // Адвокат, 2010 № 11.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H.A. О некоторых проблемах деятельности следственных групп. // Российская юстиция, 2006 № 1. С. 17-19.</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О некоторых актуальных проблемах совершенствования предварительного следствия. // Российский следователь, 2009 № 16. С. 22-25.</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H.H. Некоторые вопросы, связанные с принятием решения о возбуждении уголовного дела. // Российский следователь, 2009 № 7.С. 6-8.</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Герасимова</w:t>
      </w:r>
      <w:r>
        <w:rPr>
          <w:rStyle w:val="WW8Num3z0"/>
          <w:rFonts w:ascii="Verdana" w:hAnsi="Verdana"/>
          <w:color w:val="000000"/>
          <w:sz w:val="18"/>
          <w:szCs w:val="18"/>
        </w:rPr>
        <w:t> </w:t>
      </w:r>
      <w:r>
        <w:rPr>
          <w:rFonts w:ascii="Verdana" w:hAnsi="Verdana"/>
          <w:color w:val="000000"/>
          <w:sz w:val="18"/>
          <w:szCs w:val="18"/>
        </w:rPr>
        <w:t>Л.И. Реализация принципа неприкосновенности жилища при производстве следственных действий. // Адвокат, 2005 № 1.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О.В., Репкин М.С. Понятие и правовая природа</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действий следователя. // Российский следователь, 2009 № 1. С. 46.</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Гончаров</w:t>
      </w:r>
      <w:r>
        <w:rPr>
          <w:rStyle w:val="WW8Num3z0"/>
          <w:rFonts w:ascii="Verdana" w:hAnsi="Verdana"/>
          <w:color w:val="000000"/>
          <w:sz w:val="18"/>
          <w:szCs w:val="18"/>
        </w:rPr>
        <w:t> </w:t>
      </w:r>
      <w:r>
        <w:rPr>
          <w:rFonts w:ascii="Verdana" w:hAnsi="Verdana"/>
          <w:color w:val="000000"/>
          <w:sz w:val="18"/>
          <w:szCs w:val="18"/>
        </w:rPr>
        <w:t>Д.Ю. Самостоятельность следователя: быть или не быть? // Журнал российского права, 2002 № 9. С. 104-110.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Грудцына</w:t>
      </w:r>
      <w:r>
        <w:rPr>
          <w:rStyle w:val="WW8Num3z0"/>
          <w:rFonts w:ascii="Verdana" w:hAnsi="Verdana"/>
          <w:color w:val="000000"/>
          <w:sz w:val="18"/>
          <w:szCs w:val="18"/>
        </w:rPr>
        <w:t> </w:t>
      </w:r>
      <w:r>
        <w:rPr>
          <w:rFonts w:ascii="Verdana" w:hAnsi="Verdana"/>
          <w:color w:val="000000"/>
          <w:sz w:val="18"/>
          <w:szCs w:val="18"/>
        </w:rPr>
        <w:t>Л.Ю. Конституционное право граждан на жилище.</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жилища. // Адвокат, 2005 № 7. С. 97-103.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Предварительное следствие: исследование или</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//Российская юстиция, 2002 № 10. С. 34-35.</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Дорофеева</w:t>
      </w:r>
      <w:r>
        <w:rPr>
          <w:rStyle w:val="WW8Num3z0"/>
          <w:rFonts w:ascii="Verdana" w:hAnsi="Verdana"/>
          <w:color w:val="000000"/>
          <w:sz w:val="18"/>
          <w:szCs w:val="18"/>
        </w:rPr>
        <w:t> </w:t>
      </w:r>
      <w:r>
        <w:rPr>
          <w:rFonts w:ascii="Verdana" w:hAnsi="Verdana"/>
          <w:color w:val="000000"/>
          <w:sz w:val="18"/>
          <w:szCs w:val="18"/>
        </w:rPr>
        <w:t>В.Ю. Особенности производства допроса</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потерпевшего. // Вопросы ювенальной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2008 № 4. С. 27-29.</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Дощицын А. Производство следственных действий с участием</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vi педагога. // Уголовный процесс, 2010 № 4. С. 94-97.</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Дьяконова</w:t>
      </w:r>
      <w:r>
        <w:rPr>
          <w:rStyle w:val="WW8Num3z0"/>
          <w:rFonts w:ascii="Verdana" w:hAnsi="Verdana"/>
          <w:color w:val="000000"/>
          <w:sz w:val="18"/>
          <w:szCs w:val="18"/>
        </w:rPr>
        <w:t> </w:t>
      </w:r>
      <w:r>
        <w:rPr>
          <w:rFonts w:ascii="Verdana" w:hAnsi="Verdana"/>
          <w:color w:val="000000"/>
          <w:sz w:val="18"/>
          <w:szCs w:val="18"/>
        </w:rPr>
        <w:t>О.Г. К вопросу о возможности производства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до возбуждения уголовного дела. // Уголовное судопроизводство, 2009 № 1.С. 9-11.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Ермишина</w:t>
      </w:r>
      <w:r>
        <w:rPr>
          <w:rStyle w:val="WW8Num3z0"/>
          <w:rFonts w:ascii="Verdana" w:hAnsi="Verdana"/>
          <w:color w:val="000000"/>
          <w:sz w:val="18"/>
          <w:szCs w:val="18"/>
        </w:rPr>
        <w:t> </w:t>
      </w:r>
      <w:r>
        <w:rPr>
          <w:rFonts w:ascii="Verdana" w:hAnsi="Verdana"/>
          <w:color w:val="000000"/>
          <w:sz w:val="18"/>
          <w:szCs w:val="18"/>
        </w:rPr>
        <w:t>Н.С. Следствие в России. // Законодательство, 2009 №11.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Желтобрюхов С. Очная ставка не оправдывает себя как</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 Российская юстиция, 2008 № 1.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Жук</w:t>
      </w:r>
      <w:r>
        <w:rPr>
          <w:rStyle w:val="WW8Num3z0"/>
          <w:rFonts w:ascii="Verdana" w:hAnsi="Verdana"/>
          <w:color w:val="000000"/>
          <w:sz w:val="18"/>
          <w:szCs w:val="18"/>
        </w:rPr>
        <w:t> </w:t>
      </w:r>
      <w:r>
        <w:rPr>
          <w:rFonts w:ascii="Verdana" w:hAnsi="Verdana"/>
          <w:color w:val="000000"/>
          <w:sz w:val="18"/>
          <w:szCs w:val="18"/>
        </w:rPr>
        <w:t>О.Д. Особенности производства следственных действий по уголовным делам об организации</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сообщества (ст.210 УК РФ). // Законодательство и экономика, 2003 № 11. С. 43-47.</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С.Н. Новые источники доказательств и проблемы их применения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 Законодательство, 2009 № 10.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Ирисханов</w:t>
      </w:r>
      <w:r>
        <w:rPr>
          <w:rStyle w:val="WW8Num3z0"/>
          <w:rFonts w:ascii="Verdana" w:hAnsi="Verdana"/>
          <w:color w:val="000000"/>
          <w:sz w:val="18"/>
          <w:szCs w:val="18"/>
        </w:rPr>
        <w:t> </w:t>
      </w:r>
      <w:r>
        <w:rPr>
          <w:rFonts w:ascii="Verdana" w:hAnsi="Verdana"/>
          <w:color w:val="000000"/>
          <w:sz w:val="18"/>
          <w:szCs w:val="18"/>
        </w:rPr>
        <w:t>А.З. Производство следственных действий как фактор</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в учреждениях исполнения</w:t>
      </w:r>
      <w:r>
        <w:rPr>
          <w:rStyle w:val="WW8Num3z0"/>
          <w:rFonts w:ascii="Verdana" w:hAnsi="Verdana"/>
          <w:color w:val="000000"/>
          <w:sz w:val="18"/>
          <w:szCs w:val="18"/>
        </w:rPr>
        <w:t> </w:t>
      </w:r>
      <w:r>
        <w:rPr>
          <w:rStyle w:val="WW8Num4z0"/>
          <w:rFonts w:ascii="Verdana" w:hAnsi="Verdana"/>
          <w:color w:val="4682B4"/>
          <w:sz w:val="18"/>
          <w:szCs w:val="18"/>
        </w:rPr>
        <w:t>наказаний</w:t>
      </w:r>
      <w:r>
        <w:rPr>
          <w:rFonts w:ascii="Verdana" w:hAnsi="Verdana"/>
          <w:color w:val="000000"/>
          <w:sz w:val="18"/>
          <w:szCs w:val="18"/>
        </w:rPr>
        <w:t>. // Российский следователь, 2008 № 17. С. 34-35.</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168. Исаенко В. О проблемах</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толкования и применения норм УПК РФ о производстве отдельных следственных действий. // Уголовное право, 2009 № 2.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Исаенко В., Папышева Е. О системе уголовно-процессуальной деятельности в стадии возбуждения уголовного дела. // Уголовный процесс, 2009 № 6. С. 82-86.</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Кальницкий В. Особенности производства следственных действий как предмет судебной оценки. // Российская юстиция, 2003 № 2.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Кигаев</w:t>
      </w:r>
      <w:r>
        <w:rPr>
          <w:rStyle w:val="WW8Num3z0"/>
          <w:rFonts w:ascii="Verdana" w:hAnsi="Verdana"/>
          <w:color w:val="000000"/>
          <w:sz w:val="18"/>
          <w:szCs w:val="18"/>
        </w:rPr>
        <w:t> </w:t>
      </w:r>
      <w:r>
        <w:rPr>
          <w:rFonts w:ascii="Verdana" w:hAnsi="Verdana"/>
          <w:color w:val="000000"/>
          <w:sz w:val="18"/>
          <w:szCs w:val="18"/>
        </w:rPr>
        <w:t>H.H. Очная ставка эффективное следственное действие в арсенале настоящих профессионалов. // Российская юстиция, 2008 № 4. С. 24-26.</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Каширин А. Поменяли местами. // эж-ЮРИСТ, 2007 № 43.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Каширин А. Пороки следствия. // эж-ЮРИСТ, 2006 № 6.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Корж</w:t>
      </w:r>
      <w:r>
        <w:rPr>
          <w:rStyle w:val="WW8Num3z0"/>
          <w:rFonts w:ascii="Verdana" w:hAnsi="Verdana"/>
          <w:color w:val="000000"/>
          <w:sz w:val="18"/>
          <w:szCs w:val="18"/>
        </w:rPr>
        <w:t> </w:t>
      </w:r>
      <w:r>
        <w:rPr>
          <w:rFonts w:ascii="Verdana" w:hAnsi="Verdana"/>
          <w:color w:val="000000"/>
          <w:sz w:val="18"/>
          <w:szCs w:val="18"/>
        </w:rPr>
        <w:t>B.C. Следственный осмотр документов системе видов следственного осмотра. //Российский следователь, 2008 № 19. С. 5-7.</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А.Ю. О тактике судебного осмотра. // Российская юстиция, 2006 № U.C. 33-35.</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Кронов</w:t>
      </w:r>
      <w:r>
        <w:rPr>
          <w:rStyle w:val="WW8Num3z0"/>
          <w:rFonts w:ascii="Verdana" w:hAnsi="Verdana"/>
          <w:color w:val="000000"/>
          <w:sz w:val="18"/>
          <w:szCs w:val="18"/>
        </w:rPr>
        <w:t> </w:t>
      </w:r>
      <w:r>
        <w:rPr>
          <w:rFonts w:ascii="Verdana" w:hAnsi="Verdana"/>
          <w:color w:val="000000"/>
          <w:sz w:val="18"/>
          <w:szCs w:val="18"/>
        </w:rPr>
        <w:t>Е.В. О реализации принципов</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равноправия сторон в уголовном процессе России. // Журнал российского права, 2008 №2. С. 3-13.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В.Ф. Актуальные вопросы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исполнением закона при производстве следственных действий. // Адвокат, 2007 № 3.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В.Ф. Уголовное преследование и</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Fonts w:ascii="Verdana" w:hAnsi="Verdana"/>
          <w:color w:val="000000"/>
          <w:sz w:val="18"/>
          <w:szCs w:val="18"/>
        </w:rPr>
        <w:t>. // Российская юстиция, 2007 № 3. С. 31-34.</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Князьков</w:t>
      </w:r>
      <w:r>
        <w:rPr>
          <w:rStyle w:val="WW8Num3z0"/>
          <w:rFonts w:ascii="Verdana" w:hAnsi="Verdana"/>
          <w:color w:val="000000"/>
          <w:sz w:val="18"/>
          <w:szCs w:val="18"/>
        </w:rPr>
        <w:t> </w:t>
      </w:r>
      <w:r>
        <w:rPr>
          <w:rFonts w:ascii="Verdana" w:hAnsi="Verdana"/>
          <w:color w:val="000000"/>
          <w:sz w:val="18"/>
          <w:szCs w:val="18"/>
        </w:rPr>
        <w:t>A.C. признаки и система следственных действий. // Право, 2011 №9. С. 129-133.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Лифанова</w:t>
      </w:r>
      <w:r>
        <w:rPr>
          <w:rStyle w:val="WW8Num3z0"/>
          <w:rFonts w:ascii="Verdana" w:hAnsi="Verdana"/>
          <w:color w:val="000000"/>
          <w:sz w:val="18"/>
          <w:szCs w:val="18"/>
        </w:rPr>
        <w:t> </w:t>
      </w:r>
      <w:r>
        <w:rPr>
          <w:rFonts w:ascii="Verdana" w:hAnsi="Verdana"/>
          <w:color w:val="000000"/>
          <w:sz w:val="18"/>
          <w:szCs w:val="18"/>
        </w:rPr>
        <w:t>М.В. Особенности допроса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(обвиняемого). // Вопросы ювеналыюй юстиции, 2009 № 3.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Милова И. Участие</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в следственных действиях. // Российская юстиция, 1996 № 11. С. 12-13.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Минеев</w:t>
      </w:r>
      <w:r>
        <w:rPr>
          <w:rStyle w:val="WW8Num3z0"/>
          <w:rFonts w:ascii="Verdana" w:hAnsi="Verdana"/>
          <w:color w:val="000000"/>
          <w:sz w:val="18"/>
          <w:szCs w:val="18"/>
        </w:rPr>
        <w:t> </w:t>
      </w:r>
      <w:r>
        <w:rPr>
          <w:rFonts w:ascii="Verdana" w:hAnsi="Verdana"/>
          <w:color w:val="000000"/>
          <w:sz w:val="18"/>
          <w:szCs w:val="18"/>
        </w:rPr>
        <w:t>Ю.В. Предмет и пределы</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при принятии решения об отказе в возбуждении уголовного дела. // Российский следователь, 2009 № 20. С. 13-14</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О.В. О применении принуждения при проведении следственных действий. // Законодательство, 2006 № 4. С. 71-77.</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О.В. Является ли проведение органом</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неотложных следственных действий разновидностью дознания? // Законодательство, 2005 № 6. С. 82-84.</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Мухаметшин</w:t>
      </w:r>
      <w:r>
        <w:rPr>
          <w:rStyle w:val="WW8Num3z0"/>
          <w:rFonts w:ascii="Verdana" w:hAnsi="Verdana"/>
          <w:color w:val="000000"/>
          <w:sz w:val="18"/>
          <w:szCs w:val="18"/>
        </w:rPr>
        <w:t> </w:t>
      </w:r>
      <w:r>
        <w:rPr>
          <w:rFonts w:ascii="Verdana" w:hAnsi="Verdana"/>
          <w:color w:val="000000"/>
          <w:sz w:val="18"/>
          <w:szCs w:val="18"/>
        </w:rPr>
        <w:t>Ф.Б., Адигамова Г.З. Генезис института предварительного следствия в России: перспективы его развития и совершенствования. // История государства и права, 2010 № 7.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В.А. Неприкосновенность жилища: конституционные, уголовно-правовые и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 Российская юстиция, 2011 № 10. С. 16-19.</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И.В. Прокурорский надзор в досудебном производстве: проблема приоритетов. // Закон, 2007 № 10.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Опарин Д. Понятые или подставные ? // эж-ЮРИСТ, 2011 № 36.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Пигорев</w:t>
      </w:r>
      <w:r>
        <w:rPr>
          <w:rStyle w:val="WW8Num3z0"/>
          <w:rFonts w:ascii="Verdana" w:hAnsi="Verdana"/>
          <w:color w:val="000000"/>
          <w:sz w:val="18"/>
          <w:szCs w:val="18"/>
        </w:rPr>
        <w:t> </w:t>
      </w:r>
      <w:r>
        <w:rPr>
          <w:rFonts w:ascii="Verdana" w:hAnsi="Verdana"/>
          <w:color w:val="000000"/>
          <w:sz w:val="18"/>
          <w:szCs w:val="18"/>
        </w:rPr>
        <w:t>О.И. Анализ развития института следственных действий в уголовно-процессуальном законодательстве советского периода. // Российский следователь, 2009 № 4.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Плетнев В. Проблемные вопросы собирания доказательств по новому УПК. // Российская юстиция, 2002 № 9. С. 48-50.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A.B., Калинин В.Н. Процессуальная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предварительного расследования в результате реформы 2007 года.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2007 №11.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Пристансков</w:t>
      </w:r>
      <w:r>
        <w:rPr>
          <w:rStyle w:val="WW8Num3z0"/>
          <w:rFonts w:ascii="Verdana" w:hAnsi="Verdana"/>
          <w:color w:val="000000"/>
          <w:sz w:val="18"/>
          <w:szCs w:val="18"/>
        </w:rPr>
        <w:t> </w:t>
      </w:r>
      <w:r>
        <w:rPr>
          <w:rFonts w:ascii="Verdana" w:hAnsi="Verdana"/>
          <w:color w:val="000000"/>
          <w:sz w:val="18"/>
          <w:szCs w:val="18"/>
        </w:rPr>
        <w:t>Д. Процессуальные гарантии. // эж-ЮРИСТ, 2005 № 19.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 Рагулин А. Право на</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 эж-Юрист, 2010 № 30.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Родичева</w:t>
      </w:r>
      <w:r>
        <w:rPr>
          <w:rStyle w:val="WW8Num3z0"/>
          <w:rFonts w:ascii="Verdana" w:hAnsi="Verdana"/>
          <w:color w:val="000000"/>
          <w:sz w:val="18"/>
          <w:szCs w:val="18"/>
        </w:rPr>
        <w:t> </w:t>
      </w:r>
      <w:r>
        <w:rPr>
          <w:rFonts w:ascii="Verdana" w:hAnsi="Verdana"/>
          <w:color w:val="000000"/>
          <w:sz w:val="18"/>
          <w:szCs w:val="18"/>
        </w:rPr>
        <w:t>Т.П. К вопросу об участии понятых при проведении следственных действий в учреждениях,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 виде лишения свободы. // Российский следователь, 2008 № 8. С. 10-11.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С.Б. Нужен ли предварительный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за производством следственных действий в жилище?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2009 № 8, 9.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Руднев</w:t>
      </w:r>
      <w:r>
        <w:rPr>
          <w:rStyle w:val="WW8Num3z0"/>
          <w:rFonts w:ascii="Verdana" w:hAnsi="Verdana"/>
          <w:color w:val="000000"/>
          <w:sz w:val="18"/>
          <w:szCs w:val="18"/>
        </w:rPr>
        <w:t> </w:t>
      </w:r>
      <w:r>
        <w:rPr>
          <w:rFonts w:ascii="Verdana" w:hAnsi="Verdana"/>
          <w:color w:val="000000"/>
          <w:sz w:val="18"/>
          <w:szCs w:val="18"/>
        </w:rPr>
        <w:t>В.И. Проведение оперативно-розыскных и следственных действий в отношении</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возможно на основании судебного решения. // Адвокат, 2004 № 9.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Некоторые особенности следственных действий. // Юридический мир, 2001 № 6. С. 37-43.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Разъяснение правовой основы участия понятых в производстве следственных действий. // Подготовлен для системы</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Рылков Д.В. Некоторые проблемы правового регулирования стадии возбуждения уголовного дела. // Уголовное судопроизводство, 2009 № 3. С. 22-23.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Саморока</w:t>
      </w:r>
      <w:r>
        <w:rPr>
          <w:rStyle w:val="WW8Num3z0"/>
          <w:rFonts w:ascii="Verdana" w:hAnsi="Verdana"/>
          <w:color w:val="000000"/>
          <w:sz w:val="18"/>
          <w:szCs w:val="18"/>
        </w:rPr>
        <w:t> </w:t>
      </w:r>
      <w:r>
        <w:rPr>
          <w:rFonts w:ascii="Verdana" w:hAnsi="Verdana"/>
          <w:color w:val="000000"/>
          <w:sz w:val="18"/>
          <w:szCs w:val="18"/>
        </w:rPr>
        <w:t>В. Проблемы оценки доказательств в уголовном судопроизводстве. // Право и жизнь, 2009 № 10.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Саттаров В. Следственный «</w:t>
      </w:r>
      <w:r>
        <w:rPr>
          <w:rStyle w:val="WW8Num4z0"/>
          <w:rFonts w:ascii="Verdana" w:hAnsi="Verdana"/>
          <w:color w:val="4682B4"/>
          <w:sz w:val="18"/>
          <w:szCs w:val="18"/>
        </w:rPr>
        <w:t>эксперимент</w:t>
      </w:r>
      <w:r>
        <w:rPr>
          <w:rFonts w:ascii="Verdana" w:hAnsi="Verdana"/>
          <w:color w:val="000000"/>
          <w:sz w:val="18"/>
          <w:szCs w:val="18"/>
        </w:rPr>
        <w:t>». // эж-ЮРИСТ, 2007 № 35.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Новое следственное действие проверка показаний на</w:t>
      </w:r>
      <w:r>
        <w:rPr>
          <w:rStyle w:val="WW8Num3z0"/>
          <w:rFonts w:ascii="Verdana" w:hAnsi="Verdana"/>
          <w:color w:val="000000"/>
          <w:sz w:val="18"/>
          <w:szCs w:val="18"/>
        </w:rPr>
        <w:t> </w:t>
      </w:r>
      <w:r>
        <w:rPr>
          <w:rStyle w:val="WW8Num4z0"/>
          <w:rFonts w:ascii="Verdana" w:hAnsi="Verdana"/>
          <w:color w:val="4682B4"/>
          <w:sz w:val="18"/>
          <w:szCs w:val="18"/>
        </w:rPr>
        <w:t>полиграфе</w:t>
      </w:r>
      <w:r>
        <w:rPr>
          <w:rFonts w:ascii="Verdana" w:hAnsi="Verdana"/>
          <w:color w:val="000000"/>
          <w:sz w:val="18"/>
          <w:szCs w:val="18"/>
        </w:rPr>
        <w:t>. // Российский юридический журнал, 2010 № 5.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А.Б. Возможность доказывания в стадии возбуждения уголовного дела. // Российский следователь, 2009 № 20. С. 15-16</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Г.К. Понятие, сущность и структура предмета доказывания по уголовным делам. // Российская юстиция, 2007 № 10. С. 56-59.</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O.A. Предъявление для опознания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 Российская юстиция, 2006 № 8. С. 55-56.</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И.Г. Общественное мнение об уголовном судопроизводстве: о чем говорят цифры. // Журнал российского права. 2011 № 5. Справочно-правовая система ГАРАНТ, 2011.</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Терехов А. Проблемы совершенствования уголовно-процессуальной формы способов собирания доказательств при отображении предметно-пространственной информации. // Право и жизнь, 2009 № 10.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C.B. О регламентации участия педагога (психолога) в производстве по уголовным делам в отношении несовершеннолетних в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 Журнал российского права, 2009 № 7. С. 30-32.</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C.B. Процессуальные права, обязанности и ответственность педагога (психолога) в производстве по уголовным делам с участием несовершеннолетних. // Журнал российского права, 2008 № 4.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C.B. Участие педагога в</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несовершеннолетних свидетелей и потерпевших. // Российская юстиция, 2007 № 8. С. 51-53.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Тулянский</w:t>
      </w:r>
      <w:r>
        <w:rPr>
          <w:rStyle w:val="WW8Num3z0"/>
          <w:rFonts w:ascii="Verdana" w:hAnsi="Verdana"/>
          <w:color w:val="000000"/>
          <w:sz w:val="18"/>
          <w:szCs w:val="18"/>
        </w:rPr>
        <w:t> </w:t>
      </w:r>
      <w:r>
        <w:rPr>
          <w:rFonts w:ascii="Verdana" w:hAnsi="Verdana"/>
          <w:color w:val="000000"/>
          <w:sz w:val="18"/>
          <w:szCs w:val="18"/>
        </w:rPr>
        <w:t>Д.В. Некоторые процессуальные положения УПК РФ: требуются</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новации. // Журнал российского права, 2007 № 2.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Хоконова</w:t>
      </w:r>
      <w:r>
        <w:rPr>
          <w:rStyle w:val="WW8Num3z0"/>
          <w:rFonts w:ascii="Verdana" w:hAnsi="Verdana"/>
          <w:color w:val="000000"/>
          <w:sz w:val="18"/>
          <w:szCs w:val="18"/>
        </w:rPr>
        <w:t> </w:t>
      </w:r>
      <w:r>
        <w:rPr>
          <w:rFonts w:ascii="Verdana" w:hAnsi="Verdana"/>
          <w:color w:val="000000"/>
          <w:sz w:val="18"/>
          <w:szCs w:val="18"/>
        </w:rPr>
        <w:t>М.Р. Возбуждение уголовного дела и дознавательно-следственные действия по</w:t>
      </w:r>
      <w:r>
        <w:rPr>
          <w:rStyle w:val="WW8Num3z0"/>
          <w:rFonts w:ascii="Verdana" w:hAnsi="Verdana"/>
          <w:color w:val="000000"/>
          <w:sz w:val="18"/>
          <w:szCs w:val="18"/>
        </w:rPr>
        <w:t> </w:t>
      </w:r>
      <w:r>
        <w:rPr>
          <w:rStyle w:val="WW8Num4z0"/>
          <w:rFonts w:ascii="Verdana" w:hAnsi="Verdana"/>
          <w:color w:val="4682B4"/>
          <w:sz w:val="18"/>
          <w:szCs w:val="18"/>
        </w:rPr>
        <w:t>деяниям</w:t>
      </w:r>
      <w:r>
        <w:rPr>
          <w:rFonts w:ascii="Verdana" w:hAnsi="Verdana"/>
          <w:color w:val="000000"/>
          <w:sz w:val="18"/>
          <w:szCs w:val="18"/>
        </w:rPr>
        <w:t>, содержащим признаки преступления, до издания свода законов Российской империи. // Общество и право, 2009 № 2. Справочно-правовая система ГАРАНТ, 2010.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Правовая регламентация следственных действий в новом УПК РФ. // Государство и право, 2003 № 2. С. 55-60.</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Шипицина</w:t>
      </w:r>
      <w:r>
        <w:rPr>
          <w:rStyle w:val="WW8Num3z0"/>
          <w:rFonts w:ascii="Verdana" w:hAnsi="Verdana"/>
          <w:color w:val="000000"/>
          <w:sz w:val="18"/>
          <w:szCs w:val="18"/>
        </w:rPr>
        <w:t> </w:t>
      </w:r>
      <w:r>
        <w:rPr>
          <w:rFonts w:ascii="Verdana" w:hAnsi="Verdana"/>
          <w:color w:val="000000"/>
          <w:sz w:val="18"/>
          <w:szCs w:val="18"/>
        </w:rPr>
        <w:t>В.В. Сообщение о преступлении в</w:t>
      </w:r>
      <w:r>
        <w:rPr>
          <w:rStyle w:val="WW8Num3z0"/>
          <w:rFonts w:ascii="Verdana" w:hAnsi="Verdana"/>
          <w:color w:val="000000"/>
          <w:sz w:val="18"/>
          <w:szCs w:val="18"/>
        </w:rPr>
        <w:t> </w:t>
      </w:r>
      <w:r>
        <w:rPr>
          <w:rStyle w:val="WW8Num4z0"/>
          <w:rFonts w:ascii="Verdana" w:hAnsi="Verdana"/>
          <w:color w:val="4682B4"/>
          <w:sz w:val="18"/>
          <w:szCs w:val="18"/>
        </w:rPr>
        <w:t>СМИ</w:t>
      </w:r>
      <w:r>
        <w:rPr>
          <w:rFonts w:ascii="Verdana" w:hAnsi="Verdana"/>
          <w:color w:val="000000"/>
          <w:sz w:val="18"/>
          <w:szCs w:val="18"/>
        </w:rPr>
        <w:t>: процессуальное значение и способы проверки. // Уголовный процесс, 2009 № 5. С. 10-12.</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215.</w:t>
      </w:r>
      <w:r>
        <w:rPr>
          <w:rStyle w:val="WW8Num3z0"/>
          <w:rFonts w:ascii="Verdana" w:hAnsi="Verdana"/>
          <w:color w:val="000000"/>
          <w:sz w:val="18"/>
          <w:szCs w:val="18"/>
        </w:rPr>
        <w:t> </w:t>
      </w:r>
      <w:r>
        <w:rPr>
          <w:rStyle w:val="WW8Num4z0"/>
          <w:rFonts w:ascii="Verdana" w:hAnsi="Verdana"/>
          <w:color w:val="4682B4"/>
          <w:sz w:val="18"/>
          <w:szCs w:val="18"/>
        </w:rPr>
        <w:t>Щербич</w:t>
      </w:r>
      <w:r>
        <w:rPr>
          <w:rStyle w:val="WW8Num3z0"/>
          <w:rFonts w:ascii="Verdana" w:hAnsi="Verdana"/>
          <w:color w:val="000000"/>
          <w:sz w:val="18"/>
          <w:szCs w:val="18"/>
        </w:rPr>
        <w:t> </w:t>
      </w:r>
      <w:r>
        <w:rPr>
          <w:rFonts w:ascii="Verdana" w:hAnsi="Verdana"/>
          <w:color w:val="000000"/>
          <w:sz w:val="18"/>
          <w:szCs w:val="18"/>
        </w:rPr>
        <w:t>Л.А. Особенности рассмотрения первичной информации, поступающей к</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из различных источников,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посягающих на конституционные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 Уголовный процесс, 2009 № 9. С. 11-13.</w:t>
      </w:r>
    </w:p>
    <w:p w:rsidR="00E85191" w:rsidRDefault="00E85191" w:rsidP="00E851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Янкин</w:t>
      </w:r>
      <w:r>
        <w:rPr>
          <w:rStyle w:val="WW8Num3z0"/>
          <w:rFonts w:ascii="Verdana" w:hAnsi="Verdana"/>
          <w:color w:val="000000"/>
          <w:sz w:val="18"/>
          <w:szCs w:val="18"/>
        </w:rPr>
        <w:t> </w:t>
      </w:r>
      <w:r>
        <w:rPr>
          <w:rFonts w:ascii="Verdana" w:hAnsi="Verdana"/>
          <w:color w:val="000000"/>
          <w:sz w:val="18"/>
          <w:szCs w:val="18"/>
        </w:rPr>
        <w:t>А.Н. Актуальные вопросы производства осмотра жилища. // Российский следователь, 2008 № 10. С. 3-4.</w:t>
      </w:r>
    </w:p>
    <w:p w:rsidR="004E387D" w:rsidRDefault="00E85191" w:rsidP="00E85191">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4E387D" w:rsidRDefault="004E387D"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BCD" w:rsidRDefault="00B20BCD">
      <w:r>
        <w:separator/>
      </w:r>
    </w:p>
  </w:endnote>
  <w:endnote w:type="continuationSeparator" w:id="0">
    <w:p w:rsidR="00B20BCD" w:rsidRDefault="00B20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BCD" w:rsidRDefault="00B20BCD">
      <w:r>
        <w:separator/>
      </w:r>
    </w:p>
  </w:footnote>
  <w:footnote w:type="continuationSeparator" w:id="0">
    <w:p w:rsidR="00B20BCD" w:rsidRDefault="00B20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0BCD"/>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70895-E99C-49E5-A5DE-AD6458E5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12492</TotalTime>
  <Pages>17</Pages>
  <Words>8991</Words>
  <Characters>51251</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60122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336</cp:revision>
  <cp:lastPrinted>2009-02-06T08:36:00Z</cp:lastPrinted>
  <dcterms:created xsi:type="dcterms:W3CDTF">2015-03-22T11:10:00Z</dcterms:created>
  <dcterms:modified xsi:type="dcterms:W3CDTF">2015-10-09T11:24:00Z</dcterms:modified>
</cp:coreProperties>
</file>