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84F2F4" w14:textId="77777777" w:rsidR="00B959C9" w:rsidRPr="00B959C9" w:rsidRDefault="00B959C9" w:rsidP="00B959C9">
      <w:pPr>
        <w:rPr>
          <w:rFonts w:ascii="Helvetica" w:eastAsia="Symbol" w:hAnsi="Helvetica" w:cs="Helvetica"/>
          <w:b/>
          <w:bCs/>
          <w:color w:val="222222"/>
          <w:kern w:val="0"/>
          <w:sz w:val="21"/>
          <w:szCs w:val="21"/>
          <w:lang w:eastAsia="ru-RU"/>
        </w:rPr>
      </w:pPr>
      <w:r w:rsidRPr="00B959C9">
        <w:rPr>
          <w:rFonts w:ascii="Helvetica" w:eastAsia="Symbol" w:hAnsi="Helvetica" w:cs="Helvetica"/>
          <w:b/>
          <w:bCs/>
          <w:color w:val="222222"/>
          <w:kern w:val="0"/>
          <w:sz w:val="21"/>
          <w:szCs w:val="21"/>
          <w:lang w:eastAsia="ru-RU"/>
        </w:rPr>
        <w:t>Прошина, Ольга Вячеславовна.</w:t>
      </w:r>
    </w:p>
    <w:p w14:paraId="126925BA" w14:textId="77777777" w:rsidR="00B959C9" w:rsidRPr="00B959C9" w:rsidRDefault="00B959C9" w:rsidP="00B959C9">
      <w:pPr>
        <w:rPr>
          <w:rFonts w:ascii="Helvetica" w:eastAsia="Symbol" w:hAnsi="Helvetica" w:cs="Helvetica"/>
          <w:b/>
          <w:bCs/>
          <w:color w:val="222222"/>
          <w:kern w:val="0"/>
          <w:sz w:val="21"/>
          <w:szCs w:val="21"/>
          <w:lang w:eastAsia="ru-RU"/>
        </w:rPr>
      </w:pPr>
      <w:r w:rsidRPr="00B959C9">
        <w:rPr>
          <w:rFonts w:ascii="Helvetica" w:eastAsia="Symbol" w:hAnsi="Helvetica" w:cs="Helvetica"/>
          <w:b/>
          <w:bCs/>
          <w:color w:val="222222"/>
          <w:kern w:val="0"/>
          <w:sz w:val="21"/>
          <w:szCs w:val="21"/>
          <w:lang w:eastAsia="ru-RU"/>
        </w:rPr>
        <w:t xml:space="preserve">Разработка самосогласованных моделей для стационарных и нестационарных разрядов в низкотемпературной </w:t>
      </w:r>
      <w:proofErr w:type="gramStart"/>
      <w:r w:rsidRPr="00B959C9">
        <w:rPr>
          <w:rFonts w:ascii="Helvetica" w:eastAsia="Symbol" w:hAnsi="Helvetica" w:cs="Helvetica"/>
          <w:b/>
          <w:bCs/>
          <w:color w:val="222222"/>
          <w:kern w:val="0"/>
          <w:sz w:val="21"/>
          <w:szCs w:val="21"/>
          <w:lang w:eastAsia="ru-RU"/>
        </w:rPr>
        <w:t>плазме :</w:t>
      </w:r>
      <w:proofErr w:type="gramEnd"/>
      <w:r w:rsidRPr="00B959C9">
        <w:rPr>
          <w:rFonts w:ascii="Helvetica" w:eastAsia="Symbol" w:hAnsi="Helvetica" w:cs="Helvetica"/>
          <w:b/>
          <w:bCs/>
          <w:color w:val="222222"/>
          <w:kern w:val="0"/>
          <w:sz w:val="21"/>
          <w:szCs w:val="21"/>
          <w:lang w:eastAsia="ru-RU"/>
        </w:rPr>
        <w:t xml:space="preserve"> диссертация ... кандидата физико-математических наук : 01.04.08. - Москва, 2000. - 105 </w:t>
      </w:r>
      <w:proofErr w:type="gramStart"/>
      <w:r w:rsidRPr="00B959C9">
        <w:rPr>
          <w:rFonts w:ascii="Helvetica" w:eastAsia="Symbol" w:hAnsi="Helvetica" w:cs="Helvetica"/>
          <w:b/>
          <w:bCs/>
          <w:color w:val="222222"/>
          <w:kern w:val="0"/>
          <w:sz w:val="21"/>
          <w:szCs w:val="21"/>
          <w:lang w:eastAsia="ru-RU"/>
        </w:rPr>
        <w:t>с. :</w:t>
      </w:r>
      <w:proofErr w:type="gramEnd"/>
      <w:r w:rsidRPr="00B959C9">
        <w:rPr>
          <w:rFonts w:ascii="Helvetica" w:eastAsia="Symbol" w:hAnsi="Helvetica" w:cs="Helvetica"/>
          <w:b/>
          <w:bCs/>
          <w:color w:val="222222"/>
          <w:kern w:val="0"/>
          <w:sz w:val="21"/>
          <w:szCs w:val="21"/>
          <w:lang w:eastAsia="ru-RU"/>
        </w:rPr>
        <w:t xml:space="preserve"> ил.</w:t>
      </w:r>
    </w:p>
    <w:p w14:paraId="66D9150D" w14:textId="77777777" w:rsidR="00B959C9" w:rsidRPr="00B959C9" w:rsidRDefault="00B959C9" w:rsidP="00B959C9">
      <w:pPr>
        <w:rPr>
          <w:rFonts w:ascii="Helvetica" w:eastAsia="Symbol" w:hAnsi="Helvetica" w:cs="Helvetica"/>
          <w:b/>
          <w:bCs/>
          <w:color w:val="222222"/>
          <w:kern w:val="0"/>
          <w:sz w:val="21"/>
          <w:szCs w:val="21"/>
          <w:lang w:eastAsia="ru-RU"/>
        </w:rPr>
      </w:pPr>
      <w:r w:rsidRPr="00B959C9">
        <w:rPr>
          <w:rFonts w:ascii="Helvetica" w:eastAsia="Symbol" w:hAnsi="Helvetica" w:cs="Helvetica"/>
          <w:b/>
          <w:bCs/>
          <w:color w:val="222222"/>
          <w:kern w:val="0"/>
          <w:sz w:val="21"/>
          <w:szCs w:val="21"/>
          <w:lang w:eastAsia="ru-RU"/>
        </w:rPr>
        <w:t xml:space="preserve">Оглавление </w:t>
      </w:r>
      <w:proofErr w:type="spellStart"/>
      <w:r w:rsidRPr="00B959C9">
        <w:rPr>
          <w:rFonts w:ascii="Helvetica" w:eastAsia="Symbol" w:hAnsi="Helvetica" w:cs="Helvetica"/>
          <w:b/>
          <w:bCs/>
          <w:color w:val="222222"/>
          <w:kern w:val="0"/>
          <w:sz w:val="21"/>
          <w:szCs w:val="21"/>
          <w:lang w:eastAsia="ru-RU"/>
        </w:rPr>
        <w:t>диссертациикандидат</w:t>
      </w:r>
      <w:proofErr w:type="spellEnd"/>
      <w:r w:rsidRPr="00B959C9">
        <w:rPr>
          <w:rFonts w:ascii="Helvetica" w:eastAsia="Symbol" w:hAnsi="Helvetica" w:cs="Helvetica"/>
          <w:b/>
          <w:bCs/>
          <w:color w:val="222222"/>
          <w:kern w:val="0"/>
          <w:sz w:val="21"/>
          <w:szCs w:val="21"/>
          <w:lang w:eastAsia="ru-RU"/>
        </w:rPr>
        <w:t xml:space="preserve"> физико-математических наук Прошина, Ольга Вячеславовна</w:t>
      </w:r>
    </w:p>
    <w:p w14:paraId="310994AD" w14:textId="77777777" w:rsidR="00B959C9" w:rsidRPr="00B959C9" w:rsidRDefault="00B959C9" w:rsidP="00B959C9">
      <w:pPr>
        <w:rPr>
          <w:rFonts w:ascii="Helvetica" w:eastAsia="Symbol" w:hAnsi="Helvetica" w:cs="Helvetica"/>
          <w:b/>
          <w:bCs/>
          <w:color w:val="222222"/>
          <w:kern w:val="0"/>
          <w:sz w:val="21"/>
          <w:szCs w:val="21"/>
          <w:lang w:eastAsia="ru-RU"/>
        </w:rPr>
      </w:pPr>
      <w:r w:rsidRPr="00B959C9">
        <w:rPr>
          <w:rFonts w:ascii="Helvetica" w:eastAsia="Symbol" w:hAnsi="Helvetica" w:cs="Helvetica"/>
          <w:b/>
          <w:bCs/>
          <w:color w:val="222222"/>
          <w:kern w:val="0"/>
          <w:sz w:val="21"/>
          <w:szCs w:val="21"/>
          <w:lang w:eastAsia="ru-RU"/>
        </w:rPr>
        <w:t>Введение.</w:t>
      </w:r>
    </w:p>
    <w:p w14:paraId="57997B7A" w14:textId="77777777" w:rsidR="00B959C9" w:rsidRPr="00B959C9" w:rsidRDefault="00B959C9" w:rsidP="00B959C9">
      <w:pPr>
        <w:rPr>
          <w:rFonts w:ascii="Helvetica" w:eastAsia="Symbol" w:hAnsi="Helvetica" w:cs="Helvetica"/>
          <w:b/>
          <w:bCs/>
          <w:color w:val="222222"/>
          <w:kern w:val="0"/>
          <w:sz w:val="21"/>
          <w:szCs w:val="21"/>
          <w:lang w:eastAsia="ru-RU"/>
        </w:rPr>
      </w:pPr>
      <w:r w:rsidRPr="00B959C9">
        <w:rPr>
          <w:rFonts w:ascii="Helvetica" w:eastAsia="Symbol" w:hAnsi="Helvetica" w:cs="Helvetica"/>
          <w:b/>
          <w:bCs/>
          <w:color w:val="222222"/>
          <w:kern w:val="0"/>
          <w:sz w:val="21"/>
          <w:szCs w:val="21"/>
          <w:lang w:eastAsia="ru-RU"/>
        </w:rPr>
        <w:t>Глава 1. Обзор литературы.</w:t>
      </w:r>
    </w:p>
    <w:p w14:paraId="3622CDDD" w14:textId="77777777" w:rsidR="00B959C9" w:rsidRPr="00B959C9" w:rsidRDefault="00B959C9" w:rsidP="00B959C9">
      <w:pPr>
        <w:rPr>
          <w:rFonts w:ascii="Helvetica" w:eastAsia="Symbol" w:hAnsi="Helvetica" w:cs="Helvetica"/>
          <w:b/>
          <w:bCs/>
          <w:color w:val="222222"/>
          <w:kern w:val="0"/>
          <w:sz w:val="21"/>
          <w:szCs w:val="21"/>
          <w:lang w:eastAsia="ru-RU"/>
        </w:rPr>
      </w:pPr>
      <w:r w:rsidRPr="00B959C9">
        <w:rPr>
          <w:rFonts w:ascii="Helvetica" w:eastAsia="Symbol" w:hAnsi="Helvetica" w:cs="Helvetica"/>
          <w:b/>
          <w:bCs/>
          <w:color w:val="222222"/>
          <w:kern w:val="0"/>
          <w:sz w:val="21"/>
          <w:szCs w:val="21"/>
          <w:lang w:eastAsia="ru-RU"/>
        </w:rPr>
        <w:t>Глава 2. Моделирование разряда в ячейке плазменной дисплейной панели.</w:t>
      </w:r>
    </w:p>
    <w:p w14:paraId="70406941" w14:textId="77777777" w:rsidR="00B959C9" w:rsidRPr="00B959C9" w:rsidRDefault="00B959C9" w:rsidP="00B959C9">
      <w:pPr>
        <w:rPr>
          <w:rFonts w:ascii="Helvetica" w:eastAsia="Symbol" w:hAnsi="Helvetica" w:cs="Helvetica"/>
          <w:b/>
          <w:bCs/>
          <w:color w:val="222222"/>
          <w:kern w:val="0"/>
          <w:sz w:val="21"/>
          <w:szCs w:val="21"/>
          <w:lang w:eastAsia="ru-RU"/>
        </w:rPr>
      </w:pPr>
      <w:r w:rsidRPr="00B959C9">
        <w:rPr>
          <w:rFonts w:ascii="Helvetica" w:eastAsia="Symbol" w:hAnsi="Helvetica" w:cs="Helvetica"/>
          <w:b/>
          <w:bCs/>
          <w:color w:val="222222"/>
          <w:kern w:val="0"/>
          <w:sz w:val="21"/>
          <w:szCs w:val="21"/>
          <w:lang w:eastAsia="ru-RU"/>
        </w:rPr>
        <w:t>§</w:t>
      </w:r>
      <w:proofErr w:type="gramStart"/>
      <w:r w:rsidRPr="00B959C9">
        <w:rPr>
          <w:rFonts w:ascii="Helvetica" w:eastAsia="Symbol" w:hAnsi="Helvetica" w:cs="Helvetica"/>
          <w:b/>
          <w:bCs/>
          <w:color w:val="222222"/>
          <w:kern w:val="0"/>
          <w:sz w:val="21"/>
          <w:szCs w:val="21"/>
          <w:lang w:eastAsia="ru-RU"/>
        </w:rPr>
        <w:t>1.Введение</w:t>
      </w:r>
      <w:proofErr w:type="gramEnd"/>
      <w:r w:rsidRPr="00B959C9">
        <w:rPr>
          <w:rFonts w:ascii="Helvetica" w:eastAsia="Symbol" w:hAnsi="Helvetica" w:cs="Helvetica"/>
          <w:b/>
          <w:bCs/>
          <w:color w:val="222222"/>
          <w:kern w:val="0"/>
          <w:sz w:val="21"/>
          <w:szCs w:val="21"/>
          <w:lang w:eastAsia="ru-RU"/>
        </w:rPr>
        <w:t>.</w:t>
      </w:r>
    </w:p>
    <w:p w14:paraId="7212D7E0" w14:textId="77777777" w:rsidR="00B959C9" w:rsidRPr="00B959C9" w:rsidRDefault="00B959C9" w:rsidP="00B959C9">
      <w:pPr>
        <w:rPr>
          <w:rFonts w:ascii="Helvetica" w:eastAsia="Symbol" w:hAnsi="Helvetica" w:cs="Helvetica"/>
          <w:b/>
          <w:bCs/>
          <w:color w:val="222222"/>
          <w:kern w:val="0"/>
          <w:sz w:val="21"/>
          <w:szCs w:val="21"/>
          <w:lang w:eastAsia="ru-RU"/>
        </w:rPr>
      </w:pPr>
      <w:r w:rsidRPr="00B959C9">
        <w:rPr>
          <w:rFonts w:ascii="Helvetica" w:eastAsia="Symbol" w:hAnsi="Helvetica" w:cs="Helvetica"/>
          <w:b/>
          <w:bCs/>
          <w:color w:val="222222"/>
          <w:kern w:val="0"/>
          <w:sz w:val="21"/>
          <w:szCs w:val="21"/>
          <w:lang w:eastAsia="ru-RU"/>
        </w:rPr>
        <w:t>§2. Моделирование разряда в ячейке ПДП с малым зазором 100 мкм.</w:t>
      </w:r>
    </w:p>
    <w:p w14:paraId="57F0908E" w14:textId="77777777" w:rsidR="00B959C9" w:rsidRPr="00B959C9" w:rsidRDefault="00B959C9" w:rsidP="00B959C9">
      <w:pPr>
        <w:rPr>
          <w:rFonts w:ascii="Helvetica" w:eastAsia="Symbol" w:hAnsi="Helvetica" w:cs="Helvetica"/>
          <w:b/>
          <w:bCs/>
          <w:color w:val="222222"/>
          <w:kern w:val="0"/>
          <w:sz w:val="21"/>
          <w:szCs w:val="21"/>
          <w:lang w:eastAsia="ru-RU"/>
        </w:rPr>
      </w:pPr>
      <w:r w:rsidRPr="00B959C9">
        <w:rPr>
          <w:rFonts w:ascii="Helvetica" w:eastAsia="Symbol" w:hAnsi="Helvetica" w:cs="Helvetica"/>
          <w:b/>
          <w:bCs/>
          <w:color w:val="222222"/>
          <w:kern w:val="0"/>
          <w:sz w:val="21"/>
          <w:szCs w:val="21"/>
          <w:lang w:eastAsia="ru-RU"/>
        </w:rPr>
        <w:t>2.1 Особенности разряда в ячейке ПДП с малым зазором и общие принципы гибридной модели.</w:t>
      </w:r>
    </w:p>
    <w:p w14:paraId="42E66BE1" w14:textId="77777777" w:rsidR="00B959C9" w:rsidRPr="00B959C9" w:rsidRDefault="00B959C9" w:rsidP="00B959C9">
      <w:pPr>
        <w:rPr>
          <w:rFonts w:ascii="Helvetica" w:eastAsia="Symbol" w:hAnsi="Helvetica" w:cs="Helvetica"/>
          <w:b/>
          <w:bCs/>
          <w:color w:val="222222"/>
          <w:kern w:val="0"/>
          <w:sz w:val="21"/>
          <w:szCs w:val="21"/>
          <w:lang w:eastAsia="ru-RU"/>
        </w:rPr>
      </w:pPr>
      <w:r w:rsidRPr="00B959C9">
        <w:rPr>
          <w:rFonts w:ascii="Helvetica" w:eastAsia="Symbol" w:hAnsi="Helvetica" w:cs="Helvetica"/>
          <w:b/>
          <w:bCs/>
          <w:color w:val="222222"/>
          <w:kern w:val="0"/>
          <w:sz w:val="21"/>
          <w:szCs w:val="21"/>
          <w:lang w:eastAsia="ru-RU"/>
        </w:rPr>
        <w:t>2.2 Описание численной модели. Диффузионно-дрейфовая часть гибридной модели.</w:t>
      </w:r>
    </w:p>
    <w:p w14:paraId="1CC57DD8" w14:textId="77777777" w:rsidR="00B959C9" w:rsidRPr="00B959C9" w:rsidRDefault="00B959C9" w:rsidP="00B959C9">
      <w:pPr>
        <w:rPr>
          <w:rFonts w:ascii="Helvetica" w:eastAsia="Symbol" w:hAnsi="Helvetica" w:cs="Helvetica"/>
          <w:b/>
          <w:bCs/>
          <w:color w:val="222222"/>
          <w:kern w:val="0"/>
          <w:sz w:val="21"/>
          <w:szCs w:val="21"/>
          <w:lang w:eastAsia="ru-RU"/>
        </w:rPr>
      </w:pPr>
      <w:r w:rsidRPr="00B959C9">
        <w:rPr>
          <w:rFonts w:ascii="Helvetica" w:eastAsia="Symbol" w:hAnsi="Helvetica" w:cs="Helvetica"/>
          <w:b/>
          <w:bCs/>
          <w:color w:val="222222"/>
          <w:kern w:val="0"/>
          <w:sz w:val="21"/>
          <w:szCs w:val="21"/>
          <w:lang w:eastAsia="ru-RU"/>
        </w:rPr>
        <w:t>2.3 Кинетическая модель разряда в ячейке ПДП Система уравнений химической кинетики.</w:t>
      </w:r>
    </w:p>
    <w:p w14:paraId="5F79788C" w14:textId="77777777" w:rsidR="00B959C9" w:rsidRPr="00B959C9" w:rsidRDefault="00B959C9" w:rsidP="00B959C9">
      <w:pPr>
        <w:rPr>
          <w:rFonts w:ascii="Helvetica" w:eastAsia="Symbol" w:hAnsi="Helvetica" w:cs="Helvetica"/>
          <w:b/>
          <w:bCs/>
          <w:color w:val="222222"/>
          <w:kern w:val="0"/>
          <w:sz w:val="21"/>
          <w:szCs w:val="21"/>
          <w:lang w:eastAsia="ru-RU"/>
        </w:rPr>
      </w:pPr>
      <w:r w:rsidRPr="00B959C9">
        <w:rPr>
          <w:rFonts w:ascii="Helvetica" w:eastAsia="Symbol" w:hAnsi="Helvetica" w:cs="Helvetica"/>
          <w:b/>
          <w:bCs/>
          <w:color w:val="222222"/>
          <w:kern w:val="0"/>
          <w:sz w:val="21"/>
          <w:szCs w:val="21"/>
          <w:lang w:eastAsia="ru-RU"/>
        </w:rPr>
        <w:t>2.</w:t>
      </w:r>
      <w:proofErr w:type="gramStart"/>
      <w:r w:rsidRPr="00B959C9">
        <w:rPr>
          <w:rFonts w:ascii="Helvetica" w:eastAsia="Symbol" w:hAnsi="Helvetica" w:cs="Helvetica"/>
          <w:b/>
          <w:bCs/>
          <w:color w:val="222222"/>
          <w:kern w:val="0"/>
          <w:sz w:val="21"/>
          <w:szCs w:val="21"/>
          <w:lang w:eastAsia="ru-RU"/>
        </w:rPr>
        <w:t>4.Описание</w:t>
      </w:r>
      <w:proofErr w:type="gramEnd"/>
      <w:r w:rsidRPr="00B959C9">
        <w:rPr>
          <w:rFonts w:ascii="Helvetica" w:eastAsia="Symbol" w:hAnsi="Helvetica" w:cs="Helvetica"/>
          <w:b/>
          <w:bCs/>
          <w:color w:val="222222"/>
          <w:kern w:val="0"/>
          <w:sz w:val="21"/>
          <w:szCs w:val="21"/>
          <w:lang w:eastAsia="ru-RU"/>
        </w:rPr>
        <w:t xml:space="preserve"> результатов.</w:t>
      </w:r>
    </w:p>
    <w:p w14:paraId="52126BB9" w14:textId="77777777" w:rsidR="00B959C9" w:rsidRPr="00B959C9" w:rsidRDefault="00B959C9" w:rsidP="00B959C9">
      <w:pPr>
        <w:rPr>
          <w:rFonts w:ascii="Helvetica" w:eastAsia="Symbol" w:hAnsi="Helvetica" w:cs="Helvetica"/>
          <w:b/>
          <w:bCs/>
          <w:color w:val="222222"/>
          <w:kern w:val="0"/>
          <w:sz w:val="21"/>
          <w:szCs w:val="21"/>
          <w:lang w:eastAsia="ru-RU"/>
        </w:rPr>
      </w:pPr>
      <w:r w:rsidRPr="00B959C9">
        <w:rPr>
          <w:rFonts w:ascii="Helvetica" w:eastAsia="Symbol" w:hAnsi="Helvetica" w:cs="Helvetica"/>
          <w:b/>
          <w:bCs/>
          <w:color w:val="222222"/>
          <w:kern w:val="0"/>
          <w:sz w:val="21"/>
          <w:szCs w:val="21"/>
          <w:lang w:eastAsia="ru-RU"/>
        </w:rPr>
        <w:t xml:space="preserve">§3. Моделирование разряда в ячейке экрана коллективного пользования (ЭКП). Исследование зависимости электродинамических и </w:t>
      </w:r>
      <w:proofErr w:type="spellStart"/>
      <w:r w:rsidRPr="00B959C9">
        <w:rPr>
          <w:rFonts w:ascii="Helvetica" w:eastAsia="Symbol" w:hAnsi="Helvetica" w:cs="Helvetica"/>
          <w:b/>
          <w:bCs/>
          <w:color w:val="222222"/>
          <w:kern w:val="0"/>
          <w:sz w:val="21"/>
          <w:szCs w:val="21"/>
          <w:lang w:eastAsia="ru-RU"/>
        </w:rPr>
        <w:t>излучательных</w:t>
      </w:r>
      <w:proofErr w:type="spellEnd"/>
      <w:r w:rsidRPr="00B959C9">
        <w:rPr>
          <w:rFonts w:ascii="Helvetica" w:eastAsia="Symbol" w:hAnsi="Helvetica" w:cs="Helvetica"/>
          <w:b/>
          <w:bCs/>
          <w:color w:val="222222"/>
          <w:kern w:val="0"/>
          <w:sz w:val="21"/>
          <w:szCs w:val="21"/>
          <w:lang w:eastAsia="ru-RU"/>
        </w:rPr>
        <w:t xml:space="preserve"> характеристик от частоты поддерживающих импульсов.</w:t>
      </w:r>
    </w:p>
    <w:p w14:paraId="27BB8262" w14:textId="77777777" w:rsidR="00B959C9" w:rsidRPr="00B959C9" w:rsidRDefault="00B959C9" w:rsidP="00B959C9">
      <w:pPr>
        <w:rPr>
          <w:rFonts w:ascii="Helvetica" w:eastAsia="Symbol" w:hAnsi="Helvetica" w:cs="Helvetica"/>
          <w:b/>
          <w:bCs/>
          <w:color w:val="222222"/>
          <w:kern w:val="0"/>
          <w:sz w:val="21"/>
          <w:szCs w:val="21"/>
          <w:lang w:eastAsia="ru-RU"/>
        </w:rPr>
      </w:pPr>
      <w:r w:rsidRPr="00B959C9">
        <w:rPr>
          <w:rFonts w:ascii="Helvetica" w:eastAsia="Symbol" w:hAnsi="Helvetica" w:cs="Helvetica"/>
          <w:b/>
          <w:bCs/>
          <w:color w:val="222222"/>
          <w:kern w:val="0"/>
          <w:sz w:val="21"/>
          <w:szCs w:val="21"/>
          <w:lang w:eastAsia="ru-RU"/>
        </w:rPr>
        <w:t>3.1 Численная модель.</w:t>
      </w:r>
    </w:p>
    <w:p w14:paraId="5F85ABD6" w14:textId="77777777" w:rsidR="00B959C9" w:rsidRPr="00B959C9" w:rsidRDefault="00B959C9" w:rsidP="00B959C9">
      <w:pPr>
        <w:rPr>
          <w:rFonts w:ascii="Helvetica" w:eastAsia="Symbol" w:hAnsi="Helvetica" w:cs="Helvetica"/>
          <w:b/>
          <w:bCs/>
          <w:color w:val="222222"/>
          <w:kern w:val="0"/>
          <w:sz w:val="21"/>
          <w:szCs w:val="21"/>
          <w:lang w:eastAsia="ru-RU"/>
        </w:rPr>
      </w:pPr>
      <w:r w:rsidRPr="00B959C9">
        <w:rPr>
          <w:rFonts w:ascii="Helvetica" w:eastAsia="Symbol" w:hAnsi="Helvetica" w:cs="Helvetica"/>
          <w:b/>
          <w:bCs/>
          <w:color w:val="222222"/>
          <w:kern w:val="0"/>
          <w:sz w:val="21"/>
          <w:szCs w:val="21"/>
          <w:lang w:eastAsia="ru-RU"/>
        </w:rPr>
        <w:t>3.2 Результаты расчетов.</w:t>
      </w:r>
    </w:p>
    <w:p w14:paraId="261E2076" w14:textId="77777777" w:rsidR="00B959C9" w:rsidRPr="00B959C9" w:rsidRDefault="00B959C9" w:rsidP="00B959C9">
      <w:pPr>
        <w:rPr>
          <w:rFonts w:ascii="Helvetica" w:eastAsia="Symbol" w:hAnsi="Helvetica" w:cs="Helvetica"/>
          <w:b/>
          <w:bCs/>
          <w:color w:val="222222"/>
          <w:kern w:val="0"/>
          <w:sz w:val="21"/>
          <w:szCs w:val="21"/>
          <w:lang w:eastAsia="ru-RU"/>
        </w:rPr>
      </w:pPr>
      <w:r w:rsidRPr="00B959C9">
        <w:rPr>
          <w:rFonts w:ascii="Helvetica" w:eastAsia="Symbol" w:hAnsi="Helvetica" w:cs="Helvetica"/>
          <w:b/>
          <w:bCs/>
          <w:color w:val="222222"/>
          <w:kern w:val="0"/>
          <w:sz w:val="21"/>
          <w:szCs w:val="21"/>
          <w:lang w:eastAsia="ru-RU"/>
        </w:rPr>
        <w:t xml:space="preserve">Глава 3. Исследование элементарных процессов в плазме электроотрицательных газов. Образование радикалов </w:t>
      </w:r>
      <w:proofErr w:type="spellStart"/>
      <w:r w:rsidRPr="00B959C9">
        <w:rPr>
          <w:rFonts w:ascii="Helvetica" w:eastAsia="Symbol" w:hAnsi="Helvetica" w:cs="Helvetica"/>
          <w:b/>
          <w:bCs/>
          <w:color w:val="222222"/>
          <w:kern w:val="0"/>
          <w:sz w:val="21"/>
          <w:szCs w:val="21"/>
          <w:lang w:eastAsia="ru-RU"/>
        </w:rPr>
        <w:t>СБг</w:t>
      </w:r>
      <w:proofErr w:type="spellEnd"/>
      <w:r w:rsidRPr="00B959C9">
        <w:rPr>
          <w:rFonts w:ascii="Helvetica" w:eastAsia="Symbol" w:hAnsi="Helvetica" w:cs="Helvetica"/>
          <w:b/>
          <w:bCs/>
          <w:color w:val="222222"/>
          <w:kern w:val="0"/>
          <w:sz w:val="21"/>
          <w:szCs w:val="21"/>
          <w:lang w:eastAsia="ru-RU"/>
        </w:rPr>
        <w:t xml:space="preserve"> и СБ при диссоциации молекул С? электронным ударом.</w:t>
      </w:r>
    </w:p>
    <w:p w14:paraId="6CD02209" w14:textId="77777777" w:rsidR="00B959C9" w:rsidRPr="00B959C9" w:rsidRDefault="00B959C9" w:rsidP="00B959C9">
      <w:pPr>
        <w:rPr>
          <w:rFonts w:ascii="Helvetica" w:eastAsia="Symbol" w:hAnsi="Helvetica" w:cs="Helvetica"/>
          <w:b/>
          <w:bCs/>
          <w:color w:val="222222"/>
          <w:kern w:val="0"/>
          <w:sz w:val="21"/>
          <w:szCs w:val="21"/>
          <w:lang w:eastAsia="ru-RU"/>
        </w:rPr>
      </w:pPr>
      <w:r w:rsidRPr="00B959C9">
        <w:rPr>
          <w:rFonts w:ascii="Helvetica" w:eastAsia="Symbol" w:hAnsi="Helvetica" w:cs="Helvetica"/>
          <w:b/>
          <w:bCs/>
          <w:color w:val="222222"/>
          <w:kern w:val="0"/>
          <w:sz w:val="21"/>
          <w:szCs w:val="21"/>
          <w:lang w:eastAsia="ru-RU"/>
        </w:rPr>
        <w:t>§1. Введение.</w:t>
      </w:r>
    </w:p>
    <w:p w14:paraId="07B6A4F1" w14:textId="77777777" w:rsidR="00B959C9" w:rsidRPr="00B959C9" w:rsidRDefault="00B959C9" w:rsidP="00B959C9">
      <w:pPr>
        <w:rPr>
          <w:rFonts w:ascii="Helvetica" w:eastAsia="Symbol" w:hAnsi="Helvetica" w:cs="Helvetica"/>
          <w:b/>
          <w:bCs/>
          <w:color w:val="222222"/>
          <w:kern w:val="0"/>
          <w:sz w:val="21"/>
          <w:szCs w:val="21"/>
          <w:lang w:eastAsia="ru-RU"/>
        </w:rPr>
      </w:pPr>
      <w:r w:rsidRPr="00B959C9">
        <w:rPr>
          <w:rFonts w:ascii="Helvetica" w:eastAsia="Symbol" w:hAnsi="Helvetica" w:cs="Helvetica"/>
          <w:b/>
          <w:bCs/>
          <w:color w:val="222222"/>
          <w:kern w:val="0"/>
          <w:sz w:val="21"/>
          <w:szCs w:val="21"/>
          <w:lang w:eastAsia="ru-RU"/>
        </w:rPr>
        <w:t>§2. Обработка экспериментальных данных.</w:t>
      </w:r>
    </w:p>
    <w:p w14:paraId="04E253CC" w14:textId="77777777" w:rsidR="00B959C9" w:rsidRPr="00B959C9" w:rsidRDefault="00B959C9" w:rsidP="00B959C9">
      <w:pPr>
        <w:rPr>
          <w:rFonts w:ascii="Helvetica" w:eastAsia="Symbol" w:hAnsi="Helvetica" w:cs="Helvetica"/>
          <w:b/>
          <w:bCs/>
          <w:color w:val="222222"/>
          <w:kern w:val="0"/>
          <w:sz w:val="21"/>
          <w:szCs w:val="21"/>
          <w:lang w:eastAsia="ru-RU"/>
        </w:rPr>
      </w:pPr>
      <w:r w:rsidRPr="00B959C9">
        <w:rPr>
          <w:rFonts w:ascii="Helvetica" w:eastAsia="Symbol" w:hAnsi="Helvetica" w:cs="Helvetica"/>
          <w:b/>
          <w:bCs/>
          <w:color w:val="222222"/>
          <w:kern w:val="0"/>
          <w:sz w:val="21"/>
          <w:szCs w:val="21"/>
          <w:lang w:eastAsia="ru-RU"/>
        </w:rPr>
        <w:t xml:space="preserve">§3. Определение парциальных сечений диссоциации молекул С?4 электронным ударом по каналам с образованием радикалов </w:t>
      </w:r>
      <w:proofErr w:type="spellStart"/>
      <w:r w:rsidRPr="00B959C9">
        <w:rPr>
          <w:rFonts w:ascii="Helvetica" w:eastAsia="Symbol" w:hAnsi="Helvetica" w:cs="Helvetica"/>
          <w:b/>
          <w:bCs/>
          <w:color w:val="222222"/>
          <w:kern w:val="0"/>
          <w:sz w:val="21"/>
          <w:szCs w:val="21"/>
          <w:lang w:eastAsia="ru-RU"/>
        </w:rPr>
        <w:t>СБг</w:t>
      </w:r>
      <w:proofErr w:type="spellEnd"/>
      <w:r w:rsidRPr="00B959C9">
        <w:rPr>
          <w:rFonts w:ascii="Helvetica" w:eastAsia="Symbol" w:hAnsi="Helvetica" w:cs="Helvetica"/>
          <w:b/>
          <w:bCs/>
          <w:color w:val="222222"/>
          <w:kern w:val="0"/>
          <w:sz w:val="21"/>
          <w:szCs w:val="21"/>
          <w:lang w:eastAsia="ru-RU"/>
        </w:rPr>
        <w:t xml:space="preserve"> и СБ.</w:t>
      </w:r>
    </w:p>
    <w:p w14:paraId="79B56CF5" w14:textId="77777777" w:rsidR="00B959C9" w:rsidRPr="00B959C9" w:rsidRDefault="00B959C9" w:rsidP="00B959C9">
      <w:pPr>
        <w:rPr>
          <w:rFonts w:ascii="Helvetica" w:eastAsia="Symbol" w:hAnsi="Helvetica" w:cs="Helvetica"/>
          <w:b/>
          <w:bCs/>
          <w:color w:val="222222"/>
          <w:kern w:val="0"/>
          <w:sz w:val="21"/>
          <w:szCs w:val="21"/>
          <w:lang w:eastAsia="ru-RU"/>
        </w:rPr>
      </w:pPr>
      <w:r w:rsidRPr="00B959C9">
        <w:rPr>
          <w:rFonts w:ascii="Helvetica" w:eastAsia="Symbol" w:hAnsi="Helvetica" w:cs="Helvetica"/>
          <w:b/>
          <w:bCs/>
          <w:color w:val="222222"/>
          <w:kern w:val="0"/>
          <w:sz w:val="21"/>
          <w:szCs w:val="21"/>
          <w:lang w:eastAsia="ru-RU"/>
        </w:rPr>
        <w:t>Глава 4. Самосогласованная численная модель разряда постоянного тока в кислороде.</w:t>
      </w:r>
    </w:p>
    <w:p w14:paraId="4021E785" w14:textId="77777777" w:rsidR="00B959C9" w:rsidRPr="00B959C9" w:rsidRDefault="00B959C9" w:rsidP="00B959C9">
      <w:pPr>
        <w:rPr>
          <w:rFonts w:ascii="Helvetica" w:eastAsia="Symbol" w:hAnsi="Helvetica" w:cs="Helvetica"/>
          <w:b/>
          <w:bCs/>
          <w:color w:val="222222"/>
          <w:kern w:val="0"/>
          <w:sz w:val="21"/>
          <w:szCs w:val="21"/>
          <w:lang w:eastAsia="ru-RU"/>
        </w:rPr>
      </w:pPr>
      <w:r w:rsidRPr="00B959C9">
        <w:rPr>
          <w:rFonts w:ascii="Helvetica" w:eastAsia="Symbol" w:hAnsi="Helvetica" w:cs="Helvetica"/>
          <w:b/>
          <w:bCs/>
          <w:color w:val="222222"/>
          <w:kern w:val="0"/>
          <w:sz w:val="21"/>
          <w:szCs w:val="21"/>
          <w:lang w:eastAsia="ru-RU"/>
        </w:rPr>
        <w:t>§1. Введение.</w:t>
      </w:r>
    </w:p>
    <w:p w14:paraId="6FBB9E2C" w14:textId="77777777" w:rsidR="00B959C9" w:rsidRPr="00B959C9" w:rsidRDefault="00B959C9" w:rsidP="00B959C9">
      <w:pPr>
        <w:rPr>
          <w:rFonts w:ascii="Helvetica" w:eastAsia="Symbol" w:hAnsi="Helvetica" w:cs="Helvetica"/>
          <w:b/>
          <w:bCs/>
          <w:color w:val="222222"/>
          <w:kern w:val="0"/>
          <w:sz w:val="21"/>
          <w:szCs w:val="21"/>
          <w:lang w:eastAsia="ru-RU"/>
        </w:rPr>
      </w:pPr>
      <w:r w:rsidRPr="00B959C9">
        <w:rPr>
          <w:rFonts w:ascii="Helvetica" w:eastAsia="Symbol" w:hAnsi="Helvetica" w:cs="Helvetica"/>
          <w:b/>
          <w:bCs/>
          <w:color w:val="222222"/>
          <w:kern w:val="0"/>
          <w:sz w:val="21"/>
          <w:szCs w:val="21"/>
          <w:lang w:eastAsia="ru-RU"/>
        </w:rPr>
        <w:t>§2. Кинетическая схема.</w:t>
      </w:r>
    </w:p>
    <w:p w14:paraId="0BAFFB6B" w14:textId="77777777" w:rsidR="00B959C9" w:rsidRPr="00B959C9" w:rsidRDefault="00B959C9" w:rsidP="00B959C9">
      <w:pPr>
        <w:rPr>
          <w:rFonts w:ascii="Helvetica" w:eastAsia="Symbol" w:hAnsi="Helvetica" w:cs="Helvetica"/>
          <w:b/>
          <w:bCs/>
          <w:color w:val="222222"/>
          <w:kern w:val="0"/>
          <w:sz w:val="21"/>
          <w:szCs w:val="21"/>
          <w:lang w:eastAsia="ru-RU"/>
        </w:rPr>
      </w:pPr>
      <w:r w:rsidRPr="00B959C9">
        <w:rPr>
          <w:rFonts w:ascii="Helvetica" w:eastAsia="Symbol" w:hAnsi="Helvetica" w:cs="Helvetica"/>
          <w:b/>
          <w:bCs/>
          <w:color w:val="222222"/>
          <w:kern w:val="0"/>
          <w:sz w:val="21"/>
          <w:szCs w:val="21"/>
          <w:lang w:eastAsia="ru-RU"/>
        </w:rPr>
        <w:t>§3. Численная модель.</w:t>
      </w:r>
    </w:p>
    <w:p w14:paraId="794CEE0B" w14:textId="77777777" w:rsidR="00B959C9" w:rsidRPr="00B959C9" w:rsidRDefault="00B959C9" w:rsidP="00B959C9">
      <w:pPr>
        <w:rPr>
          <w:rFonts w:ascii="Helvetica" w:eastAsia="Symbol" w:hAnsi="Helvetica" w:cs="Helvetica"/>
          <w:b/>
          <w:bCs/>
          <w:color w:val="222222"/>
          <w:kern w:val="0"/>
          <w:sz w:val="21"/>
          <w:szCs w:val="21"/>
          <w:lang w:eastAsia="ru-RU"/>
        </w:rPr>
      </w:pPr>
      <w:r w:rsidRPr="00B959C9">
        <w:rPr>
          <w:rFonts w:ascii="Helvetica" w:eastAsia="Symbol" w:hAnsi="Helvetica" w:cs="Helvetica"/>
          <w:b/>
          <w:bCs/>
          <w:color w:val="222222"/>
          <w:kern w:val="0"/>
          <w:sz w:val="21"/>
          <w:szCs w:val="21"/>
          <w:lang w:eastAsia="ru-RU"/>
        </w:rPr>
        <w:t>§4. Результаты моделирования и обсуждение.</w:t>
      </w:r>
    </w:p>
    <w:p w14:paraId="1755025A" w14:textId="77777777" w:rsidR="00B959C9" w:rsidRPr="00B959C9" w:rsidRDefault="00B959C9" w:rsidP="00B959C9">
      <w:pPr>
        <w:rPr>
          <w:rFonts w:ascii="Helvetica" w:eastAsia="Symbol" w:hAnsi="Helvetica" w:cs="Helvetica"/>
          <w:b/>
          <w:bCs/>
          <w:color w:val="222222"/>
          <w:kern w:val="0"/>
          <w:sz w:val="21"/>
          <w:szCs w:val="21"/>
          <w:lang w:eastAsia="ru-RU"/>
        </w:rPr>
      </w:pPr>
      <w:r w:rsidRPr="00B959C9">
        <w:rPr>
          <w:rFonts w:ascii="Helvetica" w:eastAsia="Symbol" w:hAnsi="Helvetica" w:cs="Helvetica"/>
          <w:b/>
          <w:bCs/>
          <w:color w:val="222222"/>
          <w:kern w:val="0"/>
          <w:sz w:val="21"/>
          <w:szCs w:val="21"/>
          <w:lang w:eastAsia="ru-RU"/>
        </w:rPr>
        <w:t>4.1 Кинетика заряженных частиц.</w:t>
      </w:r>
    </w:p>
    <w:p w14:paraId="3347EEF8" w14:textId="77777777" w:rsidR="00B959C9" w:rsidRPr="00B959C9" w:rsidRDefault="00B959C9" w:rsidP="00B959C9">
      <w:pPr>
        <w:rPr>
          <w:rFonts w:ascii="Helvetica" w:eastAsia="Symbol" w:hAnsi="Helvetica" w:cs="Helvetica"/>
          <w:b/>
          <w:bCs/>
          <w:color w:val="222222"/>
          <w:kern w:val="0"/>
          <w:sz w:val="21"/>
          <w:szCs w:val="21"/>
          <w:lang w:eastAsia="ru-RU"/>
        </w:rPr>
      </w:pPr>
      <w:r w:rsidRPr="00B959C9">
        <w:rPr>
          <w:rFonts w:ascii="Helvetica" w:eastAsia="Symbol" w:hAnsi="Helvetica" w:cs="Helvetica"/>
          <w:b/>
          <w:bCs/>
          <w:color w:val="222222"/>
          <w:kern w:val="0"/>
          <w:sz w:val="21"/>
          <w:szCs w:val="21"/>
          <w:lang w:eastAsia="ru-RU"/>
        </w:rPr>
        <w:t>4.2. Кинетика атомов кислорода в основном состоянии 0(3Р).</w:t>
      </w:r>
    </w:p>
    <w:p w14:paraId="69A76361" w14:textId="77777777" w:rsidR="00B959C9" w:rsidRPr="00B959C9" w:rsidRDefault="00B959C9" w:rsidP="00B959C9">
      <w:pPr>
        <w:rPr>
          <w:rFonts w:ascii="Helvetica" w:eastAsia="Symbol" w:hAnsi="Helvetica" w:cs="Helvetica"/>
          <w:b/>
          <w:bCs/>
          <w:color w:val="222222"/>
          <w:kern w:val="0"/>
          <w:sz w:val="21"/>
          <w:szCs w:val="21"/>
          <w:lang w:eastAsia="ru-RU"/>
        </w:rPr>
      </w:pPr>
      <w:r w:rsidRPr="00B959C9">
        <w:rPr>
          <w:rFonts w:ascii="Helvetica" w:eastAsia="Symbol" w:hAnsi="Helvetica" w:cs="Helvetica"/>
          <w:b/>
          <w:bCs/>
          <w:color w:val="222222"/>
          <w:kern w:val="0"/>
          <w:sz w:val="21"/>
          <w:szCs w:val="21"/>
          <w:lang w:eastAsia="ru-RU"/>
        </w:rPr>
        <w:lastRenderedPageBreak/>
        <w:t>4.3 Кинетика нижнего метастабильного состояния 02(</w:t>
      </w:r>
      <w:proofErr w:type="spellStart"/>
      <w:r w:rsidRPr="00B959C9">
        <w:rPr>
          <w:rFonts w:ascii="Helvetica" w:eastAsia="Symbol" w:hAnsi="Helvetica" w:cs="Helvetica"/>
          <w:b/>
          <w:bCs/>
          <w:color w:val="222222"/>
          <w:kern w:val="0"/>
          <w:sz w:val="21"/>
          <w:szCs w:val="21"/>
          <w:lang w:eastAsia="ru-RU"/>
        </w:rPr>
        <w:t>а'Д</w:t>
      </w:r>
      <w:proofErr w:type="spellEnd"/>
      <w:r w:rsidRPr="00B959C9">
        <w:rPr>
          <w:rFonts w:ascii="Helvetica" w:eastAsia="Symbol" w:hAnsi="Helvetica" w:cs="Helvetica"/>
          <w:b/>
          <w:bCs/>
          <w:color w:val="222222"/>
          <w:kern w:val="0"/>
          <w:sz w:val="21"/>
          <w:szCs w:val="21"/>
          <w:lang w:eastAsia="ru-RU"/>
        </w:rPr>
        <w:t>).</w:t>
      </w:r>
    </w:p>
    <w:p w14:paraId="3869883D" w14:textId="38BB60FF" w:rsidR="00F11235" w:rsidRPr="00B959C9" w:rsidRDefault="00F11235" w:rsidP="00B959C9"/>
    <w:sectPr w:rsidR="00F11235" w:rsidRPr="00B959C9"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9AC049" w14:textId="77777777" w:rsidR="005C7AC9" w:rsidRDefault="005C7AC9">
      <w:pPr>
        <w:spacing w:after="0" w:line="240" w:lineRule="auto"/>
      </w:pPr>
      <w:r>
        <w:separator/>
      </w:r>
    </w:p>
  </w:endnote>
  <w:endnote w:type="continuationSeparator" w:id="0">
    <w:p w14:paraId="1DE1873D" w14:textId="77777777" w:rsidR="005C7AC9" w:rsidRDefault="005C7A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62DD14" w14:textId="77777777" w:rsidR="005C7AC9" w:rsidRDefault="005C7AC9"/>
    <w:p w14:paraId="6BC7E8B5" w14:textId="77777777" w:rsidR="005C7AC9" w:rsidRDefault="005C7AC9"/>
    <w:p w14:paraId="6F375A8B" w14:textId="77777777" w:rsidR="005C7AC9" w:rsidRDefault="005C7AC9"/>
    <w:p w14:paraId="39997936" w14:textId="77777777" w:rsidR="005C7AC9" w:rsidRDefault="005C7AC9"/>
    <w:p w14:paraId="4FCBEA0D" w14:textId="77777777" w:rsidR="005C7AC9" w:rsidRDefault="005C7AC9"/>
    <w:p w14:paraId="5CDEE1F7" w14:textId="77777777" w:rsidR="005C7AC9" w:rsidRDefault="005C7AC9"/>
    <w:p w14:paraId="6D8FBA7D" w14:textId="77777777" w:rsidR="005C7AC9" w:rsidRDefault="005C7AC9">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51E901E" wp14:editId="308BD77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CBA6FD" w14:textId="77777777" w:rsidR="005C7AC9" w:rsidRDefault="005C7AC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51E901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6CBA6FD" w14:textId="77777777" w:rsidR="005C7AC9" w:rsidRDefault="005C7AC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DF22D9E" w14:textId="77777777" w:rsidR="005C7AC9" w:rsidRDefault="005C7AC9"/>
    <w:p w14:paraId="0ECCE8EF" w14:textId="77777777" w:rsidR="005C7AC9" w:rsidRDefault="005C7AC9"/>
    <w:p w14:paraId="6610C6D4" w14:textId="77777777" w:rsidR="005C7AC9" w:rsidRDefault="005C7AC9">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FD6DBB4" wp14:editId="70B78DE9">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F956A4" w14:textId="77777777" w:rsidR="005C7AC9" w:rsidRDefault="005C7AC9"/>
                          <w:p w14:paraId="127DA9EC" w14:textId="77777777" w:rsidR="005C7AC9" w:rsidRDefault="005C7AC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FD6DBB4"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2F956A4" w14:textId="77777777" w:rsidR="005C7AC9" w:rsidRDefault="005C7AC9"/>
                    <w:p w14:paraId="127DA9EC" w14:textId="77777777" w:rsidR="005C7AC9" w:rsidRDefault="005C7AC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CA8A116" w14:textId="77777777" w:rsidR="005C7AC9" w:rsidRDefault="005C7AC9"/>
    <w:p w14:paraId="5C389C50" w14:textId="77777777" w:rsidR="005C7AC9" w:rsidRDefault="005C7AC9">
      <w:pPr>
        <w:rPr>
          <w:sz w:val="2"/>
          <w:szCs w:val="2"/>
        </w:rPr>
      </w:pPr>
    </w:p>
    <w:p w14:paraId="02D1824E" w14:textId="77777777" w:rsidR="005C7AC9" w:rsidRDefault="005C7AC9"/>
    <w:p w14:paraId="3A80AAA0" w14:textId="77777777" w:rsidR="005C7AC9" w:rsidRDefault="005C7AC9">
      <w:pPr>
        <w:spacing w:after="0" w:line="240" w:lineRule="auto"/>
      </w:pPr>
    </w:p>
  </w:footnote>
  <w:footnote w:type="continuationSeparator" w:id="0">
    <w:p w14:paraId="4CBC2245" w14:textId="77777777" w:rsidR="005C7AC9" w:rsidRDefault="005C7A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15"/>
    <w:multiLevelType w:val="multilevel"/>
    <w:tmpl w:val="0000001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1"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2"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3"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4"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8"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9"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0"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1"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2"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6"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8"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9"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0"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1"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2"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3"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4"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5"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6"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7"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8"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2" w15:restartNumberingAfterBreak="0">
    <w:nsid w:val="0000006F"/>
    <w:multiLevelType w:val="multilevel"/>
    <w:tmpl w:val="0000006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3"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4"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5"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6"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7"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8"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9"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0"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1"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2"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3"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4"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5"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6"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8"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9"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0"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1"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6"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7"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8"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9"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0"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1"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2"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3"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4"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5"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8"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1"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3"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4" w15:restartNumberingAfterBreak="0">
    <w:nsid w:val="5B286013"/>
    <w:multiLevelType w:val="multilevel"/>
    <w:tmpl w:val="15187C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start w:val="13"/>
      <w:numFmt w:val="decimal"/>
      <w:lvlText w:val="%4."/>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ru"/>
      </w:rPr>
    </w:lvl>
    <w:lvl w:ilvl="4">
      <w:start w:val="16"/>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5">
      <w:start w:val="2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6">
      <w:start w:val="25"/>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7">
      <w:start w:val="37"/>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8">
      <w:start w:val="43"/>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abstractNum>
  <w:abstractNum w:abstractNumId="85"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6"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7"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17"/>
  </w:num>
  <w:num w:numId="6">
    <w:abstractNumId w:val="84"/>
  </w:num>
  <w:num w:numId="7">
    <w:abstractNumId w:val="42"/>
  </w:num>
  <w:num w:numId="8">
    <w:abstractNumId w:val="15"/>
  </w:num>
  <w:num w:numId="9">
    <w:abstractNumId w:val="33"/>
  </w:num>
  <w:num w:numId="10">
    <w:abstractNumId w:val="34"/>
  </w:num>
  <w:num w:numId="11">
    <w:abstractNumId w:val="49"/>
  </w:num>
  <w:num w:numId="12">
    <w:abstractNumId w:val="4"/>
  </w:num>
  <w:num w:numId="13">
    <w:abstractNumId w:val="5"/>
  </w:num>
  <w:num w:numId="14">
    <w:abstractNumId w:val="21"/>
  </w:num>
  <w:num w:numId="15">
    <w:abstractNumId w:val="2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C9"/>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F06"/>
    <w:rsid w:val="00D46F37"/>
    <w:rsid w:val="00D46FEA"/>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2"/>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168860</TotalTime>
  <Pages>2</Pages>
  <Words>251</Words>
  <Characters>1435</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1683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5343</cp:revision>
  <cp:lastPrinted>2009-02-06T05:36:00Z</cp:lastPrinted>
  <dcterms:created xsi:type="dcterms:W3CDTF">2024-01-07T13:43:00Z</dcterms:created>
  <dcterms:modified xsi:type="dcterms:W3CDTF">2025-09-24T11:35:00Z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