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8A05"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Щербачева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Светлана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Анатольевна</w:t>
      </w:r>
      <w:r w:rsidRPr="005037B5">
        <w:rPr>
          <w:rFonts w:ascii="Helvetica" w:hAnsi="Helvetica"/>
          <w:b/>
          <w:bCs/>
          <w:color w:val="222222"/>
          <w:sz w:val="21"/>
          <w:szCs w:val="21"/>
        </w:rPr>
        <w:t>.</w:t>
      </w:r>
    </w:p>
    <w:p w14:paraId="1FA9A927"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Коммуникативный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аспект</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 xml:space="preserve"> : </w:t>
      </w:r>
      <w:r w:rsidRPr="005037B5">
        <w:rPr>
          <w:rFonts w:ascii="Helvetica" w:hAnsi="Helvetica" w:hint="eastAsia"/>
          <w:b/>
          <w:bCs/>
          <w:color w:val="222222"/>
          <w:sz w:val="21"/>
          <w:szCs w:val="21"/>
        </w:rPr>
        <w:t>диссертация</w:t>
      </w:r>
      <w:r w:rsidRPr="005037B5">
        <w:rPr>
          <w:rFonts w:ascii="Helvetica" w:hAnsi="Helvetica"/>
          <w:b/>
          <w:bCs/>
          <w:color w:val="222222"/>
          <w:sz w:val="21"/>
          <w:szCs w:val="21"/>
        </w:rPr>
        <w:t xml:space="preserve"> ... </w:t>
      </w:r>
      <w:r w:rsidRPr="005037B5">
        <w:rPr>
          <w:rFonts w:ascii="Helvetica" w:hAnsi="Helvetica" w:hint="eastAsia"/>
          <w:b/>
          <w:bCs/>
          <w:color w:val="222222"/>
          <w:sz w:val="21"/>
          <w:szCs w:val="21"/>
        </w:rPr>
        <w:t>кандидата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социологических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наук</w:t>
      </w:r>
      <w:r w:rsidRPr="005037B5">
        <w:rPr>
          <w:rFonts w:ascii="Helvetica" w:hAnsi="Helvetica"/>
          <w:b/>
          <w:bCs/>
          <w:color w:val="222222"/>
          <w:sz w:val="21"/>
          <w:szCs w:val="21"/>
        </w:rPr>
        <w:t xml:space="preserve"> : 22.00.06. - </w:t>
      </w:r>
      <w:r w:rsidRPr="005037B5">
        <w:rPr>
          <w:rFonts w:ascii="Helvetica" w:hAnsi="Helvetica" w:hint="eastAsia"/>
          <w:b/>
          <w:bCs/>
          <w:color w:val="222222"/>
          <w:sz w:val="21"/>
          <w:szCs w:val="21"/>
        </w:rPr>
        <w:t>Ростов</w:t>
      </w:r>
      <w:r w:rsidRPr="005037B5">
        <w:rPr>
          <w:rFonts w:ascii="Helvetica" w:hAnsi="Helvetica"/>
          <w:b/>
          <w:bCs/>
          <w:color w:val="222222"/>
          <w:sz w:val="21"/>
          <w:szCs w:val="21"/>
        </w:rPr>
        <w:t>-</w:t>
      </w:r>
      <w:r w:rsidRPr="005037B5">
        <w:rPr>
          <w:rFonts w:ascii="Helvetica" w:hAnsi="Helvetica" w:hint="eastAsia"/>
          <w:b/>
          <w:bCs/>
          <w:color w:val="222222"/>
          <w:sz w:val="21"/>
          <w:szCs w:val="21"/>
        </w:rPr>
        <w:t>на</w:t>
      </w:r>
      <w:r w:rsidRPr="005037B5">
        <w:rPr>
          <w:rFonts w:ascii="Helvetica" w:hAnsi="Helvetica"/>
          <w:b/>
          <w:bCs/>
          <w:color w:val="222222"/>
          <w:sz w:val="21"/>
          <w:szCs w:val="21"/>
        </w:rPr>
        <w:t>-</w:t>
      </w:r>
      <w:r w:rsidRPr="005037B5">
        <w:rPr>
          <w:rFonts w:ascii="Helvetica" w:hAnsi="Helvetica" w:hint="eastAsia"/>
          <w:b/>
          <w:bCs/>
          <w:color w:val="222222"/>
          <w:sz w:val="21"/>
          <w:szCs w:val="21"/>
        </w:rPr>
        <w:t>Дону</w:t>
      </w:r>
      <w:r w:rsidRPr="005037B5">
        <w:rPr>
          <w:rFonts w:ascii="Helvetica" w:hAnsi="Helvetica"/>
          <w:b/>
          <w:bCs/>
          <w:color w:val="222222"/>
          <w:sz w:val="21"/>
          <w:szCs w:val="21"/>
        </w:rPr>
        <w:t xml:space="preserve">, 2004. - 224 </w:t>
      </w:r>
      <w:r w:rsidRPr="005037B5">
        <w:rPr>
          <w:rFonts w:ascii="Helvetica" w:hAnsi="Helvetica" w:hint="eastAsia"/>
          <w:b/>
          <w:bCs/>
          <w:color w:val="222222"/>
          <w:sz w:val="21"/>
          <w:szCs w:val="21"/>
        </w:rPr>
        <w:t>с</w:t>
      </w:r>
      <w:r w:rsidRPr="005037B5">
        <w:rPr>
          <w:rFonts w:ascii="Helvetica" w:hAnsi="Helvetica"/>
          <w:b/>
          <w:bCs/>
          <w:color w:val="222222"/>
          <w:sz w:val="21"/>
          <w:szCs w:val="21"/>
        </w:rPr>
        <w:t>.</w:t>
      </w:r>
    </w:p>
    <w:p w14:paraId="4ACAEDA5"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больше</w:t>
      </w:r>
    </w:p>
    <w:p w14:paraId="660BC0C9"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Цитаты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из</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текста</w:t>
      </w:r>
      <w:r w:rsidRPr="005037B5">
        <w:rPr>
          <w:rFonts w:ascii="Helvetica" w:hAnsi="Helvetica"/>
          <w:b/>
          <w:bCs/>
          <w:color w:val="222222"/>
          <w:sz w:val="21"/>
          <w:szCs w:val="21"/>
        </w:rPr>
        <w:t>:</w:t>
      </w:r>
    </w:p>
    <w:p w14:paraId="6BEFC3CC"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стр</w:t>
      </w:r>
      <w:r w:rsidRPr="005037B5">
        <w:rPr>
          <w:rFonts w:ascii="Helvetica" w:hAnsi="Helvetica"/>
          <w:b/>
          <w:bCs/>
          <w:color w:val="222222"/>
          <w:sz w:val="21"/>
          <w:szCs w:val="21"/>
        </w:rPr>
        <w:t>. 1</w:t>
      </w:r>
    </w:p>
    <w:p w14:paraId="68374EB6"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6f-o4</w:t>
      </w:r>
      <w:proofErr w:type="gramStart"/>
      <w:r w:rsidRPr="005037B5">
        <w:rPr>
          <w:rFonts w:ascii="Helvetica" w:hAnsi="Helvetica"/>
          <w:b/>
          <w:bCs/>
          <w:color w:val="222222"/>
          <w:sz w:val="21"/>
          <w:szCs w:val="21"/>
        </w:rPr>
        <w:t>-;i</w:t>
      </w:r>
      <w:proofErr w:type="gramEnd"/>
      <w:r w:rsidRPr="005037B5">
        <w:rPr>
          <w:rFonts w:ascii="Helvetica" w:hAnsi="Helvetica"/>
          <w:b/>
          <w:bCs/>
          <w:color w:val="222222"/>
          <w:sz w:val="21"/>
          <w:szCs w:val="21"/>
        </w:rPr>
        <w:t xml:space="preserve">&gt;s/4o:jL </w:t>
      </w:r>
      <w:r w:rsidRPr="005037B5">
        <w:rPr>
          <w:rFonts w:ascii="Helvetica" w:hAnsi="Helvetica" w:hint="eastAsia"/>
          <w:b/>
          <w:bCs/>
          <w:color w:val="222222"/>
          <w:sz w:val="21"/>
          <w:szCs w:val="21"/>
        </w:rPr>
        <w:t>Ростовский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государственный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педагогический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университет</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Кафедра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социологии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политологии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правах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рукописи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Щербачева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Светлана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Анатольевна</w:t>
      </w:r>
      <w:r w:rsidRPr="005037B5">
        <w:rPr>
          <w:rFonts w:ascii="Helvetica" w:hAnsi="Helvetica"/>
          <w:b/>
          <w:bCs/>
          <w:color w:val="222222"/>
          <w:sz w:val="21"/>
          <w:szCs w:val="21"/>
        </w:rPr>
        <w:t xml:space="preserve"> ^^ </w:t>
      </w:r>
      <w:r w:rsidRPr="005037B5">
        <w:rPr>
          <w:rFonts w:ascii="Helvetica" w:hAnsi="Helvetica" w:hint="eastAsia"/>
          <w:b/>
          <w:bCs/>
          <w:color w:val="222222"/>
          <w:sz w:val="21"/>
          <w:szCs w:val="21"/>
        </w:rPr>
        <w:t>Коммуникативный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аспект</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Специальность</w:t>
      </w:r>
      <w:r w:rsidRPr="005037B5">
        <w:rPr>
          <w:rFonts w:ascii="Helvetica" w:hAnsi="Helvetica"/>
          <w:b/>
          <w:bCs/>
          <w:color w:val="222222"/>
          <w:sz w:val="21"/>
          <w:szCs w:val="21"/>
        </w:rPr>
        <w:t xml:space="preserve"> 22.00.06 - </w:t>
      </w:r>
      <w:r w:rsidRPr="005037B5">
        <w:rPr>
          <w:rFonts w:ascii="Helvetica" w:hAnsi="Helvetica" w:hint="eastAsia"/>
          <w:b/>
          <w:bCs/>
          <w:color w:val="222222"/>
          <w:sz w:val="21"/>
          <w:szCs w:val="21"/>
        </w:rPr>
        <w:t>социология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духовной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жизни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социологические</w:t>
      </w:r>
    </w:p>
    <w:p w14:paraId="2CD381A6"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стр</w:t>
      </w:r>
      <w:r w:rsidRPr="005037B5">
        <w:rPr>
          <w:rFonts w:ascii="Helvetica" w:hAnsi="Helvetica"/>
          <w:b/>
          <w:bCs/>
          <w:color w:val="222222"/>
          <w:sz w:val="21"/>
          <w:szCs w:val="21"/>
        </w:rPr>
        <w:t>. 2</w:t>
      </w:r>
    </w:p>
    <w:p w14:paraId="49217580"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2.1. </w:t>
      </w:r>
      <w:r w:rsidRPr="005037B5">
        <w:rPr>
          <w:rFonts w:ascii="Helvetica" w:hAnsi="Helvetica" w:hint="eastAsia"/>
          <w:b/>
          <w:bCs/>
          <w:color w:val="222222"/>
          <w:sz w:val="21"/>
          <w:szCs w:val="21"/>
        </w:rPr>
        <w:t>Коммуникативное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влияние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семейных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ценностей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личности</w:t>
      </w:r>
      <w:r w:rsidRPr="005037B5">
        <w:rPr>
          <w:rFonts w:ascii="Helvetica" w:hAnsi="Helvetica"/>
          <w:b/>
          <w:bCs/>
          <w:color w:val="222222"/>
          <w:sz w:val="21"/>
          <w:szCs w:val="21"/>
        </w:rPr>
        <w:t xml:space="preserve"> 95 2.2. </w:t>
      </w:r>
      <w:r w:rsidRPr="005037B5">
        <w:rPr>
          <w:rFonts w:ascii="Helvetica" w:hAnsi="Helvetica" w:hint="eastAsia"/>
          <w:b/>
          <w:bCs/>
          <w:color w:val="222222"/>
          <w:sz w:val="21"/>
          <w:szCs w:val="21"/>
        </w:rPr>
        <w:t>Образовательные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ценности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как</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коммуникативный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фактор</w:t>
      </w:r>
      <w:r w:rsidRPr="005037B5">
        <w:rPr>
          <w:rFonts w:ascii="Helvetica" w:hAnsi="Helvetica"/>
          <w:b/>
          <w:bCs/>
          <w:color w:val="222222"/>
          <w:sz w:val="21"/>
          <w:szCs w:val="21"/>
        </w:rPr>
        <w:t xml:space="preserve"> 134 2.3. </w:t>
      </w:r>
      <w:r w:rsidRPr="005037B5">
        <w:rPr>
          <w:rFonts w:ascii="Helvetica" w:hAnsi="Helvetica" w:hint="eastAsia"/>
          <w:b/>
          <w:bCs/>
          <w:color w:val="222222"/>
          <w:sz w:val="21"/>
          <w:szCs w:val="21"/>
        </w:rPr>
        <w:t>Профессиональная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ориентация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как</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базовый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компонент</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p>
    <w:p w14:paraId="23A5922F"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стр</w:t>
      </w:r>
      <w:r w:rsidRPr="005037B5">
        <w:rPr>
          <w:rFonts w:ascii="Helvetica" w:hAnsi="Helvetica"/>
          <w:b/>
          <w:bCs/>
          <w:color w:val="222222"/>
          <w:sz w:val="21"/>
          <w:szCs w:val="21"/>
        </w:rPr>
        <w:t>. 8</w:t>
      </w:r>
    </w:p>
    <w:p w14:paraId="21E5D105"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эвристический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потенциал</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различных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теорий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в</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качестве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методологической</w:t>
      </w:r>
      <w:r w:rsidRPr="005037B5">
        <w:rPr>
          <w:rFonts w:ascii="Helvetica" w:hAnsi="Helvetica"/>
          <w:b/>
          <w:bCs/>
          <w:color w:val="222222"/>
          <w:sz w:val="21"/>
          <w:szCs w:val="21"/>
        </w:rPr>
        <w:t xml:space="preserve"> 8 </w:t>
      </w:r>
      <w:r w:rsidRPr="005037B5">
        <w:rPr>
          <w:rFonts w:ascii="Helvetica" w:hAnsi="Helvetica" w:hint="eastAsia"/>
          <w:b/>
          <w:bCs/>
          <w:color w:val="222222"/>
          <w:sz w:val="21"/>
          <w:szCs w:val="21"/>
        </w:rPr>
        <w:t>Определить</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методологические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основания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социокультурного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анализа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общества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Определить</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коммуникативное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содержание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образовательного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гражданскую</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социализацию</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процесса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обусловливающего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основы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изучения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коммуникативного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содержания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w:t>
      </w:r>
    </w:p>
    <w:p w14:paraId="08906C49"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 </w:t>
      </w:r>
    </w:p>
    <w:p w14:paraId="2796DA3A"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lastRenderedPageBreak/>
        <w:t>Оглавление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диссертации</w:t>
      </w:r>
    </w:p>
    <w:p w14:paraId="613EB544"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кандидат</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социологических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наук</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Щербачева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Светлана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Анатольевна</w:t>
      </w:r>
    </w:p>
    <w:p w14:paraId="3DBCD582"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Введение</w:t>
      </w:r>
      <w:r w:rsidRPr="005037B5">
        <w:rPr>
          <w:rFonts w:ascii="Helvetica" w:hAnsi="Helvetica"/>
          <w:b/>
          <w:bCs/>
          <w:color w:val="222222"/>
          <w:sz w:val="21"/>
          <w:szCs w:val="21"/>
        </w:rPr>
        <w:t>.</w:t>
      </w:r>
    </w:p>
    <w:p w14:paraId="1057B3F9" w14:textId="77777777" w:rsidR="005037B5" w:rsidRPr="005037B5" w:rsidRDefault="005037B5" w:rsidP="005037B5">
      <w:pPr>
        <w:rPr>
          <w:rFonts w:ascii="Helvetica" w:hAnsi="Helvetica"/>
          <w:b/>
          <w:bCs/>
          <w:color w:val="222222"/>
          <w:sz w:val="21"/>
          <w:szCs w:val="21"/>
        </w:rPr>
      </w:pPr>
    </w:p>
    <w:p w14:paraId="0F9FFF79"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Глава</w:t>
      </w:r>
      <w:r w:rsidRPr="005037B5">
        <w:rPr>
          <w:rFonts w:ascii="Helvetica" w:hAnsi="Helvetica"/>
          <w:b/>
          <w:bCs/>
          <w:color w:val="222222"/>
          <w:sz w:val="21"/>
          <w:szCs w:val="21"/>
        </w:rPr>
        <w:t xml:space="preserve"> 1. </w:t>
      </w:r>
      <w:r w:rsidRPr="005037B5">
        <w:rPr>
          <w:rFonts w:ascii="Helvetica" w:hAnsi="Helvetica" w:hint="eastAsia"/>
          <w:b/>
          <w:bCs/>
          <w:color w:val="222222"/>
          <w:sz w:val="21"/>
          <w:szCs w:val="21"/>
        </w:rPr>
        <w:t>Теоретико</w:t>
      </w:r>
      <w:r w:rsidRPr="005037B5">
        <w:rPr>
          <w:rFonts w:ascii="Helvetica" w:hAnsi="Helvetica"/>
          <w:b/>
          <w:bCs/>
          <w:color w:val="222222"/>
          <w:sz w:val="21"/>
          <w:szCs w:val="21"/>
        </w:rPr>
        <w:t>-</w:t>
      </w:r>
      <w:r w:rsidRPr="005037B5">
        <w:rPr>
          <w:rFonts w:ascii="Helvetica" w:hAnsi="Helvetica" w:hint="eastAsia"/>
          <w:b/>
          <w:bCs/>
          <w:color w:val="222222"/>
          <w:sz w:val="21"/>
          <w:szCs w:val="21"/>
        </w:rPr>
        <w:t>методологические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основы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исследования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общества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личности</w:t>
      </w:r>
    </w:p>
    <w:p w14:paraId="08187849" w14:textId="77777777" w:rsidR="005037B5" w:rsidRPr="005037B5" w:rsidRDefault="005037B5" w:rsidP="005037B5">
      <w:pPr>
        <w:rPr>
          <w:rFonts w:ascii="Helvetica" w:hAnsi="Helvetica"/>
          <w:b/>
          <w:bCs/>
          <w:color w:val="222222"/>
          <w:sz w:val="21"/>
          <w:szCs w:val="21"/>
        </w:rPr>
      </w:pPr>
    </w:p>
    <w:p w14:paraId="2DCB4C42"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1.1. </w:t>
      </w:r>
      <w:r w:rsidRPr="005037B5">
        <w:rPr>
          <w:rFonts w:ascii="Helvetica" w:hAnsi="Helvetica" w:hint="eastAsia"/>
          <w:b/>
          <w:bCs/>
          <w:color w:val="222222"/>
          <w:sz w:val="21"/>
          <w:szCs w:val="21"/>
        </w:rPr>
        <w:t>Эвристический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потенциал</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символико</w:t>
      </w:r>
      <w:r w:rsidRPr="005037B5">
        <w:rPr>
          <w:rFonts w:ascii="Helvetica" w:hAnsi="Helvetica"/>
          <w:b/>
          <w:bCs/>
          <w:color w:val="222222"/>
          <w:sz w:val="21"/>
          <w:szCs w:val="21"/>
        </w:rPr>
        <w:t>-</w:t>
      </w:r>
      <w:r w:rsidRPr="005037B5">
        <w:rPr>
          <w:rFonts w:ascii="Helvetica" w:hAnsi="Helvetica" w:hint="eastAsia"/>
          <w:b/>
          <w:bCs/>
          <w:color w:val="222222"/>
          <w:sz w:val="21"/>
          <w:szCs w:val="21"/>
        </w:rPr>
        <w:t>коммуникативного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подхода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в</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исследовании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личности</w:t>
      </w:r>
      <w:r w:rsidRPr="005037B5">
        <w:rPr>
          <w:rFonts w:ascii="Helvetica" w:hAnsi="Helvetica"/>
          <w:b/>
          <w:bCs/>
          <w:color w:val="222222"/>
          <w:sz w:val="21"/>
          <w:szCs w:val="21"/>
        </w:rPr>
        <w:t>.</w:t>
      </w:r>
    </w:p>
    <w:p w14:paraId="6B393B3E" w14:textId="77777777" w:rsidR="005037B5" w:rsidRPr="005037B5" w:rsidRDefault="005037B5" w:rsidP="005037B5">
      <w:pPr>
        <w:rPr>
          <w:rFonts w:ascii="Helvetica" w:hAnsi="Helvetica"/>
          <w:b/>
          <w:bCs/>
          <w:color w:val="222222"/>
          <w:sz w:val="21"/>
          <w:szCs w:val="21"/>
        </w:rPr>
      </w:pPr>
    </w:p>
    <w:p w14:paraId="0DA2AD5E"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1.2. </w:t>
      </w:r>
      <w:r w:rsidRPr="005037B5">
        <w:rPr>
          <w:rFonts w:ascii="Helvetica" w:hAnsi="Helvetica" w:hint="eastAsia"/>
          <w:b/>
          <w:bCs/>
          <w:color w:val="222222"/>
          <w:sz w:val="21"/>
          <w:szCs w:val="21"/>
        </w:rPr>
        <w:t>Характеристика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идеала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российского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общества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историко</w:t>
      </w:r>
      <w:r w:rsidRPr="005037B5">
        <w:rPr>
          <w:rFonts w:ascii="Helvetica" w:hAnsi="Helvetica"/>
          <w:b/>
          <w:bCs/>
          <w:color w:val="222222"/>
          <w:sz w:val="21"/>
          <w:szCs w:val="21"/>
        </w:rPr>
        <w:t>-</w:t>
      </w:r>
      <w:r w:rsidRPr="005037B5">
        <w:rPr>
          <w:rFonts w:ascii="Helvetica" w:hAnsi="Helvetica" w:hint="eastAsia"/>
          <w:b/>
          <w:bCs/>
          <w:color w:val="222222"/>
          <w:sz w:val="21"/>
          <w:szCs w:val="21"/>
        </w:rPr>
        <w:t>культурная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динамика</w:t>
      </w:r>
      <w:r w:rsidRPr="005037B5">
        <w:rPr>
          <w:rFonts w:ascii="Helvetica" w:hAnsi="Helvetica"/>
          <w:b/>
          <w:bCs/>
          <w:color w:val="222222"/>
          <w:sz w:val="21"/>
          <w:szCs w:val="21"/>
        </w:rPr>
        <w:t>.</w:t>
      </w:r>
    </w:p>
    <w:p w14:paraId="34E19BBB" w14:textId="77777777" w:rsidR="005037B5" w:rsidRPr="005037B5" w:rsidRDefault="005037B5" w:rsidP="005037B5">
      <w:pPr>
        <w:rPr>
          <w:rFonts w:ascii="Helvetica" w:hAnsi="Helvetica"/>
          <w:b/>
          <w:bCs/>
          <w:color w:val="222222"/>
          <w:sz w:val="21"/>
          <w:szCs w:val="21"/>
        </w:rPr>
      </w:pPr>
    </w:p>
    <w:p w14:paraId="4E2031B2"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1.3. </w:t>
      </w:r>
      <w:r w:rsidRPr="005037B5">
        <w:rPr>
          <w:rFonts w:ascii="Helvetica" w:hAnsi="Helvetica" w:hint="eastAsia"/>
          <w:b/>
          <w:bCs/>
          <w:color w:val="222222"/>
          <w:sz w:val="21"/>
          <w:szCs w:val="21"/>
        </w:rPr>
        <w:t>Базовые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компоненты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современной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теоретико</w:t>
      </w:r>
      <w:r w:rsidRPr="005037B5">
        <w:rPr>
          <w:rFonts w:ascii="Helvetica" w:hAnsi="Helvetica"/>
          <w:b/>
          <w:bCs/>
          <w:color w:val="222222"/>
          <w:sz w:val="21"/>
          <w:szCs w:val="21"/>
        </w:rPr>
        <w:t>-</w:t>
      </w:r>
      <w:r w:rsidRPr="005037B5">
        <w:rPr>
          <w:rFonts w:ascii="Helvetica" w:hAnsi="Helvetica" w:hint="eastAsia"/>
          <w:b/>
          <w:bCs/>
          <w:color w:val="222222"/>
          <w:sz w:val="21"/>
          <w:szCs w:val="21"/>
        </w:rPr>
        <w:t>социологический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анализ</w:t>
      </w:r>
      <w:r w:rsidRPr="005037B5">
        <w:rPr>
          <w:rFonts w:ascii="Helvetica" w:hAnsi="Helvetica"/>
          <w:b/>
          <w:bCs/>
          <w:color w:val="222222"/>
          <w:sz w:val="21"/>
          <w:szCs w:val="21"/>
        </w:rPr>
        <w:t>.</w:t>
      </w:r>
    </w:p>
    <w:p w14:paraId="441F4E8F" w14:textId="77777777" w:rsidR="005037B5" w:rsidRPr="005037B5" w:rsidRDefault="005037B5" w:rsidP="005037B5">
      <w:pPr>
        <w:rPr>
          <w:rFonts w:ascii="Helvetica" w:hAnsi="Helvetica"/>
          <w:b/>
          <w:bCs/>
          <w:color w:val="222222"/>
          <w:sz w:val="21"/>
          <w:szCs w:val="21"/>
        </w:rPr>
      </w:pPr>
    </w:p>
    <w:p w14:paraId="00159613" w14:textId="77777777" w:rsidR="005037B5" w:rsidRPr="005037B5" w:rsidRDefault="005037B5" w:rsidP="005037B5">
      <w:pPr>
        <w:rPr>
          <w:rFonts w:ascii="Helvetica" w:hAnsi="Helvetica"/>
          <w:b/>
          <w:bCs/>
          <w:color w:val="222222"/>
          <w:sz w:val="21"/>
          <w:szCs w:val="21"/>
        </w:rPr>
      </w:pPr>
      <w:r w:rsidRPr="005037B5">
        <w:rPr>
          <w:rFonts w:ascii="Helvetica" w:hAnsi="Helvetica" w:hint="eastAsia"/>
          <w:b/>
          <w:bCs/>
          <w:color w:val="222222"/>
          <w:sz w:val="21"/>
          <w:szCs w:val="21"/>
        </w:rPr>
        <w:t>Глава</w:t>
      </w:r>
      <w:r w:rsidRPr="005037B5">
        <w:rPr>
          <w:rFonts w:ascii="Helvetica" w:hAnsi="Helvetica"/>
          <w:b/>
          <w:bCs/>
          <w:color w:val="222222"/>
          <w:sz w:val="21"/>
          <w:szCs w:val="21"/>
        </w:rPr>
        <w:t xml:space="preserve"> 2. </w:t>
      </w:r>
      <w:r w:rsidRPr="005037B5">
        <w:rPr>
          <w:rFonts w:ascii="Helvetica" w:hAnsi="Helvetica" w:hint="eastAsia"/>
          <w:b/>
          <w:bCs/>
          <w:color w:val="222222"/>
          <w:sz w:val="21"/>
          <w:szCs w:val="21"/>
        </w:rPr>
        <w:t>Коммуникативное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влияние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семьи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учебных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коллективов</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p>
    <w:p w14:paraId="572B0D60" w14:textId="77777777" w:rsidR="005037B5" w:rsidRPr="005037B5" w:rsidRDefault="005037B5" w:rsidP="005037B5">
      <w:pPr>
        <w:rPr>
          <w:rFonts w:ascii="Helvetica" w:hAnsi="Helvetica"/>
          <w:b/>
          <w:bCs/>
          <w:color w:val="222222"/>
          <w:sz w:val="21"/>
          <w:szCs w:val="21"/>
        </w:rPr>
      </w:pPr>
    </w:p>
    <w:p w14:paraId="29ACF7BD"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2.1. </w:t>
      </w:r>
      <w:r w:rsidRPr="005037B5">
        <w:rPr>
          <w:rFonts w:ascii="Helvetica" w:hAnsi="Helvetica" w:hint="eastAsia"/>
          <w:b/>
          <w:bCs/>
          <w:color w:val="222222"/>
          <w:sz w:val="21"/>
          <w:szCs w:val="21"/>
        </w:rPr>
        <w:t>Коммуникативное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влияние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семейных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ценностей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на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личности</w:t>
      </w:r>
      <w:r w:rsidRPr="005037B5">
        <w:rPr>
          <w:rFonts w:ascii="Helvetica" w:hAnsi="Helvetica"/>
          <w:b/>
          <w:bCs/>
          <w:color w:val="222222"/>
          <w:sz w:val="21"/>
          <w:szCs w:val="21"/>
        </w:rPr>
        <w:t>.</w:t>
      </w:r>
    </w:p>
    <w:p w14:paraId="6BA8E94C" w14:textId="77777777" w:rsidR="005037B5" w:rsidRPr="005037B5" w:rsidRDefault="005037B5" w:rsidP="005037B5">
      <w:pPr>
        <w:rPr>
          <w:rFonts w:ascii="Helvetica" w:hAnsi="Helvetica"/>
          <w:b/>
          <w:bCs/>
          <w:color w:val="222222"/>
          <w:sz w:val="21"/>
          <w:szCs w:val="21"/>
        </w:rPr>
      </w:pPr>
    </w:p>
    <w:p w14:paraId="4A0AE811" w14:textId="77777777" w:rsidR="005037B5" w:rsidRPr="005037B5" w:rsidRDefault="005037B5" w:rsidP="005037B5">
      <w:pPr>
        <w:rPr>
          <w:rFonts w:ascii="Helvetica" w:hAnsi="Helvetica"/>
          <w:b/>
          <w:bCs/>
          <w:color w:val="222222"/>
          <w:sz w:val="21"/>
          <w:szCs w:val="21"/>
        </w:rPr>
      </w:pPr>
      <w:r w:rsidRPr="005037B5">
        <w:rPr>
          <w:rFonts w:ascii="Helvetica" w:hAnsi="Helvetica"/>
          <w:b/>
          <w:bCs/>
          <w:color w:val="222222"/>
          <w:sz w:val="21"/>
          <w:szCs w:val="21"/>
        </w:rPr>
        <w:t xml:space="preserve">2.2. </w:t>
      </w:r>
      <w:r w:rsidRPr="005037B5">
        <w:rPr>
          <w:rFonts w:ascii="Helvetica" w:hAnsi="Helvetica" w:hint="eastAsia"/>
          <w:b/>
          <w:bCs/>
          <w:color w:val="222222"/>
          <w:sz w:val="21"/>
          <w:szCs w:val="21"/>
        </w:rPr>
        <w:t>Образовательные</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ценности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как</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коммуникативный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фактор</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формирования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w:t>
      </w:r>
    </w:p>
    <w:p w14:paraId="1F75BDE7" w14:textId="77777777" w:rsidR="005037B5" w:rsidRPr="005037B5" w:rsidRDefault="005037B5" w:rsidP="005037B5">
      <w:pPr>
        <w:rPr>
          <w:rFonts w:ascii="Helvetica" w:hAnsi="Helvetica"/>
          <w:b/>
          <w:bCs/>
          <w:color w:val="222222"/>
          <w:sz w:val="21"/>
          <w:szCs w:val="21"/>
        </w:rPr>
      </w:pPr>
    </w:p>
    <w:p w14:paraId="2013FB89" w14:textId="030305B6" w:rsidR="00F0131B" w:rsidRPr="005037B5" w:rsidRDefault="005037B5" w:rsidP="005037B5">
      <w:r w:rsidRPr="005037B5">
        <w:rPr>
          <w:rFonts w:ascii="Helvetica" w:hAnsi="Helvetica"/>
          <w:b/>
          <w:bCs/>
          <w:color w:val="222222"/>
          <w:sz w:val="21"/>
          <w:szCs w:val="21"/>
        </w:rPr>
        <w:lastRenderedPageBreak/>
        <w:t xml:space="preserve">2.3. </w:t>
      </w:r>
      <w:r w:rsidRPr="005037B5">
        <w:rPr>
          <w:rFonts w:ascii="Helvetica" w:hAnsi="Helvetica" w:hint="eastAsia"/>
          <w:b/>
          <w:bCs/>
          <w:color w:val="222222"/>
          <w:sz w:val="21"/>
          <w:szCs w:val="21"/>
        </w:rPr>
        <w:t>Профессиональная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ориентация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учащейся</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молодежи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как</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базовый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компонент</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гражданской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культуры</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личности</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в</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условиях</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крупного</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города</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современной</w:t>
      </w:r>
      <w:r w:rsidRPr="005037B5">
        <w:rPr>
          <w:rFonts w:ascii="Helvetica" w:hAnsi="Helvetica"/>
          <w:b/>
          <w:bCs/>
          <w:color w:val="222222"/>
          <w:sz w:val="21"/>
          <w:szCs w:val="21"/>
        </w:rPr>
        <w:t xml:space="preserve"> </w:t>
      </w:r>
      <w:r w:rsidRPr="005037B5">
        <w:rPr>
          <w:rFonts w:ascii="Helvetica" w:hAnsi="Helvetica" w:hint="eastAsia"/>
          <w:b/>
          <w:bCs/>
          <w:color w:val="222222"/>
          <w:sz w:val="21"/>
          <w:szCs w:val="21"/>
        </w:rPr>
        <w:t>России</w:t>
      </w:r>
      <w:r w:rsidRPr="005037B5">
        <w:rPr>
          <w:rFonts w:ascii="Helvetica" w:hAnsi="Helvetica"/>
          <w:b/>
          <w:bCs/>
          <w:color w:val="222222"/>
          <w:sz w:val="21"/>
          <w:szCs w:val="21"/>
        </w:rPr>
        <w:t>.</w:t>
      </w:r>
    </w:p>
    <w:sectPr w:rsidR="00F0131B" w:rsidRPr="005037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0B6D" w14:textId="77777777" w:rsidR="00FC51B3" w:rsidRDefault="00FC51B3">
      <w:pPr>
        <w:spacing w:after="0" w:line="240" w:lineRule="auto"/>
      </w:pPr>
      <w:r>
        <w:separator/>
      </w:r>
    </w:p>
  </w:endnote>
  <w:endnote w:type="continuationSeparator" w:id="0">
    <w:p w14:paraId="3200C459" w14:textId="77777777" w:rsidR="00FC51B3" w:rsidRDefault="00F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711B" w14:textId="77777777" w:rsidR="00FC51B3" w:rsidRDefault="00FC51B3"/>
    <w:p w14:paraId="64A3F857" w14:textId="77777777" w:rsidR="00FC51B3" w:rsidRDefault="00FC51B3"/>
    <w:p w14:paraId="017B1227" w14:textId="77777777" w:rsidR="00FC51B3" w:rsidRDefault="00FC51B3"/>
    <w:p w14:paraId="69740EE6" w14:textId="77777777" w:rsidR="00FC51B3" w:rsidRDefault="00FC51B3"/>
    <w:p w14:paraId="246C7841" w14:textId="77777777" w:rsidR="00FC51B3" w:rsidRDefault="00FC51B3"/>
    <w:p w14:paraId="704E2DBA" w14:textId="77777777" w:rsidR="00FC51B3" w:rsidRDefault="00FC51B3"/>
    <w:p w14:paraId="023D29CB" w14:textId="77777777" w:rsidR="00FC51B3" w:rsidRDefault="00FC51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139763" wp14:editId="67A34F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6170" w14:textId="77777777" w:rsidR="00FC51B3" w:rsidRDefault="00FC51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397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EF6170" w14:textId="77777777" w:rsidR="00FC51B3" w:rsidRDefault="00FC51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78EF8A" w14:textId="77777777" w:rsidR="00FC51B3" w:rsidRDefault="00FC51B3"/>
    <w:p w14:paraId="5D8A7413" w14:textId="77777777" w:rsidR="00FC51B3" w:rsidRDefault="00FC51B3"/>
    <w:p w14:paraId="2393DFE2" w14:textId="77777777" w:rsidR="00FC51B3" w:rsidRDefault="00FC51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267931" wp14:editId="02043C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F85C7" w14:textId="77777777" w:rsidR="00FC51B3" w:rsidRDefault="00FC51B3"/>
                          <w:p w14:paraId="5D4BE993" w14:textId="77777777" w:rsidR="00FC51B3" w:rsidRDefault="00FC51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679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CF85C7" w14:textId="77777777" w:rsidR="00FC51B3" w:rsidRDefault="00FC51B3"/>
                    <w:p w14:paraId="5D4BE993" w14:textId="77777777" w:rsidR="00FC51B3" w:rsidRDefault="00FC51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00B8EA" w14:textId="77777777" w:rsidR="00FC51B3" w:rsidRDefault="00FC51B3"/>
    <w:p w14:paraId="65C2E4B6" w14:textId="77777777" w:rsidR="00FC51B3" w:rsidRDefault="00FC51B3">
      <w:pPr>
        <w:rPr>
          <w:sz w:val="2"/>
          <w:szCs w:val="2"/>
        </w:rPr>
      </w:pPr>
    </w:p>
    <w:p w14:paraId="00CD1621" w14:textId="77777777" w:rsidR="00FC51B3" w:rsidRDefault="00FC51B3"/>
    <w:p w14:paraId="56D694B4" w14:textId="77777777" w:rsidR="00FC51B3" w:rsidRDefault="00FC51B3">
      <w:pPr>
        <w:spacing w:after="0" w:line="240" w:lineRule="auto"/>
      </w:pPr>
    </w:p>
  </w:footnote>
  <w:footnote w:type="continuationSeparator" w:id="0">
    <w:p w14:paraId="73AAD12A" w14:textId="77777777" w:rsidR="00FC51B3" w:rsidRDefault="00FC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B3"/>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69479</TotalTime>
  <Pages>3</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cp:revision>
  <cp:lastPrinted>2009-02-06T05:36:00Z</cp:lastPrinted>
  <dcterms:created xsi:type="dcterms:W3CDTF">2025-11-25T20:19:00Z</dcterms:created>
  <dcterms:modified xsi:type="dcterms:W3CDTF">2026-02-11T01:01:00Z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