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2309" w14:textId="77777777" w:rsidR="00530476" w:rsidRDefault="00530476" w:rsidP="0053047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Пшеничнов, Сергей Геннадиевич.</w:t>
      </w:r>
      <w:r>
        <w:rPr>
          <w:rFonts w:ascii="Helvetica" w:hAnsi="Helvetica" w:cs="Helvetica"/>
          <w:color w:val="222222"/>
          <w:sz w:val="21"/>
          <w:szCs w:val="21"/>
        </w:rPr>
        <w:br/>
      </w:r>
      <w:r>
        <w:rPr>
          <w:rStyle w:val="js-item-maininfo"/>
          <w:rFonts w:ascii="Helvetica" w:hAnsi="Helvetica" w:cs="Helvetica"/>
          <w:b/>
          <w:bCs/>
          <w:color w:val="222222"/>
          <w:sz w:val="21"/>
          <w:szCs w:val="21"/>
        </w:rPr>
        <w:t>Локальная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отверстием</w:t>
      </w:r>
      <w:r>
        <w:rPr>
          <w:rStyle w:val="js-item-maininfo"/>
          <w:rFonts w:ascii="Helvetica" w:hAnsi="Helvetica" w:cs="Helvetica"/>
          <w:color w:val="222222"/>
          <w:sz w:val="21"/>
          <w:szCs w:val="21"/>
        </w:rPr>
        <w:t> : диссертация ... кандидата физико-математических наук : 01.02.04. - Москва, 1984. - 122 с. : ил.</w:t>
      </w:r>
      <w:r>
        <w:rPr>
          <w:rStyle w:val="search-descr"/>
          <w:rFonts w:ascii="Helvetica" w:hAnsi="Helvetica" w:cs="Helvetica"/>
          <w:color w:val="222222"/>
          <w:sz w:val="21"/>
          <w:szCs w:val="21"/>
        </w:rPr>
        <w:t>больше</w:t>
      </w:r>
    </w:p>
    <w:p w14:paraId="7881D2F4" w14:textId="77777777" w:rsidR="00530476" w:rsidRDefault="00530476" w:rsidP="0053047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786CDCF" w14:textId="77777777" w:rsidR="00530476" w:rsidRDefault="00530476" w:rsidP="005E05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99238B7" w14:textId="77777777" w:rsidR="00530476" w:rsidRDefault="00530476" w:rsidP="005304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МЕЗСАНИКО-МАТЕМАТЙЧЕСКЙЙ ФАКУЛЬТЕТ На правах рукописи ПШЕНЙЧНОВ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ГЕННАДИЕВИЧ</w:t>
      </w:r>
      <w:r>
        <w:rPr>
          <w:rFonts w:ascii="Helvetica" w:hAnsi="Helvetica" w:cs="Helvetica"/>
          <w:color w:val="222222"/>
          <w:sz w:val="21"/>
          <w:szCs w:val="21"/>
        </w:rPr>
        <w:t> C/t^ УДК 539.3:534.1 </w:t>
      </w:r>
      <w:r>
        <w:rPr>
          <w:rFonts w:ascii="Helvetica" w:hAnsi="Helvetica" w:cs="Helvetica"/>
          <w:b/>
          <w:bCs/>
          <w:color w:val="222222"/>
          <w:sz w:val="21"/>
          <w:szCs w:val="21"/>
        </w:rPr>
        <w:t>ЛОКАЛЬНАЯ</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 </w:t>
      </w:r>
      <w:r>
        <w:rPr>
          <w:rFonts w:ascii="Helvetica" w:hAnsi="Helvetica" w:cs="Helvetica"/>
          <w:b/>
          <w:bCs/>
          <w:color w:val="222222"/>
          <w:sz w:val="21"/>
          <w:szCs w:val="21"/>
        </w:rPr>
        <w:t>ОДНИМ</w:t>
      </w:r>
      <w:r>
        <w:rPr>
          <w:rFonts w:ascii="Helvetica" w:hAnsi="Helvetica" w:cs="Helvetica"/>
          <w:color w:val="222222"/>
          <w:sz w:val="21"/>
          <w:szCs w:val="21"/>
        </w:rPr>
        <w:t> </w:t>
      </w:r>
      <w:r>
        <w:rPr>
          <w:rFonts w:ascii="Helvetica" w:hAnsi="Helvetica" w:cs="Helvetica"/>
          <w:b/>
          <w:bCs/>
          <w:color w:val="222222"/>
          <w:sz w:val="21"/>
          <w:szCs w:val="21"/>
        </w:rPr>
        <w:t>КРУГЛЫМ</w:t>
      </w:r>
      <w:r>
        <w:rPr>
          <w:rFonts w:ascii="Helvetica" w:hAnsi="Helvetica" w:cs="Helvetica"/>
          <w:color w:val="222222"/>
          <w:sz w:val="21"/>
          <w:szCs w:val="21"/>
        </w:rPr>
        <w:t> </w:t>
      </w:r>
      <w:r>
        <w:rPr>
          <w:rFonts w:ascii="Helvetica" w:hAnsi="Helvetica" w:cs="Helvetica"/>
          <w:b/>
          <w:bCs/>
          <w:color w:val="222222"/>
          <w:sz w:val="21"/>
          <w:szCs w:val="21"/>
        </w:rPr>
        <w:t>ОТВЕРСТИЕМ</w:t>
      </w:r>
      <w:r>
        <w:rPr>
          <w:rFonts w:ascii="Helvetica" w:hAnsi="Helvetica" w:cs="Helvetica"/>
          <w:color w:val="222222"/>
          <w:sz w:val="21"/>
          <w:szCs w:val="21"/>
        </w:rPr>
        <w:t> ^ 01.02.04 - Механика деформируемого твёрдого тела Диссертация на соискание учёной степени кандидата физико-математических наук Научный</w:t>
      </w:r>
    </w:p>
    <w:p w14:paraId="7996BF5C" w14:textId="77777777" w:rsidR="00530476" w:rsidRDefault="00530476" w:rsidP="005E05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2738286E" w14:textId="77777777" w:rsidR="00530476" w:rsidRDefault="00530476" w:rsidP="005304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Целью настоящей работы является разработка эффективного мето</w:t>
      </w:r>
      <w:r>
        <w:rPr>
          <w:rFonts w:ascii="Helvetica" w:hAnsi="Helvetica" w:cs="Helvetica"/>
          <w:color w:val="222222"/>
          <w:sz w:val="21"/>
          <w:szCs w:val="21"/>
        </w:rPr>
        <w:softHyphen/>
        <w:t xml:space="preserve"> да решения некоторых задач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одним</w:t>
      </w:r>
      <w:r>
        <w:rPr>
          <w:rFonts w:ascii="Helvetica" w:hAnsi="Helvetica" w:cs="Helvetica"/>
          <w:color w:val="222222"/>
          <w:sz w:val="21"/>
          <w:szCs w:val="21"/>
        </w:rPr>
        <w:t> </w:t>
      </w:r>
      <w:r>
        <w:rPr>
          <w:rFonts w:ascii="Helvetica" w:hAnsi="Helvetica" w:cs="Helvetica"/>
          <w:b/>
          <w:bCs/>
          <w:color w:val="222222"/>
          <w:sz w:val="21"/>
          <w:szCs w:val="21"/>
        </w:rPr>
        <w:t>круглым</w:t>
      </w:r>
      <w:r>
        <w:rPr>
          <w:rFonts w:ascii="Helvetica" w:hAnsi="Helvetica" w:cs="Helvetica"/>
          <w:color w:val="222222"/>
          <w:sz w:val="21"/>
          <w:szCs w:val="21"/>
        </w:rPr>
        <w:t> вырезом, основанного на известных линей</w:t>
      </w:r>
      <w:r>
        <w:rPr>
          <w:rFonts w:ascii="Helvetica" w:hAnsi="Helvetica" w:cs="Helvetica"/>
          <w:color w:val="222222"/>
          <w:sz w:val="21"/>
          <w:szCs w:val="21"/>
        </w:rPr>
        <w:softHyphen/>
        <w:t xml:space="preserve"> ных уравнениях и общепринятых в теории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ги</w:t>
      </w:r>
      <w:r>
        <w:rPr>
          <w:rFonts w:ascii="Helvetica" w:hAnsi="Helvetica" w:cs="Helvetica"/>
          <w:color w:val="222222"/>
          <w:sz w:val="21"/>
          <w:szCs w:val="21"/>
        </w:rPr>
        <w:softHyphen/>
        <w:t xml:space="preserve"> потезах. Научная новизна работы состоит в</w:t>
      </w:r>
    </w:p>
    <w:p w14:paraId="3073CF1E" w14:textId="77777777" w:rsidR="00530476" w:rsidRDefault="00530476" w:rsidP="005E05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65DD6C7E" w14:textId="77777777" w:rsidR="00530476" w:rsidRDefault="00530476" w:rsidP="005304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формул, В дальнейшем появился целый ряд основанных на указанном методе экспериментальных работ, позволивших изучить </w:t>
      </w:r>
      <w:r>
        <w:rPr>
          <w:rFonts w:ascii="Helvetica" w:hAnsi="Helvetica" w:cs="Helvetica"/>
          <w:b/>
          <w:bCs/>
          <w:color w:val="222222"/>
          <w:sz w:val="21"/>
          <w:szCs w:val="21"/>
        </w:rPr>
        <w:t>ло</w:t>
      </w:r>
      <w:r>
        <w:rPr>
          <w:rFonts w:ascii="Helvetica" w:hAnsi="Helvetica" w:cs="Helvetica"/>
          <w:b/>
          <w:bCs/>
          <w:color w:val="222222"/>
          <w:sz w:val="21"/>
          <w:szCs w:val="21"/>
        </w:rPr>
        <w:softHyphen/>
        <w:t xml:space="preserve"> кальную</w:t>
      </w:r>
      <w:r>
        <w:rPr>
          <w:rFonts w:ascii="Helvetica" w:hAnsi="Helvetica" w:cs="Helvetica"/>
          <w:color w:val="222222"/>
          <w:sz w:val="21"/>
          <w:szCs w:val="21"/>
        </w:rPr>
        <w:t> и общую </w:t>
      </w:r>
      <w:r>
        <w:rPr>
          <w:rFonts w:ascii="Helvetica" w:hAnsi="Helvetica" w:cs="Helvetica"/>
          <w:b/>
          <w:bCs/>
          <w:color w:val="222222"/>
          <w:sz w:val="21"/>
          <w:szCs w:val="21"/>
        </w:rPr>
        <w:t>устойчивость</w:t>
      </w:r>
      <w:r>
        <w:rPr>
          <w:rFonts w:ascii="Helvetica" w:hAnsi="Helvetica" w:cs="Helvetica"/>
          <w:color w:val="222222"/>
          <w:sz w:val="21"/>
          <w:szCs w:val="21"/>
        </w:rPr>
        <w:t> при осевом сжатии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лочки</w:t>
      </w:r>
      <w:r>
        <w:rPr>
          <w:rFonts w:ascii="Helvetica" w:hAnsi="Helvetica" w:cs="Helvetica"/>
          <w:color w:val="222222"/>
          <w:sz w:val="21"/>
          <w:szCs w:val="21"/>
        </w:rPr>
        <w:t> с </w:t>
      </w:r>
      <w:r>
        <w:rPr>
          <w:rFonts w:ascii="Helvetica" w:hAnsi="Helvetica" w:cs="Helvetica"/>
          <w:b/>
          <w:bCs/>
          <w:color w:val="222222"/>
          <w:sz w:val="21"/>
          <w:szCs w:val="21"/>
        </w:rPr>
        <w:t>круглым</w:t>
      </w:r>
      <w:r>
        <w:rPr>
          <w:rFonts w:ascii="Helvetica" w:hAnsi="Helvetica" w:cs="Helvetica"/>
          <w:color w:val="222222"/>
          <w:sz w:val="21"/>
          <w:szCs w:val="21"/>
        </w:rPr>
        <w:t> 67 и эллиптическим 91 вырезами,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круглыми</w:t>
      </w:r>
      <w:r>
        <w:rPr>
          <w:rFonts w:ascii="Helvetica" w:hAnsi="Helvetica" w:cs="Helvetica"/>
          <w:color w:val="222222"/>
          <w:sz w:val="21"/>
          <w:szCs w:val="21"/>
        </w:rPr>
        <w:t> вырезами при равномерном</w:t>
      </w:r>
    </w:p>
    <w:p w14:paraId="7A97F942" w14:textId="77777777" w:rsidR="00530476" w:rsidRDefault="00530476" w:rsidP="005E056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34250DD" w14:textId="77777777" w:rsidR="00530476" w:rsidRDefault="00530476" w:rsidP="0053047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Пшеничнов, Сергей Геннадиевич</w:t>
      </w:r>
    </w:p>
    <w:p w14:paraId="1224F9BE"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8D9E21"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КРАТКИЙ ОБЗОР ИССЛЕДОВАНИЙ ПО ТЕМ ДИССЕРТАЦИИ.</w:t>
      </w:r>
    </w:p>
    <w:p w14:paraId="66F822FD"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сведения об исследованиях напряжённо-деформированного состояния. и устойчивости тонкостенных конструкций</w:t>
      </w:r>
    </w:p>
    <w:p w14:paraId="58633D4B"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Теоретический анализ устойчивости оболочек с вырезами.</w:t>
      </w:r>
    </w:p>
    <w:p w14:paraId="723349F9"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Эксперименты.по устойчивости оболочек с выре- . зами.</w:t>
      </w:r>
    </w:p>
    <w:p w14:paraId="34A9CC98"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Задачи настоящего.исследования.</w:t>
      </w:r>
    </w:p>
    <w:p w14:paraId="711AB5DD"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ПОСТАНОВКА ЗАДАЧИ.</w:t>
      </w:r>
    </w:p>
    <w:p w14:paraId="28BFC68A"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и граничные условия.</w:t>
      </w:r>
    </w:p>
    <w:p w14:paraId="60305B4C"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Приведение основных уравнений.и граничных.условий к безразмерному виду</w:t>
      </w:r>
    </w:p>
    <w:p w14:paraId="3A2B512B"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докритического.состояния.</w:t>
      </w:r>
    </w:p>
    <w:p w14:paraId="2AD5C14E"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МЕТОД РЕШЕНИЯ</w:t>
      </w:r>
    </w:p>
    <w:p w14:paraId="65658947"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Удовлетворение граничным.условиям.и условию. совместности деформаций</w:t>
      </w:r>
    </w:p>
    <w:p w14:paraId="03504EA0"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метода Бубнова-Галёркина и. нахожде-т. ние элементов определяющих матриц</w:t>
      </w:r>
    </w:p>
    <w:p w14:paraId="3AE4FDD5"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Численная реализация алгоритма</w:t>
      </w:r>
    </w:p>
    <w:p w14:paraId="7DEAA693"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ЧИСЛЕННОЕ ИССЛЕДОВАНИЕ.КОНКРЕТНЫХ.ПРИМЕРОВ.</w:t>
      </w:r>
    </w:p>
    <w:p w14:paraId="2E055036"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Осевое сжатие</w:t>
      </w:r>
    </w:p>
    <w:p w14:paraId="1CE2F65F"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Осевое растяжение</w:t>
      </w:r>
    </w:p>
    <w:p w14:paraId="4A124A51"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Равномерное внешнее давление.</w:t>
      </w:r>
    </w:p>
    <w:p w14:paraId="3AB9DAEB"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Осевое сжатие с внутренним.давлением.</w:t>
      </w:r>
    </w:p>
    <w:p w14:paraId="07104CE1" w14:textId="77777777" w:rsidR="00530476" w:rsidRDefault="00530476" w:rsidP="005304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Обсуждение результатов</w:t>
      </w:r>
    </w:p>
    <w:p w14:paraId="4CCADE6E" w14:textId="77D75C2A" w:rsidR="004F7911" w:rsidRPr="00530476" w:rsidRDefault="004F7911" w:rsidP="00530476"/>
    <w:sectPr w:rsidR="004F7911" w:rsidRPr="0053047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58AA" w14:textId="77777777" w:rsidR="005E0569" w:rsidRDefault="005E0569">
      <w:pPr>
        <w:spacing w:after="0" w:line="240" w:lineRule="auto"/>
      </w:pPr>
      <w:r>
        <w:separator/>
      </w:r>
    </w:p>
  </w:endnote>
  <w:endnote w:type="continuationSeparator" w:id="0">
    <w:p w14:paraId="3BDD49D6" w14:textId="77777777" w:rsidR="005E0569" w:rsidRDefault="005E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BD76" w14:textId="77777777" w:rsidR="005E0569" w:rsidRDefault="005E0569"/>
    <w:p w14:paraId="31033E5F" w14:textId="77777777" w:rsidR="005E0569" w:rsidRDefault="005E0569"/>
    <w:p w14:paraId="647C9F92" w14:textId="77777777" w:rsidR="005E0569" w:rsidRDefault="005E0569"/>
    <w:p w14:paraId="1C0294CF" w14:textId="77777777" w:rsidR="005E0569" w:rsidRDefault="005E0569"/>
    <w:p w14:paraId="2A138AD7" w14:textId="77777777" w:rsidR="005E0569" w:rsidRDefault="005E0569"/>
    <w:p w14:paraId="4AC21214" w14:textId="77777777" w:rsidR="005E0569" w:rsidRDefault="005E0569"/>
    <w:p w14:paraId="123C570B" w14:textId="77777777" w:rsidR="005E0569" w:rsidRDefault="005E05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9A5AF4" wp14:editId="7CA028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C44B" w14:textId="77777777" w:rsidR="005E0569" w:rsidRDefault="005E0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A5A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1CC44B" w14:textId="77777777" w:rsidR="005E0569" w:rsidRDefault="005E0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E4094E" w14:textId="77777777" w:rsidR="005E0569" w:rsidRDefault="005E0569"/>
    <w:p w14:paraId="5A45B3AD" w14:textId="77777777" w:rsidR="005E0569" w:rsidRDefault="005E0569"/>
    <w:p w14:paraId="3F0AD27C" w14:textId="77777777" w:rsidR="005E0569" w:rsidRDefault="005E05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797EC" wp14:editId="1ACC13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48E6" w14:textId="77777777" w:rsidR="005E0569" w:rsidRDefault="005E0569"/>
                          <w:p w14:paraId="34D2488B" w14:textId="77777777" w:rsidR="005E0569" w:rsidRDefault="005E0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797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D48E6" w14:textId="77777777" w:rsidR="005E0569" w:rsidRDefault="005E0569"/>
                    <w:p w14:paraId="34D2488B" w14:textId="77777777" w:rsidR="005E0569" w:rsidRDefault="005E0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39A256" w14:textId="77777777" w:rsidR="005E0569" w:rsidRDefault="005E0569"/>
    <w:p w14:paraId="47157510" w14:textId="77777777" w:rsidR="005E0569" w:rsidRDefault="005E0569">
      <w:pPr>
        <w:rPr>
          <w:sz w:val="2"/>
          <w:szCs w:val="2"/>
        </w:rPr>
      </w:pPr>
    </w:p>
    <w:p w14:paraId="1D38CD04" w14:textId="77777777" w:rsidR="005E0569" w:rsidRDefault="005E0569"/>
    <w:p w14:paraId="271DE301" w14:textId="77777777" w:rsidR="005E0569" w:rsidRDefault="005E0569">
      <w:pPr>
        <w:spacing w:after="0" w:line="240" w:lineRule="auto"/>
      </w:pPr>
    </w:p>
  </w:footnote>
  <w:footnote w:type="continuationSeparator" w:id="0">
    <w:p w14:paraId="36A5F86B" w14:textId="77777777" w:rsidR="005E0569" w:rsidRDefault="005E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0012BC"/>
    <w:multiLevelType w:val="multilevel"/>
    <w:tmpl w:val="E69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69"/>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183586</TotalTime>
  <Pages>2</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cp:revision>
  <cp:lastPrinted>2009-02-06T05:36:00Z</cp:lastPrinted>
  <dcterms:created xsi:type="dcterms:W3CDTF">2024-01-07T13:43:00Z</dcterms:created>
  <dcterms:modified xsi:type="dcterms:W3CDTF">2025-10-14T09:04:00Z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