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9CA5" w14:textId="77777777" w:rsidR="00CF2A39" w:rsidRPr="00CF2A39" w:rsidRDefault="00CF2A39" w:rsidP="00CF2A39">
      <w:pPr>
        <w:rPr>
          <w:rFonts w:ascii="Helvetica" w:eastAsia="Symbol" w:hAnsi="Helvetica" w:cs="Helvetica"/>
          <w:b/>
          <w:bCs/>
          <w:color w:val="222222"/>
          <w:kern w:val="0"/>
          <w:sz w:val="21"/>
          <w:szCs w:val="21"/>
          <w:lang w:eastAsia="ru-RU"/>
        </w:rPr>
      </w:pPr>
      <w:proofErr w:type="spellStart"/>
      <w:r w:rsidRPr="00CF2A39">
        <w:rPr>
          <w:rFonts w:ascii="Helvetica" w:eastAsia="Symbol" w:hAnsi="Helvetica" w:cs="Helvetica"/>
          <w:b/>
          <w:bCs/>
          <w:color w:val="222222"/>
          <w:kern w:val="0"/>
          <w:sz w:val="21"/>
          <w:szCs w:val="21"/>
          <w:lang w:eastAsia="ru-RU"/>
        </w:rPr>
        <w:t>Аюшиева</w:t>
      </w:r>
      <w:proofErr w:type="spellEnd"/>
      <w:r w:rsidRPr="00CF2A39">
        <w:rPr>
          <w:rFonts w:ascii="Helvetica" w:eastAsia="Symbol" w:hAnsi="Helvetica" w:cs="Helvetica"/>
          <w:b/>
          <w:bCs/>
          <w:color w:val="222222"/>
          <w:kern w:val="0"/>
          <w:sz w:val="21"/>
          <w:szCs w:val="21"/>
          <w:lang w:eastAsia="ru-RU"/>
        </w:rPr>
        <w:t xml:space="preserve">, Евгения </w:t>
      </w:r>
      <w:proofErr w:type="spellStart"/>
      <w:r w:rsidRPr="00CF2A39">
        <w:rPr>
          <w:rFonts w:ascii="Helvetica" w:eastAsia="Symbol" w:hAnsi="Helvetica" w:cs="Helvetica"/>
          <w:b/>
          <w:bCs/>
          <w:color w:val="222222"/>
          <w:kern w:val="0"/>
          <w:sz w:val="21"/>
          <w:szCs w:val="21"/>
          <w:lang w:eastAsia="ru-RU"/>
        </w:rPr>
        <w:t>Болотовна</w:t>
      </w:r>
      <w:proofErr w:type="spellEnd"/>
      <w:r w:rsidRPr="00CF2A39">
        <w:rPr>
          <w:rFonts w:ascii="Helvetica" w:eastAsia="Symbol" w:hAnsi="Helvetica" w:cs="Helvetica"/>
          <w:b/>
          <w:bCs/>
          <w:color w:val="222222"/>
          <w:kern w:val="0"/>
          <w:sz w:val="21"/>
          <w:szCs w:val="21"/>
          <w:lang w:eastAsia="ru-RU"/>
        </w:rPr>
        <w:t>.</w:t>
      </w:r>
    </w:p>
    <w:p w14:paraId="2D8B2F26"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xml:space="preserve">Геополитические интересы России и Китая в Центральноазиатском </w:t>
      </w:r>
      <w:proofErr w:type="gramStart"/>
      <w:r w:rsidRPr="00CF2A39">
        <w:rPr>
          <w:rFonts w:ascii="Helvetica" w:eastAsia="Symbol" w:hAnsi="Helvetica" w:cs="Helvetica"/>
          <w:b/>
          <w:bCs/>
          <w:color w:val="222222"/>
          <w:kern w:val="0"/>
          <w:sz w:val="21"/>
          <w:szCs w:val="21"/>
          <w:lang w:eastAsia="ru-RU"/>
        </w:rPr>
        <w:t>регионе :</w:t>
      </w:r>
      <w:proofErr w:type="gramEnd"/>
      <w:r w:rsidRPr="00CF2A39">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- 143 с.</w:t>
      </w:r>
    </w:p>
    <w:p w14:paraId="4F9C8A0A"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xml:space="preserve">Оглавление </w:t>
      </w:r>
      <w:proofErr w:type="spellStart"/>
      <w:r w:rsidRPr="00CF2A39">
        <w:rPr>
          <w:rFonts w:ascii="Helvetica" w:eastAsia="Symbol" w:hAnsi="Helvetica" w:cs="Helvetica"/>
          <w:b/>
          <w:bCs/>
          <w:color w:val="222222"/>
          <w:kern w:val="0"/>
          <w:sz w:val="21"/>
          <w:szCs w:val="21"/>
          <w:lang w:eastAsia="ru-RU"/>
        </w:rPr>
        <w:t>диссертациикандидат</w:t>
      </w:r>
      <w:proofErr w:type="spellEnd"/>
      <w:r w:rsidRPr="00CF2A39">
        <w:rPr>
          <w:rFonts w:ascii="Helvetica" w:eastAsia="Symbol" w:hAnsi="Helvetica" w:cs="Helvetica"/>
          <w:b/>
          <w:bCs/>
          <w:color w:val="222222"/>
          <w:kern w:val="0"/>
          <w:sz w:val="21"/>
          <w:szCs w:val="21"/>
          <w:lang w:eastAsia="ru-RU"/>
        </w:rPr>
        <w:t xml:space="preserve"> политических наук </w:t>
      </w:r>
      <w:proofErr w:type="spellStart"/>
      <w:r w:rsidRPr="00CF2A39">
        <w:rPr>
          <w:rFonts w:ascii="Helvetica" w:eastAsia="Symbol" w:hAnsi="Helvetica" w:cs="Helvetica"/>
          <w:b/>
          <w:bCs/>
          <w:color w:val="222222"/>
          <w:kern w:val="0"/>
          <w:sz w:val="21"/>
          <w:szCs w:val="21"/>
          <w:lang w:eastAsia="ru-RU"/>
        </w:rPr>
        <w:t>Аюшиева</w:t>
      </w:r>
      <w:proofErr w:type="spellEnd"/>
      <w:r w:rsidRPr="00CF2A39">
        <w:rPr>
          <w:rFonts w:ascii="Helvetica" w:eastAsia="Symbol" w:hAnsi="Helvetica" w:cs="Helvetica"/>
          <w:b/>
          <w:bCs/>
          <w:color w:val="222222"/>
          <w:kern w:val="0"/>
          <w:sz w:val="21"/>
          <w:szCs w:val="21"/>
          <w:lang w:eastAsia="ru-RU"/>
        </w:rPr>
        <w:t xml:space="preserve">, Евгения </w:t>
      </w:r>
      <w:proofErr w:type="spellStart"/>
      <w:r w:rsidRPr="00CF2A39">
        <w:rPr>
          <w:rFonts w:ascii="Helvetica" w:eastAsia="Symbol" w:hAnsi="Helvetica" w:cs="Helvetica"/>
          <w:b/>
          <w:bCs/>
          <w:color w:val="222222"/>
          <w:kern w:val="0"/>
          <w:sz w:val="21"/>
          <w:szCs w:val="21"/>
          <w:lang w:eastAsia="ru-RU"/>
        </w:rPr>
        <w:t>Болотовна</w:t>
      </w:r>
      <w:proofErr w:type="spellEnd"/>
    </w:p>
    <w:p w14:paraId="4368752E"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Введение</w:t>
      </w:r>
    </w:p>
    <w:p w14:paraId="19642D7F"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Глава 1. Центральноазиатский регион в мировой политике и основные интересы отдельных государств в регионе</w:t>
      </w:r>
    </w:p>
    <w:p w14:paraId="33321510"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1.1. История формирования, основные социально-экономические показатели и геополитические интересы Центральной Азии в период после распада СССР</w:t>
      </w:r>
    </w:p>
    <w:p w14:paraId="235EDBEF"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1.2. Основные дели государств, заинтересованных в своем присутствии в Центральной Азии</w:t>
      </w:r>
    </w:p>
    <w:p w14:paraId="0928207E"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Глава 2. Центральноазиатское направление в российской геополитике</w:t>
      </w:r>
    </w:p>
    <w:p w14:paraId="63732BE2"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2.1. Место государств Центральной Азии во внешней политике Российской Федерации</w:t>
      </w:r>
    </w:p>
    <w:p w14:paraId="54675A16"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2.2. Основные аспекты взаимоотношений России с государствами</w:t>
      </w:r>
    </w:p>
    <w:p w14:paraId="1BF7E7CB"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Центральной Азии|</w:t>
      </w:r>
    </w:p>
    <w:p w14:paraId="10841C82"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§1. Взаимоотношения России и Казахстана на современном этапе</w:t>
      </w:r>
    </w:p>
    <w:p w14:paraId="37465ED3"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2. Основные виды сотрудничества России и Кыргызстана</w:t>
      </w:r>
    </w:p>
    <w:p w14:paraId="21B095F4"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3. Современные отношения России и Узбекистана</w:t>
      </w:r>
    </w:p>
    <w:p w14:paraId="0E756831"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4. Основные социально - экономические показатели и отношения</w:t>
      </w:r>
    </w:p>
    <w:p w14:paraId="492ADC45"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России и Таджикистана</w:t>
      </w:r>
    </w:p>
    <w:p w14:paraId="0C510CF3"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5. Современные взаимоотношения России и Туркменистана</w:t>
      </w:r>
    </w:p>
    <w:p w14:paraId="1C6A7D81"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Глава 3. Центральная Азия и принципы геополитики КНР</w:t>
      </w:r>
    </w:p>
    <w:p w14:paraId="3C5D6C52"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3.1 Специфика взаимодействия Китая с Центральной Азией и основные интересы Китая в регионе</w:t>
      </w:r>
    </w:p>
    <w:p w14:paraId="671150F1"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3.2. Основные виды и принципы сотрудничества КНР и государств</w:t>
      </w:r>
    </w:p>
    <w:p w14:paraId="1E5B0E83"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Центральной Азии</w:t>
      </w:r>
    </w:p>
    <w:p w14:paraId="26486CB7"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1. Интересы Китая в Казахстане и основные виды двустороннего сотрудничества между ними</w:t>
      </w:r>
    </w:p>
    <w:p w14:paraId="437F7A01"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2. Основные направления сотрудничества</w:t>
      </w:r>
    </w:p>
    <w:p w14:paraId="0C7843D2"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Китая и Кыргызстана</w:t>
      </w:r>
    </w:p>
    <w:p w14:paraId="7CCE7F64"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3. Двусторонние отношения Китая и Таджикистана</w:t>
      </w:r>
    </w:p>
    <w:p w14:paraId="18FA10B3"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4. Сотрудничество Китая и Узбекистана в современный период</w:t>
      </w:r>
    </w:p>
    <w:p w14:paraId="4C5F4FC2"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 5. Развитие отношений между Китаем и</w:t>
      </w:r>
    </w:p>
    <w:p w14:paraId="7F83B02C"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lastRenderedPageBreak/>
        <w:t>Туркменистаном</w:t>
      </w:r>
    </w:p>
    <w:p w14:paraId="7A0A7AFF" w14:textId="77777777" w:rsidR="00CF2A39" w:rsidRPr="00CF2A39" w:rsidRDefault="00CF2A39" w:rsidP="00CF2A39">
      <w:pPr>
        <w:rPr>
          <w:rFonts w:ascii="Helvetica" w:eastAsia="Symbol" w:hAnsi="Helvetica" w:cs="Helvetica"/>
          <w:b/>
          <w:bCs/>
          <w:color w:val="222222"/>
          <w:kern w:val="0"/>
          <w:sz w:val="21"/>
          <w:szCs w:val="21"/>
          <w:lang w:eastAsia="ru-RU"/>
        </w:rPr>
      </w:pPr>
      <w:r w:rsidRPr="00CF2A39">
        <w:rPr>
          <w:rFonts w:ascii="Helvetica" w:eastAsia="Symbol" w:hAnsi="Helvetica" w:cs="Helvetica"/>
          <w:b/>
          <w:bCs/>
          <w:color w:val="222222"/>
          <w:kern w:val="0"/>
          <w:sz w:val="21"/>
          <w:szCs w:val="21"/>
          <w:lang w:eastAsia="ru-RU"/>
        </w:rPr>
        <w:t>Глава 4. Российско-китайские отношения, общие интересы и основные виды совместной деятельности России и Китая в Центральной</w:t>
      </w:r>
    </w:p>
    <w:p w14:paraId="4FDAD129" w14:textId="74BA4CFE" w:rsidR="00BD642D" w:rsidRPr="00CF2A39" w:rsidRDefault="00BD642D" w:rsidP="00CF2A39"/>
    <w:sectPr w:rsidR="00BD642D" w:rsidRPr="00CF2A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E9D8" w14:textId="77777777" w:rsidR="00273F20" w:rsidRDefault="00273F20">
      <w:pPr>
        <w:spacing w:after="0" w:line="240" w:lineRule="auto"/>
      </w:pPr>
      <w:r>
        <w:separator/>
      </w:r>
    </w:p>
  </w:endnote>
  <w:endnote w:type="continuationSeparator" w:id="0">
    <w:p w14:paraId="0C33A4C2" w14:textId="77777777" w:rsidR="00273F20" w:rsidRDefault="0027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D05C" w14:textId="77777777" w:rsidR="00273F20" w:rsidRDefault="00273F20"/>
    <w:p w14:paraId="79FF2FA9" w14:textId="77777777" w:rsidR="00273F20" w:rsidRDefault="00273F20"/>
    <w:p w14:paraId="4DD46938" w14:textId="77777777" w:rsidR="00273F20" w:rsidRDefault="00273F20"/>
    <w:p w14:paraId="68D568E0" w14:textId="77777777" w:rsidR="00273F20" w:rsidRDefault="00273F20"/>
    <w:p w14:paraId="5E2549EA" w14:textId="77777777" w:rsidR="00273F20" w:rsidRDefault="00273F20"/>
    <w:p w14:paraId="57918F77" w14:textId="77777777" w:rsidR="00273F20" w:rsidRDefault="00273F20"/>
    <w:p w14:paraId="0639B2EF" w14:textId="77777777" w:rsidR="00273F20" w:rsidRDefault="00273F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E3771" wp14:editId="3981A1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D28C" w14:textId="77777777" w:rsidR="00273F20" w:rsidRDefault="00273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E37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BED28C" w14:textId="77777777" w:rsidR="00273F20" w:rsidRDefault="00273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92211C" w14:textId="77777777" w:rsidR="00273F20" w:rsidRDefault="00273F20"/>
    <w:p w14:paraId="770D2867" w14:textId="77777777" w:rsidR="00273F20" w:rsidRDefault="00273F20"/>
    <w:p w14:paraId="4ED3F3B9" w14:textId="77777777" w:rsidR="00273F20" w:rsidRDefault="00273F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232E9B" wp14:editId="09BFB5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675A" w14:textId="77777777" w:rsidR="00273F20" w:rsidRDefault="00273F20"/>
                          <w:p w14:paraId="79C3E6B2" w14:textId="77777777" w:rsidR="00273F20" w:rsidRDefault="00273F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232E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82675A" w14:textId="77777777" w:rsidR="00273F20" w:rsidRDefault="00273F20"/>
                    <w:p w14:paraId="79C3E6B2" w14:textId="77777777" w:rsidR="00273F20" w:rsidRDefault="00273F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39E73C" w14:textId="77777777" w:rsidR="00273F20" w:rsidRDefault="00273F20"/>
    <w:p w14:paraId="2C68B945" w14:textId="77777777" w:rsidR="00273F20" w:rsidRDefault="00273F20">
      <w:pPr>
        <w:rPr>
          <w:sz w:val="2"/>
          <w:szCs w:val="2"/>
        </w:rPr>
      </w:pPr>
    </w:p>
    <w:p w14:paraId="4898690D" w14:textId="77777777" w:rsidR="00273F20" w:rsidRDefault="00273F20"/>
    <w:p w14:paraId="1A030186" w14:textId="77777777" w:rsidR="00273F20" w:rsidRDefault="00273F20">
      <w:pPr>
        <w:spacing w:after="0" w:line="240" w:lineRule="auto"/>
      </w:pPr>
    </w:p>
  </w:footnote>
  <w:footnote w:type="continuationSeparator" w:id="0">
    <w:p w14:paraId="7744EB36" w14:textId="77777777" w:rsidR="00273F20" w:rsidRDefault="0027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0"/>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91672</TotalTime>
  <Pages>2</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3583</cp:revision>
  <cp:lastPrinted>2009-02-06T05:36:00Z</cp:lastPrinted>
  <dcterms:created xsi:type="dcterms:W3CDTF">2024-01-07T13:43:00Z</dcterms:created>
  <dcterms:modified xsi:type="dcterms:W3CDTF">2025-05-08T11:53:00Z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