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11464B" w:rsidRDefault="0011464B" w:rsidP="0011464B">
      <w:r w:rsidRPr="00D858E0">
        <w:rPr>
          <w:rFonts w:ascii="Times New Roman" w:eastAsia="Times New Roman" w:hAnsi="Times New Roman" w:cs="Times New Roman"/>
          <w:b/>
          <w:bCs/>
          <w:sz w:val="24"/>
          <w:szCs w:val="24"/>
          <w:lang w:eastAsia="ru-RU"/>
        </w:rPr>
        <w:t>Дячук Наталія Дмитрівна</w:t>
      </w:r>
      <w:r w:rsidRPr="00D858E0">
        <w:rPr>
          <w:rFonts w:ascii="Times New Roman" w:hAnsi="Times New Roman" w:cs="Times New Roman"/>
          <w:sz w:val="24"/>
          <w:szCs w:val="24"/>
        </w:rPr>
        <w:t>,</w:t>
      </w:r>
      <w:r w:rsidRPr="00D858E0">
        <w:rPr>
          <w:rFonts w:ascii="Times New Roman" w:eastAsia="Times New Roman" w:hAnsi="Times New Roman" w:cs="Times New Roman"/>
          <w:color w:val="1D2228"/>
          <w:sz w:val="24"/>
          <w:szCs w:val="24"/>
          <w:shd w:val="clear" w:color="auto" w:fill="FFFFFF"/>
        </w:rPr>
        <w:t xml:space="preserve"> </w:t>
      </w:r>
      <w:r w:rsidRPr="00D858E0">
        <w:rPr>
          <w:rFonts w:ascii="Times New Roman" w:eastAsia="Times New Roman" w:hAnsi="Times New Roman" w:cs="Times New Roman"/>
          <w:sz w:val="24"/>
          <w:szCs w:val="24"/>
          <w:lang w:eastAsia="ru-RU"/>
        </w:rPr>
        <w:t>викладач кафедри господарського права юридичного факультету ДВНЗ «</w:t>
      </w:r>
      <w:r w:rsidRPr="00D858E0">
        <w:rPr>
          <w:rFonts w:ascii="Times New Roman" w:hAnsi="Times New Roman" w:cs="Times New Roman"/>
          <w:sz w:val="24"/>
          <w:szCs w:val="24"/>
        </w:rPr>
        <w:t>Ужгородський національний університет</w:t>
      </w:r>
      <w:r w:rsidRPr="00D858E0">
        <w:rPr>
          <w:rFonts w:ascii="Times New Roman" w:eastAsia="Times New Roman" w:hAnsi="Times New Roman" w:cs="Times New Roman"/>
          <w:sz w:val="24"/>
          <w:szCs w:val="24"/>
          <w:lang w:eastAsia="ru-RU"/>
        </w:rPr>
        <w:t>»</w:t>
      </w:r>
      <w:r w:rsidRPr="00D858E0">
        <w:rPr>
          <w:rFonts w:ascii="Times New Roman" w:hAnsi="Times New Roman" w:cs="Times New Roman"/>
          <w:color w:val="000000" w:themeColor="text1"/>
          <w:sz w:val="24"/>
          <w:szCs w:val="24"/>
        </w:rPr>
        <w:t>. Назва дисертації: «</w:t>
      </w:r>
      <w:r w:rsidRPr="00D858E0">
        <w:rPr>
          <w:rFonts w:ascii="Times New Roman" w:hAnsi="Times New Roman" w:cs="Times New Roman"/>
          <w:bCs/>
          <w:sz w:val="24"/>
          <w:szCs w:val="24"/>
        </w:rPr>
        <w:t>Адміністративно-правове регулювання захисту українських Карпат»</w:t>
      </w:r>
      <w:r w:rsidRPr="00D858E0">
        <w:rPr>
          <w:rFonts w:ascii="Times New Roman" w:hAnsi="Times New Roman" w:cs="Times New Roman"/>
          <w:sz w:val="24"/>
          <w:szCs w:val="24"/>
        </w:rPr>
        <w:t>. Шифр та назва спеціальності – 12.00.07 – адміністративне право і процес; фінансове право; інформаційне право. Спецрада – Д 61.051.07 Державного вищого навчального закладу «Ужгородський національний університет»</w:t>
      </w:r>
    </w:p>
    <w:sectPr w:rsidR="0013143D" w:rsidRPr="001146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11464B" w:rsidRPr="001146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FC2FE-F5D7-45C1-9DC2-BBB864F1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2021-08-07T15:41:00Z</dcterms:created>
  <dcterms:modified xsi:type="dcterms:W3CDTF">2021-08-07T15:44:00Z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