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9443" w14:textId="77777777" w:rsidR="00C11DC9" w:rsidRDefault="00C11DC9" w:rsidP="00C11DC9">
      <w:pPr>
        <w:pStyle w:val="afffffffffffffffffffffffffff5"/>
        <w:rPr>
          <w:rFonts w:ascii="Verdana" w:hAnsi="Verdana"/>
          <w:color w:val="000000"/>
          <w:sz w:val="21"/>
          <w:szCs w:val="21"/>
        </w:rPr>
      </w:pPr>
      <w:r>
        <w:rPr>
          <w:rFonts w:ascii="Helvetica" w:hAnsi="Helvetica" w:cs="Helvetica"/>
          <w:b/>
          <w:bCs w:val="0"/>
          <w:color w:val="222222"/>
          <w:sz w:val="21"/>
          <w:szCs w:val="21"/>
        </w:rPr>
        <w:t>Селезнев, Геннадий Данилович.</w:t>
      </w:r>
    </w:p>
    <w:p w14:paraId="6456D090" w14:textId="77777777" w:rsidR="00C11DC9" w:rsidRDefault="00C11DC9" w:rsidP="00C11DC9">
      <w:pPr>
        <w:pStyle w:val="20"/>
        <w:spacing w:before="0" w:after="312"/>
        <w:rPr>
          <w:rFonts w:ascii="Arial" w:hAnsi="Arial" w:cs="Arial"/>
          <w:caps/>
          <w:color w:val="333333"/>
          <w:sz w:val="27"/>
          <w:szCs w:val="27"/>
        </w:rPr>
      </w:pPr>
      <w:r>
        <w:rPr>
          <w:rFonts w:ascii="Helvetica" w:hAnsi="Helvetica" w:cs="Helvetica"/>
          <w:caps/>
          <w:color w:val="222222"/>
          <w:sz w:val="21"/>
          <w:szCs w:val="21"/>
        </w:rPr>
        <w:t>Макроскопические флуктуации теплоты диссипации в переходных процессах при плавлении кристаллических веществ : диссертация ... кандидата физико-математических наук : 01.04.07. - Воронеж, 1998. - 164 с.</w:t>
      </w:r>
    </w:p>
    <w:p w14:paraId="718C18AC" w14:textId="77777777" w:rsidR="00C11DC9" w:rsidRDefault="00C11DC9" w:rsidP="00C11DC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Селезнев, Геннадий Данилович</w:t>
      </w:r>
    </w:p>
    <w:p w14:paraId="269B820F"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D951CA"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ФЛУКТУАЦИИ В НЕРАВНОВЕСНЫХ ПРОЦЕССАХ</w:t>
      </w:r>
    </w:p>
    <w:p w14:paraId="4A239224"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ПЛАВЛЕНИИ КРИСТАЛЛИЧЕСКИХ ВЕЩЕСТВ И ФЛИККЕР-ШУМ</w:t>
      </w:r>
    </w:p>
    <w:p w14:paraId="51AA4E29"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Неравновесные переходные процессы</w:t>
      </w:r>
    </w:p>
    <w:p w14:paraId="0D8567FE"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Модели плавления</w:t>
      </w:r>
    </w:p>
    <w:p w14:paraId="51F340BB"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Модели процессов в переходных областях предплавления</w:t>
      </w:r>
    </w:p>
    <w:p w14:paraId="7C072E61"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Макроскопические флуктуации при плавлении</w:t>
      </w:r>
    </w:p>
    <w:p w14:paraId="3A8B4762"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Наблюдение кооперативных переходных процессов при фазовых превращениях кристаллических веществ</w:t>
      </w:r>
    </w:p>
    <w:p w14:paraId="0C3E5618"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Методика проведения экспериментов</w:t>
      </w:r>
    </w:p>
    <w:p w14:paraId="4E7981E0"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Тепловые эффекты пред- и постплавления</w:t>
      </w:r>
    </w:p>
    <w:p w14:paraId="26786031"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Характерные особенности эффектов и система неравновесных термодинамических параметров пред- и постплавления</w:t>
      </w:r>
    </w:p>
    <w:p w14:paraId="730F0E44"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Мезофаза предплавления и модель Френкеля-Хаита</w:t>
      </w:r>
    </w:p>
    <w:p w14:paraId="23A33812"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Неравновесный фликкер-шум</w:t>
      </w:r>
    </w:p>
    <w:p w14:paraId="47AADDA2"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Фликкер-шум, его универсальность и свойства</w:t>
      </w:r>
    </w:p>
    <w:p w14:paraId="01057A8E"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Примеры и физические механизмы порождения фликкер-шума</w:t>
      </w:r>
    </w:p>
    <w:p w14:paraId="4A3B3FE0"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 1 и постановка задачи</w:t>
      </w:r>
    </w:p>
    <w:p w14:paraId="5E0E473F"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СТАТИСТИЧЕСКИЙ И СПЕКТРАЛЬНЫЙ АНАЛИЗ ТЕПЛОВЫХ ПРОЦЕССОВ ПРИ ПЛАВЛЕНИИ</w:t>
      </w:r>
    </w:p>
    <w:p w14:paraId="64D01D24"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Характеристика исходных объектов и данных для анализа</w:t>
      </w:r>
    </w:p>
    <w:p w14:paraId="1EFAE571"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Статистический и корреляционный анализ изотермических флуктуаций</w:t>
      </w:r>
    </w:p>
    <w:p w14:paraId="1A40E117"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Качественный анализ и аппроксимация кривых политерм</w:t>
      </w:r>
    </w:p>
    <w:p w14:paraId="4607FC4F"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Спектральный анализ Фурье</w:t>
      </w:r>
    </w:p>
    <w:p w14:paraId="3B672B15"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Теоретические основы методов</w:t>
      </w:r>
    </w:p>
    <w:p w14:paraId="7FEC89EF"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Фрактальная размерность фликкер-шума</w:t>
      </w:r>
    </w:p>
    <w:p w14:paraId="307496B4"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Спектральный анализ изотермических флуктуации</w:t>
      </w:r>
    </w:p>
    <w:p w14:paraId="03C63B0E"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Спектральный анализ политерм</w:t>
      </w:r>
    </w:p>
    <w:p w14:paraId="66D43C62"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ГЛАВАЗ. ВЕЙВЛЕТНЫЙ АНАЛИЗ ТЕПЛОВЫХ ПЕРЕХОДНЫХ ПРОЦЕССОВ ПРИ ПЛАВЛЕНИИ</w:t>
      </w:r>
    </w:p>
    <w:p w14:paraId="771D738F"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Теоретические основы метода</w:t>
      </w:r>
    </w:p>
    <w:p w14:paraId="3FE72DBC"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Вейвлетный анализ изотерм предплавления</w:t>
      </w:r>
    </w:p>
    <w:p w14:paraId="22D257A5"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Вейвлетный анализ политерм пред- и постплавления</w:t>
      </w:r>
    </w:p>
    <w:p w14:paraId="7A792051"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ОБСУЖДЕНИЕ РЕЗУЛЬТАТОВ АНАЛИЗА И</w:t>
      </w:r>
    </w:p>
    <w:p w14:paraId="13D9B94A"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МОДЕЛИРОВАНИЕ ПЕРЕХОДНЫХ ПРОЦЕССОВ ПРИ ФАЗОВЫХ ПРЕВРАЩЕНИЯХ</w:t>
      </w:r>
    </w:p>
    <w:p w14:paraId="22A61B16"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Равновесные и неравновесные фазовые переходы. Образование диссипативных структур</w:t>
      </w:r>
    </w:p>
    <w:p w14:paraId="5969CE3E"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Равновесные и неравновесные фазовые переходы</w:t>
      </w:r>
    </w:p>
    <w:p w14:paraId="4B1A03A7"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Диссипативные структуры</w:t>
      </w:r>
    </w:p>
    <w:p w14:paraId="400B036C"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Макроскопические флуктуации при фазовых переходах</w:t>
      </w:r>
    </w:p>
    <w:p w14:paraId="018F1357"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Эффекты пред- и постплавления, как неравновесные фазовые переходы</w:t>
      </w:r>
    </w:p>
    <w:p w14:paraId="68E5A08F"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Вака н с и о н н о - кл астер н ая модель предплавления</w:t>
      </w:r>
    </w:p>
    <w:p w14:paraId="4C4D7161"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Модель фликкер-шума в процессах образования кластеров</w:t>
      </w:r>
    </w:p>
    <w:p w14:paraId="52037CF7"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Модели кластерной агрегации</w:t>
      </w:r>
    </w:p>
    <w:p w14:paraId="6ADDEAB1"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Клеточно-автоматная модель кластерной агрегации</w:t>
      </w:r>
    </w:p>
    <w:p w14:paraId="5E8175C5"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4.3.2.1. Программная реализация клеточ но -авто м атой модели</w:t>
      </w:r>
    </w:p>
    <w:p w14:paraId="278FEEF1"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4.3.2.2. Эксперименты с клеточно-автоматой моделью и анализ результатов</w:t>
      </w:r>
    </w:p>
    <w:p w14:paraId="57CE6E5D" w14:textId="77777777" w:rsidR="00C11DC9" w:rsidRDefault="00C11DC9" w:rsidP="00C11D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Модели фликкер шума переходных процссов при плавлении 4.4.1. Модели фликкер-шума как суммы релаксационных импульсов</w:t>
      </w:r>
    </w:p>
    <w:p w14:paraId="071EBB05" w14:textId="32D8A506" w:rsidR="00E67B85" w:rsidRPr="00C11DC9" w:rsidRDefault="00E67B85" w:rsidP="00C11DC9"/>
    <w:sectPr w:rsidR="00E67B85" w:rsidRPr="00C11DC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6199" w14:textId="77777777" w:rsidR="005D56A4" w:rsidRDefault="005D56A4">
      <w:pPr>
        <w:spacing w:after="0" w:line="240" w:lineRule="auto"/>
      </w:pPr>
      <w:r>
        <w:separator/>
      </w:r>
    </w:p>
  </w:endnote>
  <w:endnote w:type="continuationSeparator" w:id="0">
    <w:p w14:paraId="686A58EA" w14:textId="77777777" w:rsidR="005D56A4" w:rsidRDefault="005D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8C64" w14:textId="77777777" w:rsidR="005D56A4" w:rsidRDefault="005D56A4"/>
    <w:p w14:paraId="6898A534" w14:textId="77777777" w:rsidR="005D56A4" w:rsidRDefault="005D56A4"/>
    <w:p w14:paraId="4306A3AB" w14:textId="77777777" w:rsidR="005D56A4" w:rsidRDefault="005D56A4"/>
    <w:p w14:paraId="70C1A08C" w14:textId="77777777" w:rsidR="005D56A4" w:rsidRDefault="005D56A4"/>
    <w:p w14:paraId="4F391B5C" w14:textId="77777777" w:rsidR="005D56A4" w:rsidRDefault="005D56A4"/>
    <w:p w14:paraId="5CDB860A" w14:textId="77777777" w:rsidR="005D56A4" w:rsidRDefault="005D56A4"/>
    <w:p w14:paraId="6CB223DE" w14:textId="77777777" w:rsidR="005D56A4" w:rsidRDefault="005D56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FD850E" wp14:editId="34E637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195EF" w14:textId="77777777" w:rsidR="005D56A4" w:rsidRDefault="005D56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FD85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5195EF" w14:textId="77777777" w:rsidR="005D56A4" w:rsidRDefault="005D56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16ED9E" w14:textId="77777777" w:rsidR="005D56A4" w:rsidRDefault="005D56A4"/>
    <w:p w14:paraId="4FA68483" w14:textId="77777777" w:rsidR="005D56A4" w:rsidRDefault="005D56A4"/>
    <w:p w14:paraId="423685AF" w14:textId="77777777" w:rsidR="005D56A4" w:rsidRDefault="005D56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F9E196" wp14:editId="535042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EB990" w14:textId="77777777" w:rsidR="005D56A4" w:rsidRDefault="005D56A4"/>
                          <w:p w14:paraId="7BB19224" w14:textId="77777777" w:rsidR="005D56A4" w:rsidRDefault="005D56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F9E1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CEB990" w14:textId="77777777" w:rsidR="005D56A4" w:rsidRDefault="005D56A4"/>
                    <w:p w14:paraId="7BB19224" w14:textId="77777777" w:rsidR="005D56A4" w:rsidRDefault="005D56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B35A39" w14:textId="77777777" w:rsidR="005D56A4" w:rsidRDefault="005D56A4"/>
    <w:p w14:paraId="3B9919C5" w14:textId="77777777" w:rsidR="005D56A4" w:rsidRDefault="005D56A4">
      <w:pPr>
        <w:rPr>
          <w:sz w:val="2"/>
          <w:szCs w:val="2"/>
        </w:rPr>
      </w:pPr>
    </w:p>
    <w:p w14:paraId="7B7E64F8" w14:textId="77777777" w:rsidR="005D56A4" w:rsidRDefault="005D56A4"/>
    <w:p w14:paraId="3AF46618" w14:textId="77777777" w:rsidR="005D56A4" w:rsidRDefault="005D56A4">
      <w:pPr>
        <w:spacing w:after="0" w:line="240" w:lineRule="auto"/>
      </w:pPr>
    </w:p>
  </w:footnote>
  <w:footnote w:type="continuationSeparator" w:id="0">
    <w:p w14:paraId="769EABC6" w14:textId="77777777" w:rsidR="005D56A4" w:rsidRDefault="005D5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6A4"/>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112571</TotalTime>
  <Pages>3</Pages>
  <Words>397</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1971</cp:revision>
  <cp:lastPrinted>2009-02-06T05:36:00Z</cp:lastPrinted>
  <dcterms:created xsi:type="dcterms:W3CDTF">2024-01-07T13:43:00Z</dcterms:created>
  <dcterms:modified xsi:type="dcterms:W3CDTF">2025-06-14T17:20:00Z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