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A8CB" w14:textId="60F1F8C0" w:rsidR="00DB02D1" w:rsidRDefault="00F21A18" w:rsidP="00F21A1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Штикало Тетяна Степанівна. Формування просторового мислення в майбутніх учителів образотворчого мистецтва (засобами скульптурної пластики).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p w14:paraId="5F39D3E1" w14:textId="77777777" w:rsidR="00F21A18" w:rsidRPr="00F21A18" w:rsidRDefault="00F21A18" w:rsidP="00F21A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1A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Т.С. Штикало. Формування просторового мислення в майбутніх учителів образотворчого мистецтва (засобами скульптурної пластики).</w:t>
      </w:r>
      <w:r w:rsidRPr="00F21A18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48823894" w14:textId="77777777" w:rsidR="00F21A18" w:rsidRPr="00F21A18" w:rsidRDefault="00F21A18" w:rsidP="00F21A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1A1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13.00.04 – теорія і методика професійної освіти. - Південноукраїнський державний педагогічний університет імені К.Д.Ушинського. – Одеса, 2006.</w:t>
      </w:r>
    </w:p>
    <w:p w14:paraId="46C15770" w14:textId="77777777" w:rsidR="00F21A18" w:rsidRPr="00F21A18" w:rsidRDefault="00F21A18" w:rsidP="00F21A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1A18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подано результати дослідження з проблеми формування просторового мислення у майбутніх учителів образотворчого мистецтва засобами скульптурної пластики. Уточнено й науково обґрунтовано сутність поняття “просторове мислення”</w:t>
      </w:r>
      <w:r w:rsidRPr="00F21A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 </w:t>
      </w:r>
      <w:r w:rsidRPr="00F21A18">
        <w:rPr>
          <w:rFonts w:ascii="Times New Roman" w:eastAsia="Times New Roman" w:hAnsi="Times New Roman" w:cs="Times New Roman"/>
          <w:color w:val="000000"/>
          <w:sz w:val="27"/>
          <w:szCs w:val="27"/>
        </w:rPr>
        <w:t>з’ясовано роль просторового мислення у професійній діяльності майбутніх учителів образотворчого мистецтва; виявлено компоненти, критерії, показники та рівні сформованості просторового мислення у студентів; розроблено й обґрунтовано модель формування просторового мислення в майбутніх учителів образотворчого мистецтва засобами скульптурної пластики; виявлено педагогічні умови її реалізації.</w:t>
      </w:r>
    </w:p>
    <w:p w14:paraId="1390335D" w14:textId="77777777" w:rsidR="00F21A18" w:rsidRPr="00F21A18" w:rsidRDefault="00F21A18" w:rsidP="00F21A18"/>
    <w:sectPr w:rsidR="00F21A18" w:rsidRPr="00F21A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2AAA" w14:textId="77777777" w:rsidR="00FB7292" w:rsidRDefault="00FB7292">
      <w:pPr>
        <w:spacing w:after="0" w:line="240" w:lineRule="auto"/>
      </w:pPr>
      <w:r>
        <w:separator/>
      </w:r>
    </w:p>
  </w:endnote>
  <w:endnote w:type="continuationSeparator" w:id="0">
    <w:p w14:paraId="602C703B" w14:textId="77777777" w:rsidR="00FB7292" w:rsidRDefault="00FB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EBE6" w14:textId="77777777" w:rsidR="00FB7292" w:rsidRDefault="00FB7292">
      <w:pPr>
        <w:spacing w:after="0" w:line="240" w:lineRule="auto"/>
      </w:pPr>
      <w:r>
        <w:separator/>
      </w:r>
    </w:p>
  </w:footnote>
  <w:footnote w:type="continuationSeparator" w:id="0">
    <w:p w14:paraId="79A07FC7" w14:textId="77777777" w:rsidR="00FB7292" w:rsidRDefault="00FB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72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292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30114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6064</cp:revision>
  <dcterms:created xsi:type="dcterms:W3CDTF">2024-06-20T08:51:00Z</dcterms:created>
  <dcterms:modified xsi:type="dcterms:W3CDTF">2024-07-22T08:30:00Z</dcterms:modified>
  <cp:category/>
</cp:coreProperties>
</file>