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F60D9F" w:rsidRDefault="00F60D9F" w:rsidP="00F60D9F">
      <w:r w:rsidRPr="00FC5A63">
        <w:rPr>
          <w:rStyle w:val="afffffa"/>
          <w:rFonts w:ascii="Times New Roman" w:hAnsi="Times New Roman" w:cs="Times New Roman"/>
          <w:sz w:val="24"/>
          <w:szCs w:val="24"/>
        </w:rPr>
        <w:t>Николюк Ольга Миколаївна</w:t>
      </w:r>
      <w:r w:rsidRPr="00FC5A63">
        <w:rPr>
          <w:rFonts w:ascii="Times New Roman" w:hAnsi="Times New Roman" w:cs="Times New Roman"/>
          <w:sz w:val="24"/>
          <w:szCs w:val="24"/>
        </w:rPr>
        <w:t>, доцент кафедри комп’ю</w:t>
      </w:r>
      <w:r w:rsidRPr="00FC5A63">
        <w:rPr>
          <w:rFonts w:ascii="Times New Roman" w:hAnsi="Times New Roman" w:cs="Times New Roman"/>
          <w:sz w:val="24"/>
          <w:szCs w:val="24"/>
        </w:rPr>
        <w:softHyphen/>
        <w:t>терних технологій і моделювання систем Житомирського національного агроекологічного університету: «Форму</w:t>
      </w:r>
      <w:r w:rsidRPr="00FC5A63">
        <w:rPr>
          <w:rFonts w:ascii="Times New Roman" w:hAnsi="Times New Roman" w:cs="Times New Roman"/>
          <w:sz w:val="24"/>
          <w:szCs w:val="24"/>
        </w:rPr>
        <w:softHyphen/>
        <w:t>вання конкурентоспроможності сільськогосподарського підприємства: теорія, методологія, практика» (08.00.04 - економіка та управління підприємствами - за видами еко</w:t>
      </w:r>
      <w:r w:rsidRPr="00FC5A63">
        <w:rPr>
          <w:rFonts w:ascii="Times New Roman" w:hAnsi="Times New Roman" w:cs="Times New Roman"/>
          <w:sz w:val="24"/>
          <w:szCs w:val="24"/>
        </w:rPr>
        <w:softHyphen/>
        <w:t>номічної діяльності). Спецрада Д 14.083.02 у Житомир</w:t>
      </w:r>
      <w:r w:rsidRPr="00FC5A63">
        <w:rPr>
          <w:rFonts w:ascii="Times New Roman" w:hAnsi="Times New Roman" w:cs="Times New Roman"/>
          <w:sz w:val="24"/>
          <w:szCs w:val="24"/>
        </w:rPr>
        <w:softHyphen/>
        <w:t>ському національному агроекологічному університеті</w:t>
      </w:r>
      <w:bookmarkStart w:id="0" w:name="_GoBack"/>
      <w:bookmarkEnd w:id="0"/>
    </w:p>
    <w:sectPr w:rsidR="00DD1716" w:rsidRPr="00F60D9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5A" w:rsidRDefault="000C0C5A">
      <w:pPr>
        <w:spacing w:after="0" w:line="240" w:lineRule="auto"/>
      </w:pPr>
      <w:r>
        <w:separator/>
      </w:r>
    </w:p>
  </w:endnote>
  <w:endnote w:type="continuationSeparator" w:id="0">
    <w:p w:rsidR="000C0C5A" w:rsidRDefault="000C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C0C5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0C0C5A">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5A" w:rsidRDefault="000C0C5A"/>
    <w:p w:rsidR="000C0C5A" w:rsidRDefault="000C0C5A"/>
    <w:p w:rsidR="000C0C5A" w:rsidRDefault="000C0C5A"/>
    <w:p w:rsidR="000C0C5A" w:rsidRDefault="000C0C5A"/>
    <w:p w:rsidR="000C0C5A" w:rsidRDefault="000C0C5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C0C5A" w:rsidRDefault="000C0C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C0C5A" w:rsidRDefault="000C0C5A"/>
    <w:p w:rsidR="000C0C5A" w:rsidRDefault="000C0C5A"/>
    <w:p w:rsidR="000C0C5A" w:rsidRDefault="000C0C5A">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C0C5A" w:rsidRDefault="000C0C5A"/>
              </w:txbxContent>
            </v:textbox>
            <w10:wrap anchorx="page" anchory="page"/>
          </v:shape>
        </w:pict>
      </w:r>
    </w:p>
    <w:p w:rsidR="000C0C5A" w:rsidRDefault="000C0C5A"/>
    <w:p w:rsidR="000C0C5A" w:rsidRDefault="000C0C5A">
      <w:pPr>
        <w:rPr>
          <w:sz w:val="2"/>
          <w:szCs w:val="2"/>
        </w:rPr>
      </w:pPr>
    </w:p>
    <w:p w:rsidR="000C0C5A" w:rsidRDefault="000C0C5A"/>
    <w:p w:rsidR="000C0C5A" w:rsidRDefault="000C0C5A">
      <w:pPr>
        <w:spacing w:after="0" w:line="240" w:lineRule="auto"/>
      </w:pPr>
    </w:p>
  </w:footnote>
  <w:footnote w:type="continuationSeparator" w:id="0">
    <w:p w:rsidR="000C0C5A" w:rsidRDefault="000C0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5A"/>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A33A5-0629-446A-BF23-067731A1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20174</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4107</cp:revision>
  <cp:lastPrinted>2009-02-06T05:36:00Z</cp:lastPrinted>
  <dcterms:created xsi:type="dcterms:W3CDTF">2019-12-11T19:28:00Z</dcterms:created>
  <dcterms:modified xsi:type="dcterms:W3CDTF">2020-02-07T07:24:00Z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