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A9A618" w14:textId="77777777" w:rsidR="000A47D9" w:rsidRDefault="000A47D9" w:rsidP="000A47D9">
      <w:pPr>
        <w:rPr>
          <w:rFonts w:ascii="Verdana" w:hAnsi="Verdana"/>
          <w:color w:val="000000"/>
          <w:sz w:val="18"/>
          <w:szCs w:val="18"/>
          <w:shd w:val="clear" w:color="auto" w:fill="FFFFFF"/>
        </w:rPr>
      </w:pPr>
      <w:r>
        <w:rPr>
          <w:rFonts w:ascii="Verdana" w:hAnsi="Verdana"/>
          <w:color w:val="000000"/>
          <w:sz w:val="18"/>
          <w:szCs w:val="18"/>
          <w:shd w:val="clear" w:color="auto" w:fill="FFFFFF"/>
        </w:rPr>
        <w:t>Бухгалтерский учет нематериальных активов на предприятиях машиностроения</w:t>
      </w:r>
    </w:p>
    <w:p w14:paraId="2A5BC489" w14:textId="77777777" w:rsidR="000A47D9" w:rsidRDefault="000A47D9" w:rsidP="000A47D9">
      <w:pPr>
        <w:rPr>
          <w:rFonts w:ascii="Verdana" w:hAnsi="Verdana"/>
          <w:color w:val="000000"/>
          <w:sz w:val="18"/>
          <w:szCs w:val="18"/>
          <w:shd w:val="clear" w:color="auto" w:fill="FFFFFF"/>
        </w:rPr>
      </w:pPr>
    </w:p>
    <w:p w14:paraId="1D8F984F" w14:textId="77777777" w:rsidR="000A47D9" w:rsidRDefault="000A47D9" w:rsidP="000A47D9">
      <w:pPr>
        <w:rPr>
          <w:rFonts w:ascii="Verdana" w:hAnsi="Verdana"/>
          <w:color w:val="000000"/>
          <w:sz w:val="18"/>
          <w:szCs w:val="18"/>
          <w:shd w:val="clear" w:color="auto" w:fill="FFFFFF"/>
        </w:rPr>
      </w:pPr>
    </w:p>
    <w:p w14:paraId="28D2CEB1" w14:textId="77777777" w:rsidR="000A47D9" w:rsidRDefault="000A47D9" w:rsidP="000A47D9">
      <w:pPr>
        <w:rPr>
          <w:rFonts w:ascii="Verdana" w:hAnsi="Verdana"/>
          <w:color w:val="000000"/>
          <w:sz w:val="18"/>
          <w:szCs w:val="18"/>
          <w:shd w:val="clear" w:color="auto" w:fill="FFFFFF"/>
        </w:rPr>
      </w:pPr>
    </w:p>
    <w:p w14:paraId="75C596B8" w14:textId="77777777" w:rsidR="000A47D9" w:rsidRDefault="000A47D9" w:rsidP="000A47D9">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Трофимова, Нина Александровна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8340908" w14:textId="77777777" w:rsidR="000A47D9" w:rsidRDefault="000A47D9" w:rsidP="000A47D9">
      <w:pPr>
        <w:spacing w:line="270" w:lineRule="atLeast"/>
        <w:rPr>
          <w:rFonts w:ascii="Verdana" w:hAnsi="Verdana"/>
          <w:color w:val="000000"/>
          <w:sz w:val="18"/>
          <w:szCs w:val="18"/>
        </w:rPr>
      </w:pPr>
      <w:r>
        <w:rPr>
          <w:rFonts w:ascii="Verdana" w:hAnsi="Verdana"/>
          <w:color w:val="000000"/>
          <w:sz w:val="18"/>
          <w:szCs w:val="18"/>
        </w:rPr>
        <w:t>2009</w:t>
      </w:r>
    </w:p>
    <w:p w14:paraId="3F4B38DF" w14:textId="77777777" w:rsidR="000A47D9" w:rsidRDefault="000A47D9" w:rsidP="000A47D9">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3D188FF" w14:textId="77777777" w:rsidR="000A47D9" w:rsidRDefault="000A47D9" w:rsidP="000A47D9">
      <w:pPr>
        <w:spacing w:line="270" w:lineRule="atLeast"/>
        <w:rPr>
          <w:rFonts w:ascii="Verdana" w:hAnsi="Verdana"/>
          <w:color w:val="000000"/>
          <w:sz w:val="18"/>
          <w:szCs w:val="18"/>
        </w:rPr>
      </w:pPr>
      <w:r>
        <w:rPr>
          <w:rFonts w:ascii="Verdana" w:hAnsi="Verdana"/>
          <w:color w:val="000000"/>
          <w:sz w:val="18"/>
          <w:szCs w:val="18"/>
        </w:rPr>
        <w:t>Трофимова, Нина Александровна</w:t>
      </w:r>
    </w:p>
    <w:p w14:paraId="58816B23" w14:textId="77777777" w:rsidR="000A47D9" w:rsidRDefault="000A47D9" w:rsidP="000A47D9">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7F80902" w14:textId="77777777" w:rsidR="000A47D9" w:rsidRDefault="000A47D9" w:rsidP="000A47D9">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17E9621" w14:textId="77777777" w:rsidR="000A47D9" w:rsidRDefault="000A47D9" w:rsidP="000A47D9">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05221F6" w14:textId="77777777" w:rsidR="000A47D9" w:rsidRDefault="000A47D9" w:rsidP="000A47D9">
      <w:pPr>
        <w:spacing w:line="270" w:lineRule="atLeast"/>
        <w:rPr>
          <w:rFonts w:ascii="Verdana" w:hAnsi="Verdana"/>
          <w:color w:val="000000"/>
          <w:sz w:val="18"/>
          <w:szCs w:val="18"/>
        </w:rPr>
      </w:pPr>
      <w:r>
        <w:rPr>
          <w:rFonts w:ascii="Verdana" w:hAnsi="Verdana"/>
          <w:color w:val="000000"/>
          <w:sz w:val="18"/>
          <w:szCs w:val="18"/>
        </w:rPr>
        <w:t>Новосибирск</w:t>
      </w:r>
    </w:p>
    <w:p w14:paraId="19EDE07E" w14:textId="77777777" w:rsidR="000A47D9" w:rsidRDefault="000A47D9" w:rsidP="000A47D9">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5CA0608" w14:textId="77777777" w:rsidR="000A47D9" w:rsidRDefault="000A47D9" w:rsidP="000A47D9">
      <w:pPr>
        <w:spacing w:line="270" w:lineRule="atLeast"/>
        <w:rPr>
          <w:rFonts w:ascii="Verdana" w:hAnsi="Verdana"/>
          <w:color w:val="000000"/>
          <w:sz w:val="18"/>
          <w:szCs w:val="18"/>
        </w:rPr>
      </w:pPr>
      <w:r>
        <w:rPr>
          <w:rFonts w:ascii="Verdana" w:hAnsi="Verdana"/>
          <w:color w:val="000000"/>
          <w:sz w:val="18"/>
          <w:szCs w:val="18"/>
        </w:rPr>
        <w:t>08.00.12</w:t>
      </w:r>
    </w:p>
    <w:p w14:paraId="42564CF4" w14:textId="77777777" w:rsidR="000A47D9" w:rsidRDefault="000A47D9" w:rsidP="000A47D9">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3D303A3" w14:textId="77777777" w:rsidR="000A47D9" w:rsidRDefault="000A47D9" w:rsidP="000A47D9">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13F3345" w14:textId="77777777" w:rsidR="000A47D9" w:rsidRDefault="000A47D9" w:rsidP="000A47D9">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09EBA9B" w14:textId="77777777" w:rsidR="000A47D9" w:rsidRDefault="000A47D9" w:rsidP="000A47D9">
      <w:pPr>
        <w:spacing w:line="270" w:lineRule="atLeast"/>
        <w:rPr>
          <w:rFonts w:ascii="Verdana" w:hAnsi="Verdana"/>
          <w:color w:val="000000"/>
          <w:sz w:val="18"/>
          <w:szCs w:val="18"/>
        </w:rPr>
      </w:pPr>
      <w:r>
        <w:rPr>
          <w:rFonts w:ascii="Verdana" w:hAnsi="Verdana"/>
          <w:color w:val="000000"/>
          <w:sz w:val="18"/>
          <w:szCs w:val="18"/>
        </w:rPr>
        <w:t>252</w:t>
      </w:r>
    </w:p>
    <w:p w14:paraId="64698C4C" w14:textId="77777777" w:rsidR="000A47D9" w:rsidRDefault="000A47D9" w:rsidP="000A47D9">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Трофимова, Нина Александровна</w:t>
      </w:r>
    </w:p>
    <w:p w14:paraId="40381E18" w14:textId="77777777" w:rsidR="000A47D9" w:rsidRDefault="000A47D9" w:rsidP="000A47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3E765E5" w14:textId="77777777" w:rsidR="000A47D9" w:rsidRDefault="000A47D9" w:rsidP="000A47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Нематериальные</w:t>
      </w:r>
      <w:r>
        <w:rPr>
          <w:rStyle w:val="WW8Num2z0"/>
          <w:rFonts w:ascii="Verdana" w:hAnsi="Verdana"/>
          <w:color w:val="000000"/>
          <w:sz w:val="18"/>
          <w:szCs w:val="18"/>
        </w:rPr>
        <w:t> </w:t>
      </w:r>
      <w:r>
        <w:rPr>
          <w:rFonts w:ascii="Verdana" w:hAnsi="Verdana"/>
          <w:color w:val="000000"/>
          <w:sz w:val="18"/>
          <w:szCs w:val="18"/>
        </w:rPr>
        <w:t>активы при переходе машиностроительных предприятий на</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путь развития.</w:t>
      </w:r>
    </w:p>
    <w:p w14:paraId="1F3CE09A" w14:textId="77777777" w:rsidR="000A47D9" w:rsidRDefault="000A47D9" w:rsidP="000A47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Эволюция подходов к определению и современный взгляд на природу</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w:t>
      </w:r>
    </w:p>
    <w:p w14:paraId="7D8148B0" w14:textId="77777777" w:rsidR="000A47D9" w:rsidRDefault="000A47D9" w:rsidP="000A47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Роль нематериальных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при переходе машиностроения на инновационный путь развития.</w:t>
      </w:r>
    </w:p>
    <w:p w14:paraId="63CE727C" w14:textId="77777777" w:rsidR="000A47D9" w:rsidRDefault="000A47D9" w:rsidP="000A47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Классификация нематериальных активов и</w:t>
      </w:r>
      <w:r>
        <w:rPr>
          <w:rStyle w:val="WW8Num2z0"/>
          <w:rFonts w:ascii="Verdana" w:hAnsi="Verdana"/>
          <w:color w:val="000000"/>
          <w:sz w:val="18"/>
          <w:szCs w:val="18"/>
        </w:rPr>
        <w:t> </w:t>
      </w:r>
      <w:r>
        <w:rPr>
          <w:rStyle w:val="WW8Num3z0"/>
          <w:rFonts w:ascii="Verdana" w:hAnsi="Verdana"/>
          <w:color w:val="4682B4"/>
          <w:sz w:val="18"/>
          <w:szCs w:val="18"/>
        </w:rPr>
        <w:t>НИОКТР</w:t>
      </w:r>
      <w:r>
        <w:rPr>
          <w:rFonts w:ascii="Verdana" w:hAnsi="Verdana"/>
          <w:color w:val="000000"/>
          <w:sz w:val="18"/>
          <w:szCs w:val="18"/>
        </w:rPr>
        <w:t>.</w:t>
      </w:r>
    </w:p>
    <w:p w14:paraId="020AE447" w14:textId="77777777" w:rsidR="000A47D9" w:rsidRDefault="000A47D9" w:rsidP="000A47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Современное состояние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нематериальных активов</w:t>
      </w:r>
    </w:p>
    <w:p w14:paraId="76E43A7A" w14:textId="77777777" w:rsidR="000A47D9" w:rsidRDefault="000A47D9" w:rsidP="000A47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Нормативно-правовое регулирование учета нематериальных активов в России.</w:t>
      </w:r>
    </w:p>
    <w:p w14:paraId="2CA44D7D" w14:textId="77777777" w:rsidR="000A47D9" w:rsidRDefault="000A47D9" w:rsidP="000A47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Анализ методики учета нематериальных активов с целью выявления его проблемных положений.</w:t>
      </w:r>
    </w:p>
    <w:p w14:paraId="363D85DC" w14:textId="77777777" w:rsidR="000A47D9" w:rsidRDefault="000A47D9" w:rsidP="000A47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Оценка состояния учета нематериальных активов на</w:t>
      </w:r>
      <w:r>
        <w:rPr>
          <w:rStyle w:val="WW8Num2z0"/>
          <w:rFonts w:ascii="Verdana" w:hAnsi="Verdana"/>
          <w:color w:val="000000"/>
          <w:sz w:val="18"/>
          <w:szCs w:val="18"/>
        </w:rPr>
        <w:t> </w:t>
      </w:r>
      <w:r>
        <w:rPr>
          <w:rStyle w:val="WW8Num3z0"/>
          <w:rFonts w:ascii="Verdana" w:hAnsi="Verdana"/>
          <w:color w:val="4682B4"/>
          <w:sz w:val="18"/>
          <w:szCs w:val="18"/>
        </w:rPr>
        <w:t>предприятиях</w:t>
      </w:r>
      <w:r>
        <w:rPr>
          <w:rStyle w:val="WW8Num2z0"/>
          <w:rFonts w:ascii="Verdana" w:hAnsi="Verdana"/>
          <w:color w:val="000000"/>
          <w:sz w:val="18"/>
          <w:szCs w:val="18"/>
        </w:rPr>
        <w:t> </w:t>
      </w:r>
      <w:r>
        <w:rPr>
          <w:rFonts w:ascii="Verdana" w:hAnsi="Verdana"/>
          <w:color w:val="000000"/>
          <w:sz w:val="18"/>
          <w:szCs w:val="18"/>
        </w:rPr>
        <w:t>машиностроения.</w:t>
      </w:r>
    </w:p>
    <w:p w14:paraId="71450D67" w14:textId="77777777" w:rsidR="000A47D9" w:rsidRDefault="000A47D9" w:rsidP="000A47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Совершенствование методики бухгалтерского учета и трансформации информации о нематериальных</w:t>
      </w:r>
      <w:r>
        <w:rPr>
          <w:rStyle w:val="WW8Num2z0"/>
          <w:rFonts w:ascii="Verdana" w:hAnsi="Verdana"/>
          <w:color w:val="000000"/>
          <w:sz w:val="18"/>
          <w:szCs w:val="18"/>
        </w:rPr>
        <w:t> </w:t>
      </w:r>
      <w:r>
        <w:rPr>
          <w:rStyle w:val="WW8Num3z0"/>
          <w:rFonts w:ascii="Verdana" w:hAnsi="Verdana"/>
          <w:color w:val="4682B4"/>
          <w:sz w:val="18"/>
          <w:szCs w:val="18"/>
        </w:rPr>
        <w:t>активах</w:t>
      </w:r>
      <w:r>
        <w:rPr>
          <w:rStyle w:val="WW8Num2z0"/>
          <w:rFonts w:ascii="Verdana" w:hAnsi="Verdana"/>
          <w:color w:val="000000"/>
          <w:sz w:val="18"/>
          <w:szCs w:val="18"/>
        </w:rPr>
        <w:t> </w:t>
      </w:r>
      <w:r>
        <w:rPr>
          <w:rFonts w:ascii="Verdana" w:hAnsi="Verdana"/>
          <w:color w:val="000000"/>
          <w:sz w:val="18"/>
          <w:szCs w:val="18"/>
        </w:rPr>
        <w:t>машиностроительных предприятий.</w:t>
      </w:r>
    </w:p>
    <w:p w14:paraId="01202960" w14:textId="77777777" w:rsidR="000A47D9" w:rsidRDefault="000A47D9" w:rsidP="000A47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Определение</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положений учета нематериальных активов.</w:t>
      </w:r>
    </w:p>
    <w:p w14:paraId="49DFEC37" w14:textId="77777777" w:rsidR="000A47D9" w:rsidRDefault="000A47D9" w:rsidP="000A47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Формирование методических положений учета нематериальных активов.</w:t>
      </w:r>
    </w:p>
    <w:p w14:paraId="2E75D77E" w14:textId="77777777" w:rsidR="000A47D9" w:rsidRDefault="000A47D9" w:rsidP="000A47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Представление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информации о нематериальных активах по</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 xml:space="preserve">в результате </w:t>
      </w:r>
      <w:r>
        <w:rPr>
          <w:rFonts w:ascii="Verdana" w:hAnsi="Verdana"/>
          <w:color w:val="000000"/>
          <w:sz w:val="18"/>
          <w:szCs w:val="18"/>
        </w:rPr>
        <w:lastRenderedPageBreak/>
        <w:t>трансформации.</w:t>
      </w:r>
    </w:p>
    <w:p w14:paraId="79D8D616" w14:textId="77777777" w:rsidR="000A47D9" w:rsidRDefault="000A47D9" w:rsidP="000A47D9">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"Бухгалтерский учет нематериальных активов на предприятиях машиностроения"</w:t>
      </w:r>
    </w:p>
    <w:p w14:paraId="0E99F79E" w14:textId="77777777" w:rsidR="000A47D9" w:rsidRDefault="000A47D9" w:rsidP="000A47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r>
        <w:rPr>
          <w:rStyle w:val="WW8Num2z0"/>
          <w:rFonts w:ascii="Verdana" w:hAnsi="Verdana"/>
          <w:color w:val="000000"/>
          <w:sz w:val="18"/>
          <w:szCs w:val="18"/>
        </w:rPr>
        <w:t> </w:t>
      </w:r>
      <w:r>
        <w:rPr>
          <w:rStyle w:val="WW8Num3z0"/>
          <w:rFonts w:ascii="Verdana" w:hAnsi="Verdana"/>
          <w:color w:val="4682B4"/>
          <w:sz w:val="18"/>
          <w:szCs w:val="18"/>
        </w:rPr>
        <w:t>Приоритетным</w:t>
      </w:r>
      <w:r>
        <w:rPr>
          <w:rStyle w:val="WW8Num2z0"/>
          <w:rFonts w:ascii="Verdana" w:hAnsi="Verdana"/>
          <w:color w:val="000000"/>
          <w:sz w:val="18"/>
          <w:szCs w:val="18"/>
        </w:rPr>
        <w:t> </w:t>
      </w:r>
      <w:r>
        <w:rPr>
          <w:rFonts w:ascii="Verdana" w:hAnsi="Verdana"/>
          <w:color w:val="000000"/>
          <w:sz w:val="18"/>
          <w:szCs w:val="18"/>
        </w:rPr>
        <w:t>направлением,в экономике России является создание национальной</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системы, предусматривающей активное использование в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интеллектуальной собственности. Особенно это актуально для предприятий</w:t>
      </w:r>
      <w:r>
        <w:rPr>
          <w:rStyle w:val="WW8Num2z0"/>
          <w:rFonts w:ascii="Verdana" w:hAnsi="Verdana"/>
          <w:color w:val="000000"/>
          <w:sz w:val="18"/>
          <w:szCs w:val="18"/>
        </w:rPr>
        <w:t> </w:t>
      </w:r>
      <w:r>
        <w:rPr>
          <w:rStyle w:val="WW8Num3z0"/>
          <w:rFonts w:ascii="Verdana" w:hAnsi="Verdana"/>
          <w:color w:val="4682B4"/>
          <w:sz w:val="18"/>
          <w:szCs w:val="18"/>
        </w:rPr>
        <w:t>машиностроения</w:t>
      </w:r>
      <w:r>
        <w:rPr>
          <w:rFonts w:ascii="Verdana" w:hAnsi="Verdana"/>
          <w:color w:val="000000"/>
          <w:sz w:val="18"/>
          <w:szCs w:val="18"/>
        </w:rPr>
        <w:t>, которые после кризиса 90-х годов XX в. и до настоящего времени находятся в сложном положении. Для</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развития предприятий необходимо не только радикальное изменение технологического процесса производства, но и совершенствование учета результатов интеллектуальной деятельности, отвечающего требованиям действующего законодательства.</w:t>
      </w:r>
    </w:p>
    <w:p w14:paraId="43BD11FC" w14:textId="77777777" w:rsidR="000A47D9" w:rsidRDefault="000A47D9" w:rsidP="000A47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совершенствования нормативно-правового регулирования в сфере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с 1- января 2008 г. введено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 нематериальных активов</w:t>
      </w:r>
      <w:r>
        <w:rPr>
          <w:rFonts w:ascii="Verdana" w:hAnsi="Verdana"/>
          <w:color w:val="000000"/>
          <w:sz w:val="18"/>
          <w:szCs w:val="18"/>
        </w:rPr>
        <w:t>» -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14/2007), которым закреплены новые аспекты, касающиеся</w:t>
      </w:r>
      <w:r>
        <w:rPr>
          <w:rStyle w:val="WW8Num2z0"/>
          <w:rFonts w:ascii="Verdana" w:hAnsi="Verdana"/>
          <w:color w:val="000000"/>
          <w:sz w:val="18"/>
          <w:szCs w:val="18"/>
        </w:rPr>
        <w:t> </w:t>
      </w:r>
      <w:r>
        <w:rPr>
          <w:rStyle w:val="WW8Num3z0"/>
          <w:rFonts w:ascii="Verdana" w:hAnsi="Verdana"/>
          <w:color w:val="4682B4"/>
          <w:sz w:val="18"/>
          <w:szCs w:val="18"/>
        </w:rPr>
        <w:t>переоценки</w:t>
      </w:r>
      <w:r>
        <w:rPr>
          <w:rFonts w:ascii="Verdana" w:hAnsi="Verdana"/>
          <w:color w:val="000000"/>
          <w:sz w:val="18"/>
          <w:szCs w:val="18"/>
        </w:rPr>
        <w:t>, изменения оценочных значений. Данные нормы являются новыми, поэтому недостаточно разработаны. Их применение на практике требует интерпретации, а в ряде случаев - разработки форм первичных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документов и совершенствования методики учета.</w:t>
      </w:r>
    </w:p>
    <w:p w14:paraId="4767C31E" w14:textId="77777777" w:rsidR="000A47D9" w:rsidRDefault="000A47D9" w:rsidP="000A47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российский</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не позволяет получить достоверную</w:t>
      </w:r>
      <w:r>
        <w:rPr>
          <w:rStyle w:val="WW8Num2z0"/>
          <w:rFonts w:ascii="Verdana" w:hAnsi="Verdana"/>
          <w:color w:val="000000"/>
          <w:sz w:val="18"/>
          <w:szCs w:val="18"/>
        </w:rPr>
        <w:t> </w:t>
      </w:r>
      <w:r>
        <w:rPr>
          <w:rStyle w:val="WW8Num3z0"/>
          <w:rFonts w:ascii="Verdana" w:hAnsi="Verdana"/>
          <w:color w:val="4682B4"/>
          <w:sz w:val="18"/>
          <w:szCs w:val="18"/>
        </w:rPr>
        <w:t>отчетную</w:t>
      </w:r>
      <w:r>
        <w:rPr>
          <w:rStyle w:val="WW8Num2z0"/>
          <w:rFonts w:ascii="Verdana" w:hAnsi="Verdana"/>
          <w:color w:val="000000"/>
          <w:sz w:val="18"/>
          <w:szCs w:val="18"/>
        </w:rPr>
        <w:t> </w:t>
      </w:r>
      <w:r>
        <w:rPr>
          <w:rFonts w:ascii="Verdana" w:hAnsi="Verdana"/>
          <w:color w:val="000000"/>
          <w:sz w:val="18"/>
          <w:szCs w:val="18"/>
        </w:rPr>
        <w:t>информацию, необходимую дляг, оценки влияния</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на результаты хозяйственной деятельности и</w:t>
      </w:r>
      <w:r>
        <w:rPr>
          <w:rStyle w:val="WW8Num2z0"/>
          <w:rFonts w:ascii="Verdana" w:hAnsi="Verdana"/>
          <w:color w:val="000000"/>
          <w:sz w:val="18"/>
          <w:szCs w:val="18"/>
        </w:rPr>
        <w:t> </w:t>
      </w:r>
      <w:r>
        <w:rPr>
          <w:rStyle w:val="WW8Num3z0"/>
          <w:rFonts w:ascii="Verdana" w:hAnsi="Verdana"/>
          <w:color w:val="4682B4"/>
          <w:sz w:val="18"/>
          <w:szCs w:val="18"/>
        </w:rPr>
        <w:t>инновационное</w:t>
      </w:r>
      <w:r>
        <w:rPr>
          <w:rStyle w:val="WW8Num2z0"/>
          <w:rFonts w:ascii="Verdana" w:hAnsi="Verdana"/>
          <w:color w:val="000000"/>
          <w:sz w:val="18"/>
          <w:szCs w:val="18"/>
        </w:rPr>
        <w:t> </w:t>
      </w:r>
      <w:r>
        <w:rPr>
          <w:rFonts w:ascii="Verdana" w:hAnsi="Verdana"/>
          <w:color w:val="000000"/>
          <w:sz w:val="18"/>
          <w:szCs w:val="18"/>
        </w:rPr>
        <w:t>развитие предприятий машиностроения. В связи с этим возникает необходимость пересмотра организации учета нематериальных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формирования информации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(МСФО).</w:t>
      </w:r>
    </w:p>
    <w:p w14:paraId="72B5362E" w14:textId="77777777" w:rsidR="000A47D9" w:rsidRDefault="000A47D9" w:rsidP="000A47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Все это позволяет констатировать: между желаемым состоянием бухгалтерского учета нематериальных активов, ориентированного на инновационное развитие машиностроения, и</w:t>
      </w:r>
      <w:r>
        <w:rPr>
          <w:rStyle w:val="WW8Num2z0"/>
          <w:rFonts w:ascii="Verdana" w:hAnsi="Verdana"/>
          <w:color w:val="000000"/>
          <w:sz w:val="18"/>
          <w:szCs w:val="18"/>
        </w:rPr>
        <w:t> </w:t>
      </w:r>
      <w:r>
        <w:rPr>
          <w:rStyle w:val="WW8Num3z0"/>
          <w:rFonts w:ascii="Verdana" w:hAnsi="Verdana"/>
          <w:color w:val="4682B4"/>
          <w:sz w:val="18"/>
          <w:szCs w:val="18"/>
        </w:rPr>
        <w:t>фактическим</w:t>
      </w:r>
      <w:r>
        <w:rPr>
          <w:rFonts w:ascii="Verdana" w:hAnsi="Verdana"/>
          <w:color w:val="000000"/>
          <w:sz w:val="18"/>
          <w:szCs w:val="18"/>
        </w:rPr>
        <w:t>, наблюдаемым-в, настоящее время, существует разрыв. Такой разрыв можно трактовать как проблему.</w:t>
      </w:r>
    </w:p>
    <w:p w14:paraId="2CEC6C36" w14:textId="77777777" w:rsidR="000A47D9" w:rsidRDefault="000A47D9" w:rsidP="000A47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Состояние изученности-проблемы; Современным вопросам учета нематериальных активов посвящены работы Е.В.</w:t>
      </w:r>
      <w:r>
        <w:rPr>
          <w:rStyle w:val="WW8Num2z0"/>
          <w:rFonts w:ascii="Verdana" w:hAnsi="Verdana"/>
          <w:color w:val="000000"/>
          <w:sz w:val="18"/>
          <w:szCs w:val="18"/>
        </w:rPr>
        <w:t> </w:t>
      </w:r>
      <w:r>
        <w:rPr>
          <w:rStyle w:val="WW8Num3z0"/>
          <w:rFonts w:ascii="Verdana" w:hAnsi="Verdana"/>
          <w:color w:val="4682B4"/>
          <w:sz w:val="18"/>
          <w:szCs w:val="18"/>
        </w:rPr>
        <w:t>Акиловой</w:t>
      </w:r>
      <w:r>
        <w:rPr>
          <w:rFonts w:ascii="Verdana" w:hAnsi="Verdana"/>
          <w:color w:val="000000"/>
          <w:sz w:val="18"/>
          <w:szCs w:val="18"/>
        </w:rPr>
        <w:t>, В.Р. Захарьина, Н.Н. Илышевой, Е.М.</w:t>
      </w:r>
      <w:r>
        <w:rPr>
          <w:rStyle w:val="WW8Num2z0"/>
          <w:rFonts w:ascii="Verdana" w:hAnsi="Verdana"/>
          <w:color w:val="000000"/>
          <w:sz w:val="18"/>
          <w:szCs w:val="18"/>
        </w:rPr>
        <w:t> </w:t>
      </w:r>
      <w:r>
        <w:rPr>
          <w:rStyle w:val="WW8Num3z0"/>
          <w:rFonts w:ascii="Verdana" w:hAnsi="Verdana"/>
          <w:color w:val="4682B4"/>
          <w:sz w:val="18"/>
          <w:szCs w:val="18"/>
        </w:rPr>
        <w:t>Калининой</w:t>
      </w:r>
      <w:r>
        <w:rPr>
          <w:rFonts w:ascii="Verdana" w:hAnsi="Verdana"/>
          <w:color w:val="000000"/>
          <w:sz w:val="18"/>
          <w:szCs w:val="18"/>
        </w:rPr>
        <w:t>, O.K. Карловой, С.А. Кузубова, О.А. Курбан-галеевой, G.A. Рассказовой-Николаевой, B.C.</w:t>
      </w:r>
      <w:r>
        <w:rPr>
          <w:rStyle w:val="WW8Num2z0"/>
          <w:rFonts w:ascii="Verdana" w:hAnsi="Verdana"/>
          <w:color w:val="000000"/>
          <w:sz w:val="18"/>
          <w:szCs w:val="18"/>
        </w:rPr>
        <w:t> </w:t>
      </w:r>
      <w:r>
        <w:rPr>
          <w:rStyle w:val="WW8Num3z0"/>
          <w:rFonts w:ascii="Verdana" w:hAnsi="Verdana"/>
          <w:color w:val="4682B4"/>
          <w:sz w:val="18"/>
          <w:szCs w:val="18"/>
        </w:rPr>
        <w:t>Ржаницыной</w:t>
      </w:r>
      <w:r>
        <w:rPr>
          <w:rFonts w:ascii="Verdana" w:hAnsi="Verdana"/>
          <w:color w:val="000000"/>
          <w:sz w:val="18"/>
          <w:szCs w:val="18"/>
        </w:rPr>
        <w:t>, С.Н. Поленовой, И.И. Просвириной, Т.Х.</w:t>
      </w:r>
      <w:r>
        <w:rPr>
          <w:rStyle w:val="WW8Num2z0"/>
          <w:rFonts w:ascii="Verdana" w:hAnsi="Verdana"/>
          <w:color w:val="000000"/>
          <w:sz w:val="18"/>
          <w:szCs w:val="18"/>
        </w:rPr>
        <w:t> </w:t>
      </w:r>
      <w:r>
        <w:rPr>
          <w:rStyle w:val="WW8Num3z0"/>
          <w:rFonts w:ascii="Verdana" w:hAnsi="Verdana"/>
          <w:color w:val="4682B4"/>
          <w:sz w:val="18"/>
          <w:szCs w:val="18"/>
        </w:rPr>
        <w:t>Пшиншевой</w:t>
      </w:r>
      <w:r>
        <w:rPr>
          <w:rFonts w:ascii="Verdana" w:hAnsi="Verdana"/>
          <w:color w:val="000000"/>
          <w:sz w:val="18"/>
          <w:szCs w:val="18"/>
        </w:rPr>
        <w:t>, Я.И. Устиновой^ др. Проблемы-трансформации для представления' информации о нематериальных</w:t>
      </w:r>
      <w:r>
        <w:rPr>
          <w:rStyle w:val="WW8Num2z0"/>
          <w:rFonts w:ascii="Verdana" w:hAnsi="Verdana"/>
          <w:color w:val="000000"/>
          <w:sz w:val="18"/>
          <w:szCs w:val="18"/>
        </w:rPr>
        <w:t> </w:t>
      </w:r>
      <w:r>
        <w:rPr>
          <w:rStyle w:val="WW8Num3z0"/>
          <w:rFonts w:ascii="Verdana" w:hAnsi="Verdana"/>
          <w:color w:val="4682B4"/>
          <w:sz w:val="18"/>
          <w:szCs w:val="18"/>
        </w:rPr>
        <w:t>активах</w:t>
      </w:r>
      <w:r>
        <w:rPr>
          <w:rStyle w:val="WW8Num2z0"/>
          <w:rFonts w:ascii="Verdana" w:hAnsi="Verdana"/>
          <w:color w:val="000000"/>
          <w:sz w:val="18"/>
          <w:szCs w:val="18"/>
        </w:rPr>
        <w:t> </w:t>
      </w:r>
      <w:r>
        <w:rPr>
          <w:rFonts w:ascii="Verdana" w:hAnsi="Verdana"/>
          <w:color w:val="000000"/>
          <w:sz w:val="18"/>
          <w:szCs w:val="18"/>
        </w:rPr>
        <w:t>по МСФ0 исследованы,в работах М.А.</w:t>
      </w:r>
      <w:r>
        <w:rPr>
          <w:rStyle w:val="WW8Num2z0"/>
          <w:rFonts w:ascii="Verdana" w:hAnsi="Verdana"/>
          <w:color w:val="000000"/>
          <w:sz w:val="18"/>
          <w:szCs w:val="18"/>
        </w:rPr>
        <w:t> </w:t>
      </w:r>
      <w:r>
        <w:rPr>
          <w:rStyle w:val="WW8Num3z0"/>
          <w:rFonts w:ascii="Verdana" w:hAnsi="Verdana"/>
          <w:color w:val="4682B4"/>
          <w:sz w:val="18"/>
          <w:szCs w:val="18"/>
        </w:rPr>
        <w:t>Бахрушиной</w:t>
      </w:r>
      <w:r>
        <w:rPr>
          <w:rFonts w:ascii="Verdana" w:hAnsi="Verdana"/>
          <w:color w:val="000000"/>
          <w:sz w:val="18"/>
          <w:szCs w:val="18"/>
        </w:rPr>
        <w:t>, Н.В. Генераловой, JI.B. Горбатовой, Ю.В. Ильиной, Р.Г.</w:t>
      </w:r>
      <w:r>
        <w:rPr>
          <w:rStyle w:val="WW8Num2z0"/>
          <w:rFonts w:ascii="Verdana" w:hAnsi="Verdana"/>
          <w:color w:val="000000"/>
          <w:sz w:val="18"/>
          <w:szCs w:val="18"/>
        </w:rPr>
        <w:t> </w:t>
      </w:r>
      <w:r>
        <w:rPr>
          <w:rStyle w:val="WW8Num3z0"/>
          <w:rFonts w:ascii="Verdana" w:hAnsi="Verdana"/>
          <w:color w:val="4682B4"/>
          <w:sz w:val="18"/>
          <w:szCs w:val="18"/>
        </w:rPr>
        <w:t>Каспиной</w:t>
      </w:r>
      <w:r>
        <w:rPr>
          <w:rFonts w:ascii="Verdana" w:hAnsi="Verdana"/>
          <w:color w:val="000000"/>
          <w:sz w:val="18"/>
          <w:szCs w:val="18"/>
        </w:rPr>
        <w:t>, С.В'. Модерова, О.В. Рожновой, С.А.</w:t>
      </w:r>
      <w:r>
        <w:rPr>
          <w:rStyle w:val="WW8Num2z0"/>
          <w:rFonts w:ascii="Verdana" w:hAnsi="Verdana"/>
          <w:color w:val="000000"/>
          <w:sz w:val="18"/>
          <w:szCs w:val="18"/>
        </w:rPr>
        <w:t> </w:t>
      </w:r>
      <w:r>
        <w:rPr>
          <w:rStyle w:val="WW8Num3z0"/>
          <w:rFonts w:ascii="Verdana" w:hAnsi="Verdana"/>
          <w:color w:val="4682B4"/>
          <w:sz w:val="18"/>
          <w:szCs w:val="18"/>
        </w:rPr>
        <w:t>Умрихина</w:t>
      </w:r>
      <w:r>
        <w:rPr>
          <w:rFonts w:ascii="Verdana" w:hAnsi="Verdana"/>
          <w:color w:val="000000"/>
          <w:sz w:val="18"/>
          <w:szCs w:val="18"/>
        </w:rPr>
        <w:t>, В.Т. Чая, Г.В. Чая и др.</w:t>
      </w:r>
    </w:p>
    <w:p w14:paraId="050023DF" w14:textId="77777777" w:rsidR="000A47D9" w:rsidRDefault="000A47D9" w:rsidP="000A47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подчеркнуть, что бухгалтерский учет</w:t>
      </w:r>
      <w:r>
        <w:rPr>
          <w:rStyle w:val="WW8Num2z0"/>
          <w:rFonts w:ascii="Verdana" w:hAnsi="Verdana"/>
          <w:color w:val="000000"/>
          <w:sz w:val="18"/>
          <w:szCs w:val="18"/>
        </w:rPr>
        <w:t> </w:t>
      </w:r>
      <w:r>
        <w:rPr>
          <w:rStyle w:val="WW8Num3z0"/>
          <w:rFonts w:ascii="Verdana" w:hAnsi="Verdana"/>
          <w:color w:val="4682B4"/>
          <w:sz w:val="18"/>
          <w:szCs w:val="18"/>
        </w:rPr>
        <w:t>НМА</w:t>
      </w:r>
      <w:r>
        <w:rPr>
          <w:rStyle w:val="WW8Num2z0"/>
          <w:rFonts w:ascii="Verdana" w:hAnsi="Verdana"/>
          <w:color w:val="000000"/>
          <w:sz w:val="18"/>
          <w:szCs w:val="18"/>
        </w:rPr>
        <w:t> </w:t>
      </w:r>
      <w:r>
        <w:rPr>
          <w:rFonts w:ascii="Verdana" w:hAnsi="Verdana"/>
          <w:color w:val="000000"/>
          <w:sz w:val="18"/>
          <w:szCs w:val="18"/>
        </w:rPr>
        <w:t>и проблемы его совершенствования являются составной частью более общей проблемы преобразования всей системы бухгалтерского учета, которая исследуется в трудах ряда ученых: А.С.</w:t>
      </w:r>
      <w:r>
        <w:rPr>
          <w:rStyle w:val="WW8Num2z0"/>
          <w:rFonts w:ascii="Verdana" w:hAnsi="Verdana"/>
          <w:color w:val="000000"/>
          <w:sz w:val="18"/>
          <w:szCs w:val="18"/>
        </w:rPr>
        <w:t> </w:t>
      </w:r>
      <w:r>
        <w:rPr>
          <w:rStyle w:val="WW8Num3z0"/>
          <w:rFonts w:ascii="Verdana" w:hAnsi="Verdana"/>
          <w:color w:val="4682B4"/>
          <w:sz w:val="18"/>
          <w:szCs w:val="18"/>
        </w:rPr>
        <w:t>Бакаева</w:t>
      </w:r>
      <w:r>
        <w:rPr>
          <w:rFonts w:ascii="Verdana" w:hAnsi="Verdana"/>
          <w:color w:val="000000"/>
          <w:sz w:val="18"/>
          <w:szCs w:val="18"/>
        </w:rPr>
        <w:t>, В:А. Бажанова, П.С. Безруких, Н.А. Каморджановой, М.В.</w:t>
      </w:r>
      <w:r>
        <w:rPr>
          <w:rStyle w:val="WW8Num2z0"/>
          <w:rFonts w:ascii="Verdana" w:hAnsi="Verdana"/>
          <w:color w:val="000000"/>
          <w:sz w:val="18"/>
          <w:szCs w:val="18"/>
        </w:rPr>
        <w:t> </w:t>
      </w:r>
      <w:r>
        <w:rPr>
          <w:rStyle w:val="WW8Num3z0"/>
          <w:rFonts w:ascii="Verdana" w:hAnsi="Verdana"/>
          <w:color w:val="4682B4"/>
          <w:sz w:val="18"/>
          <w:szCs w:val="18"/>
        </w:rPr>
        <w:t>Лычагина</w:t>
      </w:r>
      <w:r>
        <w:rPr>
          <w:rFonts w:ascii="Verdana" w:hAnsi="Verdana"/>
          <w:color w:val="000000"/>
          <w:sz w:val="18"/>
          <w:szCs w:val="18"/>
        </w:rPr>
        <w:t>, В.Ф. Палия, JI.A. Сипко, В.Д: Смирнова,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А.А. Шапошникова, А.Д. Шеремета, JI.3.</w:t>
      </w:r>
      <w:r>
        <w:rPr>
          <w:rStyle w:val="WW8Num3z0"/>
          <w:rFonts w:ascii="Verdana" w:hAnsi="Verdana"/>
          <w:color w:val="4682B4"/>
          <w:sz w:val="18"/>
          <w:szCs w:val="18"/>
        </w:rPr>
        <w:t>Шнейдмана</w:t>
      </w:r>
      <w:r>
        <w:rPr>
          <w:rStyle w:val="WW8Num2z0"/>
          <w:rFonts w:ascii="Verdana" w:hAnsi="Verdana"/>
          <w:color w:val="000000"/>
          <w:sz w:val="18"/>
          <w:szCs w:val="18"/>
        </w:rPr>
        <w:t> </w:t>
      </w:r>
      <w:r>
        <w:rPr>
          <w:rFonts w:ascii="Verdana" w:hAnsi="Verdana"/>
          <w:color w:val="000000"/>
          <w:sz w:val="18"/>
          <w:szCs w:val="18"/>
        </w:rPr>
        <w:t>и др&gt;</w:t>
      </w:r>
    </w:p>
    <w:p w14:paraId="716CC3BA" w14:textId="77777777" w:rsidR="000A47D9" w:rsidRDefault="000A47D9" w:rsidP="000A47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Работьъ вышеназванных авторов имеют несомненное научное и практическое значение. Тем не менее, возрастает необходимость совершенствования методики учета нематериальных активов; для» того чтобы она полнее отвечала требованиям законодательства, была согласована с российскими w международными стандартами и обеспечивала возможность принятия обоснованных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749DACBB" w14:textId="77777777" w:rsidR="000A47D9" w:rsidRDefault="000A47D9" w:rsidP="000A47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этим очевидна целесообразность разработки порядка расчета изменений оценочных значений, документального оформлениями трансформации данных бухгалтерского учета о нематериальных активах. Учитывая, что</w:t>
      </w:r>
      <w:r>
        <w:rPr>
          <w:rStyle w:val="WW8Num2z0"/>
          <w:rFonts w:ascii="Verdana" w:hAnsi="Verdana"/>
          <w:color w:val="000000"/>
          <w:sz w:val="18"/>
          <w:szCs w:val="18"/>
        </w:rPr>
        <w:t> </w:t>
      </w:r>
      <w:r>
        <w:rPr>
          <w:rStyle w:val="WW8Num3z0"/>
          <w:rFonts w:ascii="Verdana" w:hAnsi="Verdana"/>
          <w:color w:val="4682B4"/>
          <w:sz w:val="18"/>
          <w:szCs w:val="18"/>
        </w:rPr>
        <w:t>нематериальными</w:t>
      </w:r>
      <w:r>
        <w:rPr>
          <w:rStyle w:val="WW8Num2z0"/>
          <w:rFonts w:ascii="Verdana" w:hAnsi="Verdana"/>
          <w:color w:val="000000"/>
          <w:sz w:val="18"/>
          <w:szCs w:val="18"/>
        </w:rPr>
        <w:t> </w:t>
      </w:r>
      <w:r>
        <w:rPr>
          <w:rFonts w:ascii="Verdana" w:hAnsi="Verdana"/>
          <w:color w:val="000000"/>
          <w:sz w:val="18"/>
          <w:szCs w:val="18"/>
        </w:rPr>
        <w:t>активами на предприятиях машиностроения, как правило, являются результаты научно-исследовательских, опытно-конструкторских и технологических работ (</w:t>
      </w:r>
      <w:r>
        <w:rPr>
          <w:rStyle w:val="WW8Num3z0"/>
          <w:rFonts w:ascii="Verdana" w:hAnsi="Verdana"/>
          <w:color w:val="4682B4"/>
          <w:sz w:val="18"/>
          <w:szCs w:val="18"/>
        </w:rPr>
        <w:t>НИОКТР</w:t>
      </w:r>
      <w:r>
        <w:rPr>
          <w:rFonts w:ascii="Verdana" w:hAnsi="Verdana"/>
          <w:color w:val="000000"/>
          <w:sz w:val="18"/>
          <w:szCs w:val="18"/>
        </w:rPr>
        <w:t>), актуальны вопросы формирования методических аспектов учета НМА, принятых по результатам НИОКТР. Это обусловило цель и задачи диссертации.</w:t>
      </w:r>
    </w:p>
    <w:p w14:paraId="5FF86D01" w14:textId="77777777" w:rsidR="000A47D9" w:rsidRDefault="000A47D9" w:rsidP="000A47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Целью диссертационного исследования является обобщение теоретических положений и </w:t>
      </w:r>
      <w:r>
        <w:rPr>
          <w:rFonts w:ascii="Verdana" w:hAnsi="Verdana"/>
          <w:color w:val="000000"/>
          <w:sz w:val="18"/>
          <w:szCs w:val="18"/>
        </w:rPr>
        <w:lastRenderedPageBreak/>
        <w:t>разработка научно обоснованных рекомендаций по совершенствованию бухгалтерского учета нематериальных активов на предприятиях машиностроения в условиях перехода на</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путь развития.</w:t>
      </w:r>
    </w:p>
    <w:p w14:paraId="587AAEEE" w14:textId="77777777" w:rsidR="000A47D9" w:rsidRDefault="000A47D9" w:rsidP="000A47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достижения цели поставлены и решены следующие задачи: систематизированы подходы к определению нематериальных активов для уточнения классификации и выбора методических положений их учета; проведен критический анализ теории и практики учета и обоснованы направления совершенствования учета нематериальных активов на предприятиях машиностроения в соответствии с</w:t>
      </w:r>
      <w:r>
        <w:rPr>
          <w:rStyle w:val="WW8Num2z0"/>
          <w:rFonts w:ascii="Verdana" w:hAnsi="Verdana"/>
          <w:color w:val="000000"/>
          <w:sz w:val="18"/>
          <w:szCs w:val="18"/>
        </w:rPr>
        <w:t> </w:t>
      </w:r>
      <w:r>
        <w:rPr>
          <w:rStyle w:val="WW8Num3z0"/>
          <w:rFonts w:ascii="Verdana" w:hAnsi="Verdana"/>
          <w:color w:val="4682B4"/>
          <w:sz w:val="18"/>
          <w:szCs w:val="18"/>
        </w:rPr>
        <w:t>инновационным</w:t>
      </w:r>
      <w:r>
        <w:rPr>
          <w:rFonts w:ascii="Verdana" w:hAnsi="Verdana"/>
          <w:color w:val="000000"/>
          <w:sz w:val="18"/>
          <w:szCs w:val="18"/>
        </w:rPr>
        <w:t>развитием отрасли и требованиями действующего законодательства; разработаны и внедрены в практику формы первичных учетных документов о наличии и движении нематериальных активов с целью получения информации для контроля; предложены методические рекомендации по совершенствованию учета нематериальных активов, включающие: рабочий план счетов, расчет изменений оценочных значений,</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записи, ориентированные на повышение аналитичности информации; уточнена и апробирована методика трансформации в части представления информации о нематериальных активах по</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w:t>
      </w:r>
    </w:p>
    <w:p w14:paraId="7595CC0E" w14:textId="77777777" w:rsidR="000A47D9" w:rsidRDefault="000A47D9" w:rsidP="000A47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теоретические, методические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аспекты .бухгалтерского учета нематериальных активов.</w:t>
      </w:r>
    </w:p>
    <w:p w14:paraId="0EC22EFF" w14:textId="77777777" w:rsidR="000A47D9" w:rsidRDefault="000A47D9" w:rsidP="000A47D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выступают учетно-аналитические процессы, связанные с формированием информации о нематериальных активах на предприятиях машиностроения.</w:t>
      </w:r>
    </w:p>
    <w:p w14:paraId="4A91B47E" w14:textId="77777777" w:rsidR="000A47D9" w:rsidRDefault="000A47D9" w:rsidP="000A47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наблюдения — восемь крупных</w:t>
      </w:r>
      <w:r>
        <w:rPr>
          <w:rStyle w:val="WW8Num2z0"/>
          <w:rFonts w:ascii="Verdana" w:hAnsi="Verdana"/>
          <w:color w:val="000000"/>
          <w:sz w:val="18"/>
          <w:szCs w:val="18"/>
        </w:rPr>
        <w:t> </w:t>
      </w:r>
      <w:r>
        <w:rPr>
          <w:rStyle w:val="WW8Num3z0"/>
          <w:rFonts w:ascii="Verdana" w:hAnsi="Verdana"/>
          <w:color w:val="4682B4"/>
          <w:sz w:val="18"/>
          <w:szCs w:val="18"/>
        </w:rPr>
        <w:t>машиностроительных</w:t>
      </w:r>
      <w:r>
        <w:rPr>
          <w:rStyle w:val="WW8Num2z0"/>
          <w:rFonts w:ascii="Verdana" w:hAnsi="Verdana"/>
          <w:color w:val="000000"/>
          <w:sz w:val="18"/>
          <w:szCs w:val="18"/>
        </w:rPr>
        <w:t> </w:t>
      </w:r>
      <w:r>
        <w:rPr>
          <w:rFonts w:ascii="Verdana" w:hAnsi="Verdana"/>
          <w:color w:val="000000"/>
          <w:sz w:val="18"/>
          <w:szCs w:val="18"/>
        </w:rPr>
        <w:t>предприятий России.</w:t>
      </w:r>
    </w:p>
    <w:p w14:paraId="52C62708" w14:textId="77777777" w:rsidR="000A47D9" w:rsidRDefault="000A47D9" w:rsidP="000A47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Содержание диссертации соответствует специальности 08.00.12 «</w:t>
      </w:r>
      <w:r>
        <w:rPr>
          <w:rStyle w:val="WW8Num3z0"/>
          <w:rFonts w:ascii="Verdana" w:hAnsi="Verdana"/>
          <w:color w:val="4682B4"/>
          <w:sz w:val="18"/>
          <w:szCs w:val="18"/>
        </w:rPr>
        <w:t>Бухгалтерский учет, статистика</w:t>
      </w:r>
      <w:r>
        <w:rPr>
          <w:rFonts w:ascii="Verdana" w:hAnsi="Verdana"/>
          <w:color w:val="000000"/>
          <w:sz w:val="18"/>
          <w:szCs w:val="18"/>
        </w:rPr>
        <w:t>», области исследования — п. 1.8 «Бухгалтерский учет в организациях различных организационно-правовых форм, всех сфер и отраслей» и п. 1.11 «Трансформация, национальной отчетности в соответствии с международными стандартами и стандартами других стран» Паспорта</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Fonts w:ascii="Verdana" w:hAnsi="Verdana"/>
          <w:color w:val="000000"/>
          <w:sz w:val="18"/>
          <w:szCs w:val="18"/>
        </w:rPr>
        <w:t>специальностей научных работников (экономические науки).</w:t>
      </w:r>
    </w:p>
    <w:p w14:paraId="16D42EE8" w14:textId="77777777" w:rsidR="000A47D9" w:rsidRDefault="000A47D9" w:rsidP="000A47D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Теоретическую, методологическую и информационную основу диссертационного исследования составили научные труды отечественных и зарубежных ученых, работы специалистов, посвященные проблемам учета нематериальных активов; нормативно-правовые акты Российской* Федерации, указания и рекомендации министерств и ведомств по вопросам методологии учета и отчетности; данные, полученные в процессе изучения'учета нематериальных активов в практической деятельности предприятий машиностроения.</w:t>
      </w:r>
    </w:p>
    <w:p w14:paraId="65183B51" w14:textId="77777777" w:rsidR="000A47D9" w:rsidRDefault="000A47D9" w:rsidP="000A47D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Методы исследования. Достоверность, выводов достигается- посредством применения общенаучных методов: анализа и синтеза, индукции и дедукции, а также экономико-статистических методов сбора и обработки информации с использованием стандартного пакета программ «Microsoft Office».</w:t>
      </w:r>
    </w:p>
    <w:p w14:paraId="6DA885BD" w14:textId="77777777" w:rsidR="000A47D9" w:rsidRDefault="000A47D9" w:rsidP="000A47D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следующем:</w:t>
      </w:r>
    </w:p>
    <w:p w14:paraId="751F9267" w14:textId="77777777" w:rsidR="000A47D9" w:rsidRDefault="000A47D9" w:rsidP="000A47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оценено влияние подходов к определению нематериальных активов на методику их учета, позволяющее сформировать рекомендации по совершенствованию плана счетов и документального оформления; уточнена классификация нематериальных активов и НИОКТР, отличающаяся от существующей, введением следующих признаков: по сроку полезного использования, по источникам</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 по видам, по целевому использованию, по назначению и направлению, по правовой охране,- позволяющая, совершенствовать их синтетический и аналитический учет;</w:t>
      </w:r>
    </w:p>
    <w:p w14:paraId="5740653D" w14:textId="77777777" w:rsidR="000A47D9" w:rsidRDefault="000A47D9" w:rsidP="000A47D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предложены-и адаптированы формы первичных учетных документов о наличии и движении нематериальных активов, которые, в отличие от применяемых в практике, учитывают терминологию четвертой части Гражданского кодекса РФ; обеспечивая контроль за соблюдением условий их признания; и позволяют оформить операции по изменениям оценочных значений, а также по принятию к учету результатов НИОКТР;</w:t>
      </w:r>
    </w:p>
    <w:p w14:paraId="5C78BDAF" w14:textId="77777777" w:rsidR="000A47D9" w:rsidRDefault="000A47D9" w:rsidP="000A47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методические рекомендации по совершенствованию'бухгалтерского учета нематериальных активов, отличительными чертами- которых являются: новые</w:t>
      </w:r>
      <w:r>
        <w:rPr>
          <w:rStyle w:val="WW8Num2z0"/>
          <w:rFonts w:ascii="Verdana" w:hAnsi="Verdana"/>
          <w:color w:val="000000"/>
          <w:sz w:val="18"/>
          <w:szCs w:val="18"/>
        </w:rPr>
        <w:t> </w:t>
      </w:r>
      <w:r>
        <w:rPr>
          <w:rStyle w:val="WW8Num3z0"/>
          <w:rFonts w:ascii="Verdana" w:hAnsi="Verdana"/>
          <w:color w:val="4682B4"/>
          <w:sz w:val="18"/>
          <w:szCs w:val="18"/>
        </w:rPr>
        <w:t>субсчета</w:t>
      </w:r>
      <w:r>
        <w:rPr>
          <w:rStyle w:val="WW8Num2z0"/>
          <w:rFonts w:ascii="Verdana" w:hAnsi="Verdana"/>
          <w:color w:val="000000"/>
          <w:sz w:val="18"/>
          <w:szCs w:val="18"/>
        </w:rPr>
        <w:t> </w:t>
      </w:r>
      <w:r>
        <w:rPr>
          <w:rFonts w:ascii="Verdana" w:hAnsi="Verdana"/>
          <w:color w:val="000000"/>
          <w:sz w:val="18"/>
          <w:szCs w:val="18"/>
        </w:rPr>
        <w:t xml:space="preserve">и уровни, аналитики; обособление информации оре-зультатах НИОКТР с целью определения методики их </w:t>
      </w:r>
      <w:r>
        <w:rPr>
          <w:rFonts w:ascii="Verdana" w:hAnsi="Verdana"/>
          <w:color w:val="000000"/>
          <w:sz w:val="18"/>
          <w:szCs w:val="18"/>
        </w:rPr>
        <w:lastRenderedPageBreak/>
        <w:t>учета; включение нового порядка расчета и отражения в учете изменений, оценочных значений, позволяющие обеспечить достоверность</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информации;</w:t>
      </w:r>
    </w:p>
    <w:p w14:paraId="1F11CB54" w14:textId="77777777" w:rsidR="000A47D9" w:rsidRDefault="000A47D9" w:rsidP="000A47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методические рекомендации^ по представлению информации о нематериальных активах по МСФО в результате трансформации, отличительными чертами которых являются:</w:t>
      </w:r>
      <w:r>
        <w:rPr>
          <w:rStyle w:val="WW8Num2z0"/>
          <w:rFonts w:ascii="Verdana" w:hAnsi="Verdana"/>
          <w:color w:val="000000"/>
          <w:sz w:val="18"/>
          <w:szCs w:val="18"/>
        </w:rPr>
        <w:t> </w:t>
      </w:r>
      <w:r>
        <w:rPr>
          <w:rStyle w:val="WW8Num3z0"/>
          <w:rFonts w:ascii="Verdana" w:hAnsi="Verdana"/>
          <w:color w:val="4682B4"/>
          <w:sz w:val="18"/>
          <w:szCs w:val="18"/>
        </w:rPr>
        <w:t>реклассификация</w:t>
      </w:r>
      <w:r>
        <w:rPr>
          <w:rStyle w:val="WW8Num2z0"/>
          <w:rFonts w:ascii="Verdana" w:hAnsi="Verdana"/>
          <w:color w:val="000000"/>
          <w:sz w:val="18"/>
          <w:szCs w:val="18"/>
        </w:rPr>
        <w:t> </w:t>
      </w:r>
      <w:r>
        <w:rPr>
          <w:rFonts w:ascii="Verdana" w:hAnsi="Verdana"/>
          <w:color w:val="000000"/>
          <w:sz w:val="18"/>
          <w:szCs w:val="18"/>
        </w:rPr>
        <w:t>нематериальных активов (используемых менее 12'месяцев) и результатов^ НИОКТР, модель ин-флирования стоимости нематериальных активов; позволяющие- сформировать качественно новые сведения о них, способствующие повышению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предприятий машиностроения.</w:t>
      </w:r>
    </w:p>
    <w:p w14:paraId="08B20673" w14:textId="77777777" w:rsidR="000A47D9" w:rsidRDefault="000A47D9" w:rsidP="000A47D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определяется важностью сформулированных рекомендаций, которые позволяют усовершенствовать методику учета нематериальных активов, и повысить достоверность отчетной информации.</w:t>
      </w:r>
    </w:p>
    <w:p w14:paraId="30AE0E58" w14:textId="77777777" w:rsidR="000A47D9" w:rsidRDefault="000A47D9" w:rsidP="000A47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выводы и методические рекомендации, предложенные в диссертации, можно использовать в практической деятельности машиностроительных предприятий; в учебном процессе, системе подготовки и повышения квалификации</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аудиторов, руководителей разных уровней управления.</w:t>
      </w:r>
    </w:p>
    <w:p w14:paraId="20691206" w14:textId="77777777" w:rsidR="000A47D9" w:rsidRDefault="000A47D9" w:rsidP="000A47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Результаты исследования нашли практическое применение 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деятельности ОАО «Машиностроительный концерн «ОРМЕТО-ЮУМЗ» (акт о внедрении результатов исследования от 27.11.2008 № 124/МК),</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Бамтоннельстрой</w:t>
      </w:r>
      <w:r>
        <w:rPr>
          <w:rFonts w:ascii="Verdana" w:hAnsi="Verdana"/>
          <w:color w:val="000000"/>
          <w:sz w:val="18"/>
          <w:szCs w:val="18"/>
        </w:rPr>
        <w:t>» (акт о*внедрении результатов исследования от 07.04.2009 № 8-</w:t>
      </w:r>
      <w:r>
        <w:rPr>
          <w:rStyle w:val="WW8Num3z0"/>
          <w:rFonts w:ascii="Verdana" w:hAnsi="Verdana"/>
          <w:color w:val="4682B4"/>
          <w:sz w:val="18"/>
          <w:szCs w:val="18"/>
        </w:rPr>
        <w:t>БТС</w:t>
      </w:r>
      <w:r>
        <w:rPr>
          <w:rFonts w:ascii="Verdana" w:hAnsi="Verdana"/>
          <w:color w:val="000000"/>
          <w:sz w:val="18"/>
          <w:szCs w:val="18"/>
        </w:rPr>
        <w:t>). Теоретические и методические разработки автора используются в учебном процессе Сибирского университета</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(справка об использовании результатов диссертационного исследования от 06.05.2009 № 16-668).</w:t>
      </w:r>
    </w:p>
    <w:p w14:paraId="79E531AA" w14:textId="77777777" w:rsidR="000A47D9" w:rsidRDefault="000A47D9" w:rsidP="000A47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работы докладывались и обсуждались на международных и региональных научных конференциях:- «Экономика и</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современного предприятия: теория и практика» (Санкт-Петербург, 2007 г.), «Социально-экономическое положение России в новых геополитических и финансово-экономических условиях: реалии и перспективы развития» (Санкт-Петербург, 2008 г.), «Актуальные проблемы бухгалтерского</w:t>
      </w:r>
      <w:r>
        <w:rPr>
          <w:rStyle w:val="WW8Num2z0"/>
          <w:rFonts w:ascii="Verdana" w:hAnsi="Verdana"/>
          <w:color w:val="000000"/>
          <w:sz w:val="18"/>
          <w:szCs w:val="18"/>
        </w:rPr>
        <w:t> </w:t>
      </w:r>
      <w:r>
        <w:rPr>
          <w:rStyle w:val="WW8Num3z0"/>
          <w:rFonts w:ascii="Verdana" w:hAnsi="Verdana"/>
          <w:color w:val="4682B4"/>
          <w:sz w:val="18"/>
          <w:szCs w:val="18"/>
        </w:rPr>
        <w:t>неналогового</w:t>
      </w:r>
      <w:r>
        <w:rPr>
          <w:rStyle w:val="WW8Num2z0"/>
          <w:rFonts w:ascii="Verdana" w:hAnsi="Verdana"/>
          <w:color w:val="000000"/>
          <w:sz w:val="18"/>
          <w:szCs w:val="18"/>
        </w:rPr>
        <w:t> </w:t>
      </w:r>
      <w:r>
        <w:rPr>
          <w:rFonts w:ascii="Verdana" w:hAnsi="Verdana"/>
          <w:color w:val="000000"/>
          <w:sz w:val="18"/>
          <w:szCs w:val="18"/>
        </w:rPr>
        <w:t>учета, аудита и экономического анализа» (Иркутск, 2009 г.).</w:t>
      </w:r>
    </w:p>
    <w:p w14:paraId="68AF3D84" w14:textId="77777777" w:rsidR="000A47D9" w:rsidRDefault="000A47D9" w:rsidP="000A47D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результатам диссертационного исследования опубликовано девять работ общим объемом 3,55 п.л., из них две статьи, объемом 1,13* п.л. - в ведущих рецензируемых научных изданиях, рекомендованных Высшей аттестационной комиссией. Все работы авторские.</w:t>
      </w:r>
    </w:p>
    <w:p w14:paraId="25D7ED69" w14:textId="77777777" w:rsidR="000A47D9" w:rsidRDefault="000A47D9" w:rsidP="000A47D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Работа изложена на 153 страницах основного текста, состоит из введения, трех глав, заключения, списка используемых источников, включающего 174 наименований, содержит 14 таблиц, 6 рисунков и 29 приложений.</w:t>
      </w:r>
    </w:p>
    <w:p w14:paraId="67BBA3AB" w14:textId="77777777" w:rsidR="000A47D9" w:rsidRDefault="000A47D9" w:rsidP="000A47D9">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Трофимова, Нина Александровна</w:t>
      </w:r>
    </w:p>
    <w:p w14:paraId="2482BEC0" w14:textId="77777777" w:rsidR="000A47D9" w:rsidRDefault="000A47D9" w:rsidP="000A47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создают теоретическую-ш методическую базу для формирования-информационной системы, учета</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отвечающей требованиям действующего законодательства.</w:t>
      </w:r>
    </w:p>
    <w:p w14:paraId="46DC873E" w14:textId="77777777" w:rsidR="000A47D9" w:rsidRDefault="000A47D9" w:rsidP="000A47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Опыт внедрения, в деятельность</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«МК ОРМЕТО-ЮУМЗ» предложенных методических рекомендаций показал, что:.разработанные нами формы первичных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документов о наличии и движении</w:t>
      </w:r>
      <w:r>
        <w:rPr>
          <w:rStyle w:val="WW8Num2z0"/>
          <w:rFonts w:ascii="Verdana" w:hAnsi="Verdana"/>
          <w:color w:val="000000"/>
          <w:sz w:val="18"/>
          <w:szCs w:val="18"/>
        </w:rPr>
        <w:t> </w:t>
      </w:r>
      <w:r>
        <w:rPr>
          <w:rStyle w:val="WW8Num3z0"/>
          <w:rFonts w:ascii="Verdana" w:hAnsi="Verdana"/>
          <w:color w:val="4682B4"/>
          <w:sz w:val="18"/>
          <w:szCs w:val="18"/>
        </w:rPr>
        <w:t>НМА</w:t>
      </w:r>
      <w:r>
        <w:rPr>
          <w:rStyle w:val="WW8Num2z0"/>
          <w:rFonts w:ascii="Verdana" w:hAnsi="Verdana"/>
          <w:color w:val="000000"/>
          <w:sz w:val="18"/>
          <w:szCs w:val="18"/>
        </w:rPr>
        <w:t> </w:t>
      </w:r>
      <w:r>
        <w:rPr>
          <w:rFonts w:ascii="Verdana" w:hAnsi="Verdana"/>
          <w:color w:val="000000"/>
          <w:sz w:val="18"/>
          <w:szCs w:val="18"/>
        </w:rPr>
        <w:t>позволили надлежащим образом оформить результаты интеллектуальной деятельности сотрудников</w:t>
      </w:r>
      <w:r>
        <w:rPr>
          <w:rStyle w:val="WW8Num2z0"/>
          <w:rFonts w:ascii="Verdana" w:hAnsi="Verdana"/>
          <w:color w:val="000000"/>
          <w:sz w:val="18"/>
          <w:szCs w:val="18"/>
        </w:rPr>
        <w:t> </w:t>
      </w:r>
      <w:r>
        <w:rPr>
          <w:rStyle w:val="WW8Num3z0"/>
          <w:rFonts w:ascii="Verdana" w:hAnsi="Verdana"/>
          <w:color w:val="4682B4"/>
          <w:sz w:val="18"/>
          <w:szCs w:val="18"/>
        </w:rPr>
        <w:t>инжинирингового</w:t>
      </w:r>
      <w:r>
        <w:rPr>
          <w:rStyle w:val="WW8Num2z0"/>
          <w:rFonts w:ascii="Verdana" w:hAnsi="Verdana"/>
          <w:color w:val="000000"/>
          <w:sz w:val="18"/>
          <w:szCs w:val="18"/>
        </w:rPr>
        <w:t> </w:t>
      </w:r>
      <w:r>
        <w:rPr>
          <w:rFonts w:ascii="Verdana" w:hAnsi="Verdana"/>
          <w:color w:val="000000"/>
          <w:sz w:val="18"/>
          <w:szCs w:val="18"/>
        </w:rPr>
        <w:t>центра по разработке технологии литья тугоплавкой стали; информация о нематериальных</w:t>
      </w:r>
      <w:r>
        <w:rPr>
          <w:rStyle w:val="WW8Num3z0"/>
          <w:rFonts w:ascii="Verdana" w:hAnsi="Verdana"/>
          <w:color w:val="4682B4"/>
          <w:sz w:val="18"/>
          <w:szCs w:val="18"/>
        </w:rPr>
        <w:t>активах</w:t>
      </w:r>
      <w:r>
        <w:rPr>
          <w:rFonts w:ascii="Verdana" w:hAnsi="Verdana"/>
          <w:color w:val="000000"/>
          <w:sz w:val="18"/>
          <w:szCs w:val="18"/>
        </w:rPr>
        <w:t>, сформированная в соответствии с требованиями</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представленная» зарубежным компаниям, способствовала заключению договора по</w:t>
      </w:r>
      <w:r>
        <w:rPr>
          <w:rStyle w:val="WW8Num2z0"/>
          <w:rFonts w:ascii="Verdana" w:hAnsi="Verdana"/>
          <w:color w:val="000000"/>
          <w:sz w:val="18"/>
          <w:szCs w:val="18"/>
        </w:rPr>
        <w:t> </w:t>
      </w:r>
      <w:r>
        <w:rPr>
          <w:rStyle w:val="WW8Num3z0"/>
          <w:rFonts w:ascii="Verdana" w:hAnsi="Verdana"/>
          <w:color w:val="4682B4"/>
          <w:sz w:val="18"/>
          <w:szCs w:val="18"/>
        </w:rPr>
        <w:t>поставке</w:t>
      </w:r>
      <w:r>
        <w:rPr>
          <w:rStyle w:val="WW8Num2z0"/>
          <w:rFonts w:ascii="Verdana" w:hAnsi="Verdana"/>
          <w:color w:val="000000"/>
          <w:sz w:val="18"/>
          <w:szCs w:val="18"/>
        </w:rPr>
        <w:t> </w:t>
      </w:r>
      <w:r>
        <w:rPr>
          <w:rFonts w:ascii="Verdana" w:hAnsi="Verdana"/>
          <w:color w:val="000000"/>
          <w:sz w:val="18"/>
          <w:szCs w:val="18"/>
        </w:rPr>
        <w:t>валков и другой продукции, произведенных на основе запатентованных изобретений.</w:t>
      </w:r>
    </w:p>
    <w:p w14:paraId="153D37E8" w14:textId="77777777" w:rsidR="000A47D9" w:rsidRDefault="000A47D9" w:rsidP="000A47D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89685B6" w14:textId="77777777" w:rsidR="000A47D9" w:rsidRDefault="000A47D9" w:rsidP="000A47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действующего законодательства и принятых концепций развития позволил обосновать значимость проблемы учета нематериальных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 xml:space="preserve">для предприятий машиностроения' в настоящее время-. Исследуемые^ предприятия нуждаются не только в. радикальном изменении </w:t>
      </w:r>
      <w:r>
        <w:rPr>
          <w:rFonts w:ascii="Verdana" w:hAnsi="Verdana"/>
          <w:color w:val="000000"/>
          <w:sz w:val="18"/>
          <w:szCs w:val="18"/>
        </w:rPr>
        <w:lastRenderedPageBreak/>
        <w:t>технологического процесса производства путем внедрения</w:t>
      </w:r>
      <w:r>
        <w:rPr>
          <w:rStyle w:val="WW8Num2z0"/>
          <w:rFonts w:ascii="Verdana" w:hAnsi="Verdana"/>
          <w:color w:val="000000"/>
          <w:sz w:val="18"/>
          <w:szCs w:val="18"/>
        </w:rPr>
        <w:t> </w:t>
      </w:r>
      <w:r>
        <w:rPr>
          <w:rStyle w:val="WW8Num3z0"/>
          <w:rFonts w:ascii="Verdana" w:hAnsi="Verdana"/>
          <w:color w:val="4682B4"/>
          <w:sz w:val="18"/>
          <w:szCs w:val="18"/>
        </w:rPr>
        <w:t>инноваций</w:t>
      </w:r>
      <w:r>
        <w:rPr>
          <w:rFonts w:ascii="Verdana" w:hAnsi="Verdana"/>
          <w:color w:val="000000"/>
          <w:sz w:val="18"/>
          <w:szCs w:val="18"/>
        </w:rPr>
        <w:t>, но и системы-учета нематериальных активов; предназначенной,&lt; для* формирования* информации в соответствии с требованиями действующего законодательства-, и стратегией</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развития. Подтверждением этого служит принятие программы по созданию национальной</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Fonts w:ascii="Verdana" w:hAnsi="Verdana"/>
          <w:color w:val="000000"/>
          <w:sz w:val="18"/>
          <w:szCs w:val="18"/>
        </w:rPr>
        <w:t>^ системы, реформирование нормативно-законодательной базы: принятие части четвертой-ГК РФ" и утверждение</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14/2007 «</w:t>
      </w:r>
      <w:r>
        <w:rPr>
          <w:rStyle w:val="WW8Num3z0"/>
          <w:rFonts w:ascii="Verdana" w:hAnsi="Verdana"/>
          <w:color w:val="4682B4"/>
          <w:sz w:val="18"/>
          <w:szCs w:val="18"/>
        </w:rPr>
        <w:t>Учет нематериальных активов</w:t>
      </w:r>
      <w:r>
        <w:rPr>
          <w:rFonts w:ascii="Verdana" w:hAnsi="Verdana"/>
          <w:color w:val="000000"/>
          <w:sz w:val="18"/>
          <w:szCs w:val="18"/>
        </w:rPr>
        <w:t>».</w:t>
      </w:r>
    </w:p>
    <w:p w14:paraId="71948D6D" w14:textId="77777777" w:rsidR="000A47D9" w:rsidRDefault="000A47D9" w:rsidP="000A47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своем* историческом развитии- из объекта, не имеющего</w:t>
      </w:r>
      <w:r>
        <w:rPr>
          <w:rStyle w:val="WW8Num2z0"/>
          <w:rFonts w:ascii="Verdana" w:hAnsi="Verdana"/>
          <w:color w:val="000000"/>
          <w:sz w:val="18"/>
          <w:szCs w:val="18"/>
        </w:rPr>
        <w:t> </w:t>
      </w:r>
      <w:r>
        <w:rPr>
          <w:rStyle w:val="WW8Num3z0"/>
          <w:rFonts w:ascii="Verdana" w:hAnsi="Verdana"/>
          <w:color w:val="4682B4"/>
          <w:sz w:val="18"/>
          <w:szCs w:val="18"/>
        </w:rPr>
        <w:t>стоимостной</w:t>
      </w:r>
      <w:r>
        <w:rPr>
          <w:rStyle w:val="WW8Num2z0"/>
          <w:rFonts w:ascii="Verdana" w:hAnsi="Verdana"/>
          <w:color w:val="000000"/>
          <w:sz w:val="18"/>
          <w:szCs w:val="18"/>
        </w:rPr>
        <w:t> </w:t>
      </w:r>
      <w:r>
        <w:rPr>
          <w:rFonts w:ascii="Verdana" w:hAnsi="Verdana"/>
          <w:color w:val="000000"/>
          <w:sz w:val="18"/>
          <w:szCs w:val="18"/>
        </w:rPr>
        <w:t>оценки и, следовательно; не подлежащего отражению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нематериальные активы, в настоящее время превратились в значимый производственный фактор, предопределяющий дальнейшее развитие предприятий, повышение</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выпускаемой продукции, обусловленное разработкой, освоением и внедрением новых технологий, новых видов,продукции. На основании обозначенных в работе внешних и внутренних факторов, способствующих переходу</w:t>
      </w:r>
      <w:r>
        <w:rPr>
          <w:rStyle w:val="WW8Num2z0"/>
          <w:rFonts w:ascii="Verdana" w:hAnsi="Verdana"/>
          <w:color w:val="000000"/>
          <w:sz w:val="18"/>
          <w:szCs w:val="18"/>
        </w:rPr>
        <w:t> </w:t>
      </w:r>
      <w:r>
        <w:rPr>
          <w:rStyle w:val="WW8Num3z0"/>
          <w:rFonts w:ascii="Verdana" w:hAnsi="Verdana"/>
          <w:color w:val="4682B4"/>
          <w:sz w:val="18"/>
          <w:szCs w:val="18"/>
        </w:rPr>
        <w:t>машиностроительных</w:t>
      </w:r>
      <w:r>
        <w:rPr>
          <w:rStyle w:val="WW8Num2z0"/>
          <w:rFonts w:ascii="Verdana" w:hAnsi="Verdana"/>
          <w:color w:val="000000"/>
          <w:sz w:val="18"/>
          <w:szCs w:val="18"/>
        </w:rPr>
        <w:t> </w:t>
      </w:r>
      <w:r>
        <w:rPr>
          <w:rFonts w:ascii="Verdana" w:hAnsi="Verdana"/>
          <w:color w:val="000000"/>
          <w:sz w:val="18"/>
          <w:szCs w:val="18"/>
        </w:rPr>
        <w:t>предприятий на инновационный путь развития, можно отметить, что</w:t>
      </w:r>
      <w:r>
        <w:rPr>
          <w:rStyle w:val="WW8Num2z0"/>
          <w:rFonts w:ascii="Verdana" w:hAnsi="Verdana"/>
          <w:color w:val="000000"/>
          <w:sz w:val="18"/>
          <w:szCs w:val="18"/>
        </w:rPr>
        <w:t> </w:t>
      </w:r>
      <w:r>
        <w:rPr>
          <w:rStyle w:val="WW8Num3z0"/>
          <w:rFonts w:ascii="Verdana" w:hAnsi="Verdana"/>
          <w:color w:val="4682B4"/>
          <w:sz w:val="18"/>
          <w:szCs w:val="18"/>
        </w:rPr>
        <w:t>нематериальные</w:t>
      </w:r>
      <w:r>
        <w:rPr>
          <w:rStyle w:val="WW8Num2z0"/>
          <w:rFonts w:ascii="Verdana" w:hAnsi="Verdana"/>
          <w:color w:val="000000"/>
          <w:sz w:val="18"/>
          <w:szCs w:val="18"/>
        </w:rPr>
        <w:t> </w:t>
      </w:r>
      <w:r>
        <w:rPr>
          <w:rFonts w:ascii="Verdana" w:hAnsi="Verdana"/>
          <w:color w:val="000000"/>
          <w:sz w:val="18"/>
          <w:szCs w:val="18"/>
        </w:rPr>
        <w:t>активы играют ключевую роль. В соответствии со стратегией инновационного развития предприятий</w:t>
      </w:r>
      <w:r>
        <w:rPr>
          <w:rStyle w:val="WW8Num2z0"/>
          <w:rFonts w:ascii="Verdana" w:hAnsi="Verdana"/>
          <w:color w:val="000000"/>
          <w:sz w:val="18"/>
          <w:szCs w:val="18"/>
        </w:rPr>
        <w:t> </w:t>
      </w:r>
      <w:r>
        <w:rPr>
          <w:rStyle w:val="WW8Num3z0"/>
          <w:rFonts w:ascii="Verdana" w:hAnsi="Verdana"/>
          <w:color w:val="4682B4"/>
          <w:sz w:val="18"/>
          <w:szCs w:val="18"/>
        </w:rPr>
        <w:t>машиностроения</w:t>
      </w:r>
      <w:r>
        <w:rPr>
          <w:rStyle w:val="WW8Num2z0"/>
          <w:rFonts w:ascii="Verdana" w:hAnsi="Verdana"/>
          <w:color w:val="000000"/>
          <w:sz w:val="18"/>
          <w:szCs w:val="18"/>
        </w:rPr>
        <w:t> </w:t>
      </w:r>
      <w:r>
        <w:rPr>
          <w:rFonts w:ascii="Verdana" w:hAnsi="Verdana"/>
          <w:color w:val="000000"/>
          <w:sz w:val="18"/>
          <w:szCs w:val="18"/>
        </w:rPr>
        <w:t>рассмотрена взаимосвязь нематериальных активов с интеллектуальным</w:t>
      </w:r>
      <w:r>
        <w:rPr>
          <w:rStyle w:val="WW8Num2z0"/>
          <w:rFonts w:ascii="Verdana" w:hAnsi="Verdana"/>
          <w:color w:val="000000"/>
          <w:sz w:val="18"/>
          <w:szCs w:val="18"/>
        </w:rPr>
        <w:t> </w:t>
      </w:r>
      <w:r>
        <w:rPr>
          <w:rStyle w:val="WW8Num3z0"/>
          <w:rFonts w:ascii="Verdana" w:hAnsi="Verdana"/>
          <w:color w:val="4682B4"/>
          <w:sz w:val="18"/>
          <w:szCs w:val="18"/>
        </w:rPr>
        <w:t>капиталом</w:t>
      </w:r>
      <w:r>
        <w:rPr>
          <w:rStyle w:val="WW8Num2z0"/>
          <w:rFonts w:ascii="Verdana" w:hAnsi="Verdana"/>
          <w:color w:val="000000"/>
          <w:sz w:val="18"/>
          <w:szCs w:val="18"/>
        </w:rPr>
        <w:t> </w:t>
      </w:r>
      <w:r>
        <w:rPr>
          <w:rFonts w:ascii="Verdana" w:hAnsi="Verdana"/>
          <w:color w:val="000000"/>
          <w:sz w:val="18"/>
          <w:szCs w:val="18"/>
        </w:rPr>
        <w:t>и результатами НИОКТР:</w:t>
      </w:r>
    </w:p>
    <w:p w14:paraId="6B028788" w14:textId="77777777" w:rsidR="000A47D9" w:rsidRDefault="000A47D9" w:rsidP="000A47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одной стороны, нематериальные</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 идентифицируемые объекты, не имеющие материально-вещественной формы, являющиеся частью интеллектуального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С другой — они являются положительным результатом работы по разработке и освоению новых видов, продукции, технологий, приемов и способов производства.</w:t>
      </w:r>
    </w:p>
    <w:p w14:paraId="5B164CD6" w14:textId="77777777" w:rsidR="000A47D9" w:rsidRDefault="000A47D9" w:rsidP="000A47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также отметить двуединую роль машиностроения для- перехода экономики России на</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путь развития: во-первых, чтобы перейти к инновационной экономике необходимо иметь</w:t>
      </w:r>
      <w:r>
        <w:rPr>
          <w:rStyle w:val="WW8Num2z0"/>
          <w:rFonts w:ascii="Verdana" w:hAnsi="Verdana"/>
          <w:color w:val="000000"/>
          <w:sz w:val="18"/>
          <w:szCs w:val="18"/>
        </w:rPr>
        <w:t> </w:t>
      </w:r>
      <w:r>
        <w:rPr>
          <w:rStyle w:val="WW8Num3z0"/>
          <w:rFonts w:ascii="Verdana" w:hAnsi="Verdana"/>
          <w:color w:val="4682B4"/>
          <w:sz w:val="18"/>
          <w:szCs w:val="18"/>
        </w:rPr>
        <w:t>инновационное</w:t>
      </w:r>
      <w:r>
        <w:rPr>
          <w:rStyle w:val="WW8Num2z0"/>
          <w:rFonts w:ascii="Verdana" w:hAnsi="Verdana"/>
          <w:color w:val="000000"/>
          <w:sz w:val="18"/>
          <w:szCs w:val="18"/>
        </w:rPr>
        <w:t> </w:t>
      </w:r>
      <w:r>
        <w:rPr>
          <w:rFonts w:ascii="Verdana" w:hAnsi="Verdana"/>
          <w:color w:val="000000"/>
          <w:sz w:val="18"/>
          <w:szCs w:val="18"/>
        </w:rPr>
        <w:t>машиностроение; во-вторых, чтобы России выйти на мировой рынок с</w:t>
      </w:r>
      <w:r>
        <w:rPr>
          <w:rStyle w:val="WW8Num2z0"/>
          <w:rFonts w:ascii="Verdana" w:hAnsi="Verdana"/>
          <w:color w:val="000000"/>
          <w:sz w:val="18"/>
          <w:szCs w:val="18"/>
        </w:rPr>
        <w:t> </w:t>
      </w:r>
      <w:r>
        <w:rPr>
          <w:rStyle w:val="WW8Num3z0"/>
          <w:rFonts w:ascii="Verdana" w:hAnsi="Verdana"/>
          <w:color w:val="4682B4"/>
          <w:sz w:val="18"/>
          <w:szCs w:val="18"/>
        </w:rPr>
        <w:t>наукоемкой</w:t>
      </w:r>
      <w:r>
        <w:rPr>
          <w:rStyle w:val="WW8Num2z0"/>
          <w:rFonts w:ascii="Verdana" w:hAnsi="Verdana"/>
          <w:color w:val="000000"/>
          <w:sz w:val="18"/>
          <w:szCs w:val="18"/>
        </w:rPr>
        <w:t> </w:t>
      </w:r>
      <w:r>
        <w:rPr>
          <w:rFonts w:ascii="Verdana" w:hAnsi="Verdana"/>
          <w:color w:val="000000"/>
          <w:sz w:val="18"/>
          <w:szCs w:val="18"/>
        </w:rPr>
        <w:t>продукцией надо» уметь ее правильно измерять. Отсюда вытекают задачи машиностроения: модернизация и</w:t>
      </w:r>
      <w:r>
        <w:rPr>
          <w:rStyle w:val="WW8Num3z0"/>
          <w:rFonts w:ascii="Verdana" w:hAnsi="Verdana"/>
          <w:color w:val="4682B4"/>
          <w:sz w:val="18"/>
          <w:szCs w:val="18"/>
        </w:rPr>
        <w:t>обновление</w:t>
      </w:r>
      <w:r>
        <w:rPr>
          <w:rStyle w:val="WW8Num2z0"/>
          <w:rFonts w:ascii="Verdana" w:hAnsi="Verdana"/>
          <w:color w:val="000000"/>
          <w:sz w:val="18"/>
          <w:szCs w:val="18"/>
        </w:rPr>
        <w:t> </w:t>
      </w:r>
      <w:r>
        <w:rPr>
          <w:rFonts w:ascii="Verdana" w:hAnsi="Verdana"/>
          <w:color w:val="000000"/>
          <w:sz w:val="18"/>
          <w:szCs w:val="18"/>
        </w:rPr>
        <w:t>машиностроения на базе использования</w:t>
      </w:r>
      <w:r>
        <w:rPr>
          <w:rStyle w:val="WW8Num2z0"/>
          <w:rFonts w:ascii="Verdana" w:hAnsi="Verdana"/>
          <w:color w:val="000000"/>
          <w:sz w:val="18"/>
          <w:szCs w:val="18"/>
        </w:rPr>
        <w:t> </w:t>
      </w:r>
      <w:r>
        <w:rPr>
          <w:rStyle w:val="WW8Num3z0"/>
          <w:rFonts w:ascii="Verdana" w:hAnsi="Verdana"/>
          <w:color w:val="4682B4"/>
          <w:sz w:val="18"/>
          <w:szCs w:val="18"/>
        </w:rPr>
        <w:t>сторонних</w:t>
      </w:r>
      <w:r>
        <w:rPr>
          <w:rStyle w:val="WW8Num2z0"/>
          <w:rFonts w:ascii="Verdana" w:hAnsi="Verdana"/>
          <w:color w:val="000000"/>
          <w:sz w:val="18"/>
          <w:szCs w:val="18"/>
        </w:rPr>
        <w:t> </w:t>
      </w:r>
      <w:r>
        <w:rPr>
          <w:rFonts w:ascii="Verdana" w:hAnsi="Verdana"/>
          <w:color w:val="000000"/>
          <w:sz w:val="18"/>
          <w:szCs w:val="18"/>
        </w:rPr>
        <w:t>и собственных результатов интеллектуальной деятельности; освоение производства новых видов</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Style w:val="WW8Num2z0"/>
          <w:rFonts w:ascii="Verdana" w:hAnsi="Verdana"/>
          <w:color w:val="000000"/>
          <w:sz w:val="18"/>
          <w:szCs w:val="18"/>
        </w:rPr>
        <w:t> </w:t>
      </w:r>
      <w:r>
        <w:rPr>
          <w:rFonts w:ascii="Verdana" w:hAnsi="Verdana"/>
          <w:color w:val="000000"/>
          <w:sz w:val="18"/>
          <w:szCs w:val="18"/>
        </w:rPr>
        <w:t>для^ других отраслей экономики, чтобы они могли производить свою</w:t>
      </w:r>
      <w:r>
        <w:rPr>
          <w:rStyle w:val="WW8Num2z0"/>
          <w:rFonts w:ascii="Verdana" w:hAnsi="Verdana"/>
          <w:color w:val="000000"/>
          <w:sz w:val="18"/>
          <w:szCs w:val="18"/>
        </w:rPr>
        <w:t> </w:t>
      </w:r>
      <w:r>
        <w:rPr>
          <w:rStyle w:val="WW8Num3z0"/>
          <w:rFonts w:ascii="Verdana" w:hAnsi="Verdana"/>
          <w:color w:val="4682B4"/>
          <w:sz w:val="18"/>
          <w:szCs w:val="18"/>
        </w:rPr>
        <w:t>инновационную</w:t>
      </w:r>
      <w:r>
        <w:rPr>
          <w:rStyle w:val="WW8Num2z0"/>
          <w:rFonts w:ascii="Verdana" w:hAnsi="Verdana"/>
          <w:color w:val="000000"/>
          <w:sz w:val="18"/>
          <w:szCs w:val="18"/>
        </w:rPr>
        <w:t> </w:t>
      </w:r>
      <w:r>
        <w:rPr>
          <w:rFonts w:ascii="Verdana" w:hAnsi="Verdana"/>
          <w:color w:val="000000"/>
          <w:sz w:val="18"/>
          <w:szCs w:val="18"/>
        </w:rPr>
        <w:t>^продукцию. Для этого необходимо начинать с правильно организованного</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нематериальных активов.</w:t>
      </w:r>
    </w:p>
    <w:p w14:paraId="018EA542" w14:textId="77777777" w:rsidR="000A47D9" w:rsidRDefault="000A47D9" w:rsidP="000A47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теории и практики учета на предприятиях машиностроения' позволил сформировать три основных направления-совершенствования учета нематериальных активов, а именно:</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положений учета; методики учета и порядка представления</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информации'о нематериальных активах по российским и международным стандартам. Реализация данных направлений представлена в работе во взаимосвязи с традиционной методикой бухгалтерского учета нематериальных активов.</w:t>
      </w:r>
    </w:p>
    <w:p w14:paraId="58667D96" w14:textId="77777777" w:rsidR="000A47D9" w:rsidRDefault="000A47D9" w:rsidP="000A47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проблем учета НМА требует их четкой классификации. В связи с этим систематизированы и предложены</w:t>
      </w:r>
      <w:r>
        <w:rPr>
          <w:rStyle w:val="WW8Num2z0"/>
          <w:rFonts w:ascii="Verdana" w:hAnsi="Verdana"/>
          <w:color w:val="000000"/>
          <w:sz w:val="18"/>
          <w:szCs w:val="18"/>
        </w:rPr>
        <w:t> </w:t>
      </w:r>
      <w:r>
        <w:rPr>
          <w:rStyle w:val="WW8Num3z0"/>
          <w:rFonts w:ascii="Verdana" w:hAnsi="Verdana"/>
          <w:color w:val="4682B4"/>
          <w:sz w:val="18"/>
          <w:szCs w:val="18"/>
        </w:rPr>
        <w:t>группировочные</w:t>
      </w:r>
      <w:r>
        <w:rPr>
          <w:rStyle w:val="WW8Num2z0"/>
          <w:rFonts w:ascii="Verdana" w:hAnsi="Verdana"/>
          <w:color w:val="000000"/>
          <w:sz w:val="18"/>
          <w:szCs w:val="18"/>
        </w:rPr>
        <w:t> </w:t>
      </w:r>
      <w:r>
        <w:rPr>
          <w:rFonts w:ascii="Verdana" w:hAnsi="Verdana"/>
          <w:color w:val="000000"/>
          <w:sz w:val="18"/>
          <w:szCs w:val="18"/>
        </w:rPr>
        <w:t>признаки классификации НМА и, учитывая специфику деятельности машиностроительных предприятий,</w:t>
      </w:r>
      <w:r>
        <w:rPr>
          <w:rStyle w:val="WW8Num2z0"/>
          <w:rFonts w:ascii="Verdana" w:hAnsi="Verdana"/>
          <w:color w:val="000000"/>
          <w:sz w:val="18"/>
          <w:szCs w:val="18"/>
        </w:rPr>
        <w:t> </w:t>
      </w:r>
      <w:r>
        <w:rPr>
          <w:rStyle w:val="WW8Num3z0"/>
          <w:rFonts w:ascii="Verdana" w:hAnsi="Verdana"/>
          <w:color w:val="4682B4"/>
          <w:sz w:val="18"/>
          <w:szCs w:val="18"/>
        </w:rPr>
        <w:t>НИОКТР</w:t>
      </w:r>
      <w:r>
        <w:rPr>
          <w:rFonts w:ascii="Verdana" w:hAnsi="Verdana"/>
          <w:color w:val="000000"/>
          <w:sz w:val="18"/>
          <w:szCs w:val="18"/>
        </w:rPr>
        <w:t>, позволяющие определить их синтетический и аналитический учет. Дополненная классификация отличается от существующей введением следующих признаков: «источники</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 «</w:t>
      </w:r>
      <w:r>
        <w:rPr>
          <w:rStyle w:val="WW8Num3z0"/>
          <w:rFonts w:ascii="Verdana" w:hAnsi="Verdana"/>
          <w:color w:val="4682B4"/>
          <w:sz w:val="18"/>
          <w:szCs w:val="18"/>
        </w:rPr>
        <w:t>срок полезного использования</w:t>
      </w:r>
      <w:r>
        <w:rPr>
          <w:rFonts w:ascii="Verdana" w:hAnsi="Verdana"/>
          <w:color w:val="000000"/>
          <w:sz w:val="18"/>
          <w:szCs w:val="18"/>
        </w:rPr>
        <w:t>», «вид», «</w:t>
      </w:r>
      <w:r>
        <w:rPr>
          <w:rStyle w:val="WW8Num3z0"/>
          <w:rFonts w:ascii="Verdana" w:hAnsi="Verdana"/>
          <w:color w:val="4682B4"/>
          <w:sz w:val="18"/>
          <w:szCs w:val="18"/>
        </w:rPr>
        <w:t>целевое</w:t>
      </w:r>
      <w:r>
        <w:rPr>
          <w:rStyle w:val="WW8Num2z0"/>
          <w:rFonts w:ascii="Verdana" w:hAnsi="Verdana"/>
          <w:color w:val="000000"/>
          <w:sz w:val="18"/>
          <w:szCs w:val="18"/>
        </w:rPr>
        <w:t> </w:t>
      </w:r>
      <w:r>
        <w:rPr>
          <w:rFonts w:ascii="Verdana" w:hAnsi="Verdana"/>
          <w:color w:val="000000"/>
          <w:sz w:val="18"/>
          <w:szCs w:val="18"/>
        </w:rPr>
        <w:t>использование» для нематериальных активов; «</w:t>
      </w:r>
      <w:r>
        <w:rPr>
          <w:rStyle w:val="WW8Num3z0"/>
          <w:rFonts w:ascii="Verdana" w:hAnsi="Verdana"/>
          <w:color w:val="4682B4"/>
          <w:sz w:val="18"/>
          <w:szCs w:val="18"/>
        </w:rPr>
        <w:t>назначение и направление</w:t>
      </w:r>
      <w:r>
        <w:rPr>
          <w:rFonts w:ascii="Verdana" w:hAnsi="Verdana"/>
          <w:color w:val="000000"/>
          <w:sz w:val="18"/>
          <w:szCs w:val="18"/>
        </w:rPr>
        <w:t>», «</w:t>
      </w:r>
      <w:r>
        <w:rPr>
          <w:rStyle w:val="WW8Num3z0"/>
          <w:rFonts w:ascii="Verdana" w:hAnsi="Verdana"/>
          <w:color w:val="4682B4"/>
          <w:sz w:val="18"/>
          <w:szCs w:val="18"/>
        </w:rPr>
        <w:t>правовая охрана результатов НИОКТР</w:t>
      </w:r>
      <w:r>
        <w:rPr>
          <w:rFonts w:ascii="Verdana" w:hAnsi="Verdana"/>
          <w:color w:val="000000"/>
          <w:sz w:val="18"/>
          <w:szCs w:val="18"/>
        </w:rPr>
        <w:t>».</w:t>
      </w:r>
    </w:p>
    <w:p w14:paraId="6EECCE90" w14:textId="77777777" w:rsidR="000A47D9" w:rsidRDefault="000A47D9" w:rsidP="000A47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Предложенный</w:t>
      </w:r>
      <w:r>
        <w:rPr>
          <w:rStyle w:val="WW8Num2z0"/>
          <w:rFonts w:ascii="Verdana" w:hAnsi="Verdana"/>
          <w:color w:val="000000"/>
          <w:sz w:val="18"/>
          <w:szCs w:val="18"/>
        </w:rPr>
        <w:t> </w:t>
      </w:r>
      <w:r>
        <w:rPr>
          <w:rStyle w:val="WW8Num3z0"/>
          <w:rFonts w:ascii="Verdana" w:hAnsi="Verdana"/>
          <w:color w:val="4682B4"/>
          <w:sz w:val="18"/>
          <w:szCs w:val="18"/>
        </w:rPr>
        <w:t>группировочный</w:t>
      </w:r>
      <w:r>
        <w:rPr>
          <w:rStyle w:val="WW8Num2z0"/>
          <w:rFonts w:ascii="Verdana" w:hAnsi="Verdana"/>
          <w:color w:val="000000"/>
          <w:sz w:val="18"/>
          <w:szCs w:val="18"/>
        </w:rPr>
        <w:t> </w:t>
      </w:r>
      <w:r>
        <w:rPr>
          <w:rFonts w:ascii="Verdana" w:hAnsi="Verdana"/>
          <w:color w:val="000000"/>
          <w:sz w:val="18"/>
          <w:szCs w:val="18"/>
        </w:rPr>
        <w:t>признаю «</w:t>
      </w:r>
      <w:r>
        <w:rPr>
          <w:rStyle w:val="WW8Num3z0"/>
          <w:rFonts w:ascii="Verdana" w:hAnsi="Verdana"/>
          <w:color w:val="4682B4"/>
          <w:sz w:val="18"/>
          <w:szCs w:val="18"/>
        </w:rPr>
        <w:t>по назначению и направлению</w:t>
      </w:r>
      <w:r>
        <w:rPr>
          <w:rFonts w:ascii="Verdana" w:hAnsi="Verdana"/>
          <w:color w:val="000000"/>
          <w:sz w:val="18"/>
          <w:szCs w:val="18"/>
        </w:rPr>
        <w:t>» использован для- детализации инжинирингового- центра ОАО» «МК I ОРМЕТО-ЮУМЗ» по</w:t>
      </w:r>
      <w:r>
        <w:rPr>
          <w:rStyle w:val="WW8Num2z0"/>
          <w:rFonts w:ascii="Verdana" w:hAnsi="Verdana"/>
          <w:color w:val="000000"/>
          <w:sz w:val="18"/>
          <w:szCs w:val="18"/>
        </w:rPr>
        <w:t> </w:t>
      </w:r>
      <w:r>
        <w:rPr>
          <w:rStyle w:val="WW8Num3z0"/>
          <w:rFonts w:ascii="Verdana" w:hAnsi="Verdana"/>
          <w:color w:val="4682B4"/>
          <w:sz w:val="18"/>
          <w:szCs w:val="18"/>
        </w:rPr>
        <w:t>подразделениям</w:t>
      </w:r>
      <w:r>
        <w:rPr>
          <w:rStyle w:val="WW8Num2z0"/>
          <w:rFonts w:ascii="Verdana" w:hAnsi="Verdana"/>
          <w:color w:val="000000"/>
          <w:sz w:val="18"/>
          <w:szCs w:val="18"/>
        </w:rPr>
        <w:t> </w:t>
      </w:r>
      <w:r>
        <w:rPr>
          <w:rFonts w:ascii="Verdana" w:hAnsi="Verdana"/>
          <w:color w:val="000000"/>
          <w:sz w:val="18"/>
          <w:szCs w:val="18"/>
        </w:rPr>
        <w:t>и функциям. На основании</w:t>
      </w:r>
      <w:r>
        <w:rPr>
          <w:rStyle w:val="WW8Num2z0"/>
          <w:rFonts w:ascii="Verdana" w:hAnsi="Verdana"/>
          <w:color w:val="000000"/>
          <w:sz w:val="18"/>
          <w:szCs w:val="18"/>
        </w:rPr>
        <w:t> </w:t>
      </w:r>
      <w:r>
        <w:rPr>
          <w:rStyle w:val="WW8Num3z0"/>
          <w:rFonts w:ascii="Verdana" w:hAnsi="Verdana"/>
          <w:color w:val="4682B4"/>
          <w:sz w:val="18"/>
          <w:szCs w:val="18"/>
        </w:rPr>
        <w:t>группировочного</w:t>
      </w:r>
      <w:r>
        <w:rPr>
          <w:rStyle w:val="WW8Num2z0"/>
          <w:rFonts w:ascii="Verdana" w:hAnsi="Verdana"/>
          <w:color w:val="000000"/>
          <w:sz w:val="18"/>
          <w:szCs w:val="18"/>
        </w:rPr>
        <w:t> </w:t>
      </w:r>
      <w:r>
        <w:rPr>
          <w:rFonts w:ascii="Verdana" w:hAnsi="Verdana"/>
          <w:color w:val="000000"/>
          <w:sz w:val="18"/>
          <w:szCs w:val="18"/>
        </w:rPr>
        <w:t>признака «по правовой охране результатов-НИОКТР» к счету 04 «</w:t>
      </w:r>
      <w:r>
        <w:rPr>
          <w:rStyle w:val="WW8Num3z0"/>
          <w:rFonts w:ascii="Verdana" w:hAnsi="Verdana"/>
          <w:color w:val="4682B4"/>
          <w:sz w:val="18"/>
          <w:szCs w:val="18"/>
        </w:rPr>
        <w:t>Нематериальные активы</w:t>
      </w:r>
      <w:r>
        <w:rPr>
          <w:rFonts w:ascii="Verdana" w:hAnsi="Verdana"/>
          <w:color w:val="000000"/>
          <w:sz w:val="18"/>
          <w:szCs w:val="18"/>
        </w:rPr>
        <w:t>» рекомендовано открыть три</w:t>
      </w:r>
      <w:r>
        <w:rPr>
          <w:rStyle w:val="WW8Num2z0"/>
          <w:rFonts w:ascii="Verdana" w:hAnsi="Verdana"/>
          <w:color w:val="000000"/>
          <w:sz w:val="18"/>
          <w:szCs w:val="18"/>
        </w:rPr>
        <w:t> </w:t>
      </w:r>
      <w:r>
        <w:rPr>
          <w:rStyle w:val="WW8Num3z0"/>
          <w:rFonts w:ascii="Verdana" w:hAnsi="Verdana"/>
          <w:color w:val="4682B4"/>
          <w:sz w:val="18"/>
          <w:szCs w:val="18"/>
        </w:rPr>
        <w:t>субсчета</w:t>
      </w:r>
      <w:r>
        <w:rPr>
          <w:rFonts w:ascii="Verdana" w:hAnsi="Verdana"/>
          <w:color w:val="000000"/>
          <w:sz w:val="18"/>
          <w:szCs w:val="18"/>
        </w:rPr>
        <w:t>: 04.01 «</w:t>
      </w:r>
      <w:r>
        <w:rPr>
          <w:rStyle w:val="WW8Num3z0"/>
          <w:rFonts w:ascii="Verdana" w:hAnsi="Verdana"/>
          <w:color w:val="4682B4"/>
          <w:sz w:val="18"/>
          <w:szCs w:val="18"/>
        </w:rPr>
        <w:t>Нематериальные активы организации</w:t>
      </w:r>
      <w:r>
        <w:rPr>
          <w:rFonts w:ascii="Verdana" w:hAnsi="Verdana"/>
          <w:color w:val="000000"/>
          <w:sz w:val="18"/>
          <w:szCs w:val="18"/>
        </w:rPr>
        <w:t>», 04.02 «</w:t>
      </w:r>
      <w:r>
        <w:rPr>
          <w:rStyle w:val="WW8Num3z0"/>
          <w:rFonts w:ascii="Verdana" w:hAnsi="Verdana"/>
          <w:color w:val="4682B4"/>
          <w:sz w:val="18"/>
          <w:szCs w:val="18"/>
        </w:rPr>
        <w:t>НИОКТР</w:t>
      </w:r>
      <w:r>
        <w:rPr>
          <w:rFonts w:ascii="Verdana" w:hAnsi="Verdana"/>
          <w:color w:val="000000"/>
          <w:sz w:val="18"/>
          <w:szCs w:val="18"/>
        </w:rPr>
        <w:t>», 04.03 «</w:t>
      </w:r>
      <w:r>
        <w:rPr>
          <w:rStyle w:val="WW8Num3z0"/>
          <w:rFonts w:ascii="Verdana" w:hAnsi="Verdana"/>
          <w:color w:val="4682B4"/>
          <w:sz w:val="18"/>
          <w:szCs w:val="18"/>
        </w:rPr>
        <w:t>Нематериальные активы, переданные в пользование</w:t>
      </w:r>
      <w:r>
        <w:rPr>
          <w:rFonts w:ascii="Verdana" w:hAnsi="Verdana"/>
          <w:color w:val="000000"/>
          <w:sz w:val="18"/>
          <w:szCs w:val="18"/>
        </w:rPr>
        <w:t>».</w:t>
      </w:r>
    </w:p>
    <w:p w14:paraId="0DBD6546" w14:textId="77777777" w:rsidR="000A47D9" w:rsidRDefault="000A47D9" w:rsidP="000A47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Объекты, на которые в установленном законодательством порядке получены исключительные права, предложено*учитывать на</w:t>
      </w:r>
      <w:r>
        <w:rPr>
          <w:rStyle w:val="WW8Num2z0"/>
          <w:rFonts w:ascii="Verdana" w:hAnsi="Verdana"/>
          <w:color w:val="000000"/>
          <w:sz w:val="18"/>
          <w:szCs w:val="18"/>
        </w:rPr>
        <w:t> </w:t>
      </w:r>
      <w:r>
        <w:rPr>
          <w:rStyle w:val="WW8Num3z0"/>
          <w:rFonts w:ascii="Verdana" w:hAnsi="Verdana"/>
          <w:color w:val="4682B4"/>
          <w:sz w:val="18"/>
          <w:szCs w:val="18"/>
        </w:rPr>
        <w:t>субсчетах</w:t>
      </w:r>
      <w:r>
        <w:rPr>
          <w:rStyle w:val="WW8Num2z0"/>
          <w:rFonts w:ascii="Verdana" w:hAnsi="Verdana"/>
          <w:color w:val="000000"/>
          <w:sz w:val="18"/>
          <w:szCs w:val="18"/>
        </w:rPr>
        <w:t> </w:t>
      </w:r>
      <w:r>
        <w:rPr>
          <w:rFonts w:ascii="Verdana" w:hAnsi="Verdana"/>
          <w:color w:val="000000"/>
          <w:sz w:val="18"/>
          <w:szCs w:val="18"/>
        </w:rPr>
        <w:t>04.01 «</w:t>
      </w:r>
      <w:r>
        <w:rPr>
          <w:rStyle w:val="WW8Num3z0"/>
          <w:rFonts w:ascii="Verdana" w:hAnsi="Verdana"/>
          <w:color w:val="4682B4"/>
          <w:sz w:val="18"/>
          <w:szCs w:val="18"/>
        </w:rPr>
        <w:t>Нематериальные активы организации</w:t>
      </w:r>
      <w:r>
        <w:rPr>
          <w:rFonts w:ascii="Verdana" w:hAnsi="Verdana"/>
          <w:color w:val="000000"/>
          <w:sz w:val="18"/>
          <w:szCs w:val="18"/>
        </w:rPr>
        <w:t>», 04.03 «</w:t>
      </w:r>
      <w:r>
        <w:rPr>
          <w:rStyle w:val="WW8Num3z0"/>
          <w:rFonts w:ascii="Verdana" w:hAnsi="Verdana"/>
          <w:color w:val="4682B4"/>
          <w:sz w:val="18"/>
          <w:szCs w:val="18"/>
        </w:rPr>
        <w:t>Нематериальные активы, переданные в пользование</w:t>
      </w:r>
      <w:r>
        <w:rPr>
          <w:rFonts w:ascii="Verdana" w:hAnsi="Verdana"/>
          <w:color w:val="000000"/>
          <w:sz w:val="18"/>
          <w:szCs w:val="18"/>
        </w:rPr>
        <w:t>». Их применение в. практической деятельности позволяет обособить информацию в учете о НМА, используемых в деятельности предприятия или переданных по</w:t>
      </w:r>
      <w:r>
        <w:rPr>
          <w:rStyle w:val="WW8Num3z0"/>
          <w:rFonts w:ascii="Verdana" w:hAnsi="Verdana"/>
          <w:color w:val="4682B4"/>
          <w:sz w:val="18"/>
          <w:szCs w:val="18"/>
        </w:rPr>
        <w:t>лицензионному</w:t>
      </w:r>
      <w:r>
        <w:rPr>
          <w:rStyle w:val="WW8Num2z0"/>
          <w:rFonts w:ascii="Verdana" w:hAnsi="Verdana"/>
          <w:color w:val="000000"/>
          <w:sz w:val="18"/>
          <w:szCs w:val="18"/>
        </w:rPr>
        <w:t> </w:t>
      </w:r>
      <w:r>
        <w:rPr>
          <w:rFonts w:ascii="Verdana" w:hAnsi="Verdana"/>
          <w:color w:val="000000"/>
          <w:sz w:val="18"/>
          <w:szCs w:val="18"/>
        </w:rPr>
        <w:t xml:space="preserve">договору, правильно выбрать методические положения учета и </w:t>
      </w:r>
      <w:r>
        <w:rPr>
          <w:rFonts w:ascii="Verdana" w:hAnsi="Verdana"/>
          <w:color w:val="000000"/>
          <w:sz w:val="18"/>
          <w:szCs w:val="18"/>
        </w:rPr>
        <w:lastRenderedPageBreak/>
        <w:t>повысить достоверность отчетной- информации. По аналогичным соображениям результаты НИОКТР, подлежащие и не подлежащие правовой охране, предложено учитывать на</w:t>
      </w:r>
      <w:r>
        <w:rPr>
          <w:rStyle w:val="WW8Num2z0"/>
          <w:rFonts w:ascii="Verdana" w:hAnsi="Verdana"/>
          <w:color w:val="000000"/>
          <w:sz w:val="18"/>
          <w:szCs w:val="18"/>
        </w:rPr>
        <w:t> </w:t>
      </w:r>
      <w:r>
        <w:rPr>
          <w:rStyle w:val="WW8Num3z0"/>
          <w:rFonts w:ascii="Verdana" w:hAnsi="Verdana"/>
          <w:color w:val="4682B4"/>
          <w:sz w:val="18"/>
          <w:szCs w:val="18"/>
        </w:rPr>
        <w:t>субсчете</w:t>
      </w:r>
      <w:r>
        <w:rPr>
          <w:rStyle w:val="WW8Num2z0"/>
          <w:rFonts w:ascii="Verdana" w:hAnsi="Verdana"/>
          <w:color w:val="000000"/>
          <w:sz w:val="18"/>
          <w:szCs w:val="18"/>
        </w:rPr>
        <w:t> </w:t>
      </w:r>
      <w:r>
        <w:rPr>
          <w:rFonts w:ascii="Verdana" w:hAnsi="Verdana"/>
          <w:color w:val="000000"/>
          <w:sz w:val="18"/>
          <w:szCs w:val="18"/>
        </w:rPr>
        <w:t>04.02 «</w:t>
      </w:r>
      <w:r>
        <w:rPr>
          <w:rStyle w:val="WW8Num3z0"/>
          <w:rFonts w:ascii="Verdana" w:hAnsi="Verdana"/>
          <w:color w:val="4682B4"/>
          <w:sz w:val="18"/>
          <w:szCs w:val="18"/>
        </w:rPr>
        <w:t>НИОКТР</w:t>
      </w:r>
      <w:r>
        <w:rPr>
          <w:rFonts w:ascii="Verdana" w:hAnsi="Verdana"/>
          <w:color w:val="000000"/>
          <w:sz w:val="18"/>
          <w:szCs w:val="18"/>
        </w:rPr>
        <w:t>».</w:t>
      </w:r>
    </w:p>
    <w:p w14:paraId="35E2E4C1" w14:textId="77777777" w:rsidR="000A47D9" w:rsidRDefault="000A47D9" w:rsidP="000A47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основании</w:t>
      </w:r>
      <w:r>
        <w:rPr>
          <w:rStyle w:val="WW8Num2z0"/>
          <w:rFonts w:ascii="Verdana" w:hAnsi="Verdana"/>
          <w:color w:val="000000"/>
          <w:sz w:val="18"/>
          <w:szCs w:val="18"/>
        </w:rPr>
        <w:t> </w:t>
      </w:r>
      <w:r>
        <w:rPr>
          <w:rStyle w:val="WW8Num3z0"/>
          <w:rFonts w:ascii="Verdana" w:hAnsi="Verdana"/>
          <w:color w:val="4682B4"/>
          <w:sz w:val="18"/>
          <w:szCs w:val="18"/>
        </w:rPr>
        <w:t>группировочных</w:t>
      </w:r>
      <w:r>
        <w:rPr>
          <w:rStyle w:val="WW8Num2z0"/>
          <w:rFonts w:ascii="Verdana" w:hAnsi="Verdana"/>
          <w:color w:val="000000"/>
          <w:sz w:val="18"/>
          <w:szCs w:val="18"/>
        </w:rPr>
        <w:t> </w:t>
      </w:r>
      <w:r>
        <w:rPr>
          <w:rFonts w:ascii="Verdana" w:hAnsi="Verdana"/>
          <w:color w:val="000000"/>
          <w:sz w:val="18"/>
          <w:szCs w:val="18"/>
        </w:rPr>
        <w:t>признаков «по- способу перенесения стоимости», «</w:t>
      </w:r>
      <w:r>
        <w:rPr>
          <w:rStyle w:val="WW8Num3z0"/>
          <w:rFonts w:ascii="Verdana" w:hAnsi="Verdana"/>
          <w:color w:val="4682B4"/>
          <w:sz w:val="18"/>
          <w:szCs w:val="18"/>
        </w:rPr>
        <w:t>по видам</w:t>
      </w:r>
      <w:r>
        <w:rPr>
          <w:rFonts w:ascii="Verdana" w:hAnsi="Verdana"/>
          <w:color w:val="000000"/>
          <w:sz w:val="18"/>
          <w:szCs w:val="18"/>
        </w:rPr>
        <w:t>» на субсчете 04.01 «</w:t>
      </w:r>
      <w:r>
        <w:rPr>
          <w:rStyle w:val="WW8Num3z0"/>
          <w:rFonts w:ascii="Verdana" w:hAnsi="Verdana"/>
          <w:color w:val="4682B4"/>
          <w:sz w:val="18"/>
          <w:szCs w:val="18"/>
        </w:rPr>
        <w:t>Нематериальные активы организации</w:t>
      </w:r>
      <w:r>
        <w:rPr>
          <w:rFonts w:ascii="Verdana" w:hAnsi="Verdana"/>
          <w:color w:val="000000"/>
          <w:sz w:val="18"/>
          <w:szCs w:val="18"/>
        </w:rPr>
        <w:t>» рекомендовано организовать учет по соответствующим уровням</w:t>
      </w:r>
      <w:r>
        <w:rPr>
          <w:rStyle w:val="WW8Num2z0"/>
          <w:rFonts w:ascii="Verdana" w:hAnsi="Verdana"/>
          <w:color w:val="000000"/>
          <w:sz w:val="18"/>
          <w:szCs w:val="18"/>
        </w:rPr>
        <w:t> </w:t>
      </w:r>
      <w:r>
        <w:rPr>
          <w:rStyle w:val="WW8Num3z0"/>
          <w:rFonts w:ascii="Verdana" w:hAnsi="Verdana"/>
          <w:color w:val="4682B4"/>
          <w:sz w:val="18"/>
          <w:szCs w:val="18"/>
        </w:rPr>
        <w:t>аналитики</w:t>
      </w:r>
      <w:r>
        <w:rPr>
          <w:rFonts w:ascii="Verdana" w:hAnsi="Verdana"/>
          <w:color w:val="000000"/>
          <w:sz w:val="18"/>
          <w:szCs w:val="18"/>
        </w:rPr>
        <w:t>. Это позволит сформировать детальную информацию о нематериальных активах, используемую для анализа и управления.</w:t>
      </w:r>
    </w:p>
    <w:p w14:paraId="5C6E8E0A" w14:textId="77777777" w:rsidR="000A47D9" w:rsidRDefault="000A47D9" w:rsidP="000A47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рассмотрен порядок формирования первоначальной стоимости НМА при их создании структурным</w:t>
      </w:r>
      <w:r>
        <w:rPr>
          <w:rStyle w:val="WW8Num2z0"/>
          <w:rFonts w:ascii="Verdana" w:hAnsi="Verdana"/>
          <w:color w:val="000000"/>
          <w:sz w:val="18"/>
          <w:szCs w:val="18"/>
        </w:rPr>
        <w:t> </w:t>
      </w:r>
      <w:r>
        <w:rPr>
          <w:rStyle w:val="WW8Num3z0"/>
          <w:rFonts w:ascii="Verdana" w:hAnsi="Verdana"/>
          <w:color w:val="4682B4"/>
          <w:sz w:val="18"/>
          <w:szCs w:val="18"/>
        </w:rPr>
        <w:t>подразделением</w:t>
      </w:r>
      <w:r>
        <w:rPr>
          <w:rStyle w:val="WW8Num2z0"/>
          <w:rFonts w:ascii="Verdana" w:hAnsi="Verdana"/>
          <w:color w:val="000000"/>
          <w:sz w:val="18"/>
          <w:szCs w:val="18"/>
        </w:rPr>
        <w:t> </w:t>
      </w:r>
      <w:r>
        <w:rPr>
          <w:rFonts w:ascii="Verdana" w:hAnsi="Verdana"/>
          <w:color w:val="000000"/>
          <w:sz w:val="18"/>
          <w:szCs w:val="18"/>
        </w:rPr>
        <w:t>с учетом специфики машиностроительных предприятий. Следует отметить, что на предприятиях машиностроения при создании нематериальных активов в результате выполнения НИОКТР наблюдается несоответствие в детализации затрат. Это связанно с тем, что в</w:t>
      </w:r>
      <w:r>
        <w:rPr>
          <w:rStyle w:val="WW8Num2z0"/>
          <w:rFonts w:ascii="Verdana" w:hAnsi="Verdana"/>
          <w:color w:val="000000"/>
          <w:sz w:val="18"/>
          <w:szCs w:val="18"/>
        </w:rPr>
        <w:t> </w:t>
      </w:r>
      <w:r>
        <w:rPr>
          <w:rStyle w:val="WW8Num3z0"/>
          <w:rFonts w:ascii="Verdana" w:hAnsi="Verdana"/>
          <w:color w:val="4682B4"/>
          <w:sz w:val="18"/>
          <w:szCs w:val="18"/>
        </w:rPr>
        <w:t>смете</w:t>
      </w:r>
      <w:r>
        <w:rPr>
          <w:rStyle w:val="WW8Num2z0"/>
          <w:rFonts w:ascii="Verdana" w:hAnsi="Verdana"/>
          <w:color w:val="000000"/>
          <w:sz w:val="18"/>
          <w:szCs w:val="18"/>
        </w:rPr>
        <w:t> </w:t>
      </w:r>
      <w:r>
        <w:rPr>
          <w:rFonts w:ascii="Verdana" w:hAnsi="Verdana"/>
          <w:color w:val="000000"/>
          <w:sz w:val="18"/>
          <w:szCs w:val="18"/>
        </w:rPr>
        <w:t>(плане) затраты расписаны подробно по каждому этапу работ, а</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осуществляется только по статьям затрат. Для устранения данного недостатка на субсчете 08:08 «</w:t>
      </w:r>
      <w:r>
        <w:rPr>
          <w:rStyle w:val="WW8Num3z0"/>
          <w:rFonts w:ascii="Verdana" w:hAnsi="Verdana"/>
          <w:color w:val="4682B4"/>
          <w:sz w:val="18"/>
          <w:szCs w:val="18"/>
        </w:rPr>
        <w:t>Выполнение НИОКТР</w:t>
      </w:r>
      <w:r>
        <w:rPr>
          <w:rFonts w:ascii="Verdana" w:hAnsi="Verdana"/>
          <w:color w:val="000000"/>
          <w:sz w:val="18"/>
          <w:szCs w:val="18"/>
        </w:rPr>
        <w:t>» рекомендовано организовать аналитический учет по следующим уровням: «</w:t>
      </w:r>
      <w:r>
        <w:rPr>
          <w:rStyle w:val="WW8Num3z0"/>
          <w:rFonts w:ascii="Verdana" w:hAnsi="Verdana"/>
          <w:color w:val="4682B4"/>
          <w:sz w:val="18"/>
          <w:szCs w:val="18"/>
        </w:rPr>
        <w:t>этапы работ</w:t>
      </w:r>
      <w:r>
        <w:rPr>
          <w:rFonts w:ascii="Verdana" w:hAnsi="Verdana"/>
          <w:color w:val="000000"/>
          <w:sz w:val="18"/>
          <w:szCs w:val="18"/>
        </w:rPr>
        <w:t>», «</w:t>
      </w:r>
      <w:r>
        <w:rPr>
          <w:rStyle w:val="WW8Num3z0"/>
          <w:rFonts w:ascii="Verdana" w:hAnsi="Verdana"/>
          <w:color w:val="4682B4"/>
          <w:sz w:val="18"/>
          <w:szCs w:val="18"/>
        </w:rPr>
        <w:t>виды работ</w:t>
      </w:r>
      <w:r>
        <w:rPr>
          <w:rFonts w:ascii="Verdana" w:hAnsi="Verdana"/>
          <w:color w:val="000000"/>
          <w:sz w:val="18"/>
          <w:szCs w:val="18"/>
        </w:rPr>
        <w:t>», «статьи.затрат». Это позволяет определить и проконтролировать величину</w:t>
      </w:r>
      <w:r>
        <w:rPr>
          <w:rStyle w:val="WW8Num2z0"/>
          <w:rFonts w:ascii="Verdana" w:hAnsi="Verdana"/>
          <w:color w:val="000000"/>
          <w:sz w:val="18"/>
          <w:szCs w:val="18"/>
        </w:rPr>
        <w:t> </w:t>
      </w:r>
      <w:r>
        <w:rPr>
          <w:rStyle w:val="WW8Num3z0"/>
          <w:rFonts w:ascii="Verdana" w:hAnsi="Verdana"/>
          <w:color w:val="4682B4"/>
          <w:sz w:val="18"/>
          <w:szCs w:val="18"/>
        </w:rPr>
        <w:t>экономии</w:t>
      </w:r>
      <w:r>
        <w:rPr>
          <w:rStyle w:val="WW8Num2z0"/>
          <w:rFonts w:ascii="Verdana" w:hAnsi="Verdana"/>
          <w:color w:val="000000"/>
          <w:sz w:val="18"/>
          <w:szCs w:val="18"/>
        </w:rPr>
        <w:t> </w:t>
      </w:r>
      <w:r>
        <w:rPr>
          <w:rFonts w:ascii="Verdana" w:hAnsi="Verdana"/>
          <w:color w:val="000000"/>
          <w:sz w:val="18"/>
          <w:szCs w:val="18"/>
        </w:rPr>
        <w:t>(перерасхода) затрат по каждому этапу и виду работ; обеспечить правильность формирования первоначальной стоимости нематериальных активов.</w:t>
      </w:r>
    </w:p>
    <w:p w14:paraId="184BEBE1" w14:textId="77777777" w:rsidR="000A47D9" w:rsidRDefault="000A47D9" w:rsidP="000A47D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результатам-анализа теории и практики учета на предприятиях машиностроения обоснована необходимость применениям предлагаемых форм, первичных учетных документов о наличии и движении НМА, которые в, отличие от имеющихся,, позволяют оформить, операции по изменению оценочных значений и принятию к учету результатов НИОКТР.</w:t>
      </w:r>
    </w:p>
    <w:p w14:paraId="33A4CCD6" w14:textId="77777777" w:rsidR="000A47D9" w:rsidRDefault="000A47D9" w:rsidP="000A47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На'основе проведенного нами'исследования предложены^адаптированы к практике машиностроительных предприятий следующие формы: Акт о приеме-передаче</w:t>
      </w:r>
      <w:r>
        <w:rPr>
          <w:rStyle w:val="WW8Num2z0"/>
          <w:rFonts w:ascii="Verdana" w:hAnsi="Verdana"/>
          <w:color w:val="000000"/>
          <w:sz w:val="18"/>
          <w:szCs w:val="18"/>
        </w:rPr>
        <w:t> </w:t>
      </w:r>
      <w:r>
        <w:rPr>
          <w:rStyle w:val="WW8Num3z0"/>
          <w:rFonts w:ascii="Verdana" w:hAnsi="Verdana"/>
          <w:color w:val="4682B4"/>
          <w:sz w:val="18"/>
          <w:szCs w:val="18"/>
        </w:rPr>
        <w:t>нематериального</w:t>
      </w:r>
      <w:r>
        <w:rPr>
          <w:rStyle w:val="WW8Num2z0"/>
          <w:rFonts w:ascii="Verdana" w:hAnsi="Verdana"/>
          <w:color w:val="000000"/>
          <w:sz w:val="18"/>
          <w:szCs w:val="18"/>
        </w:rPr>
        <w:t> </w:t>
      </w:r>
      <w:r>
        <w:rPr>
          <w:rFonts w:ascii="Verdana" w:hAnsi="Verdana"/>
          <w:color w:val="000000"/>
          <w:sz w:val="18"/>
          <w:szCs w:val="18"/>
        </w:rPr>
        <w:t>актива; Акт'о приеме-передаче исключительного (</w:t>
      </w:r>
      <w:r>
        <w:rPr>
          <w:rStyle w:val="WW8Num3z0"/>
          <w:rFonts w:ascii="Verdana" w:hAnsi="Verdana"/>
          <w:color w:val="4682B4"/>
          <w:sz w:val="18"/>
          <w:szCs w:val="18"/>
        </w:rPr>
        <w:t>неисключительного</w:t>
      </w:r>
      <w:r>
        <w:rPr>
          <w:rStyle w:val="WW8Num2z0"/>
          <w:rFonts w:ascii="Verdana" w:hAnsi="Verdana"/>
          <w:color w:val="000000"/>
          <w:sz w:val="18"/>
          <w:szCs w:val="18"/>
        </w:rPr>
        <w:t> </w:t>
      </w:r>
      <w:r>
        <w:rPr>
          <w:rFonts w:ascii="Verdana" w:hAnsi="Verdana"/>
          <w:color w:val="000000"/>
          <w:sz w:val="18"/>
          <w:szCs w:val="18"/>
        </w:rPr>
        <w:t>права) права на использование нематериального</w:t>
      </w:r>
      <w:r>
        <w:rPr>
          <w:rStyle w:val="WW8Num2z0"/>
          <w:rFonts w:ascii="Verdana" w:hAnsi="Verdana"/>
          <w:color w:val="000000"/>
          <w:sz w:val="18"/>
          <w:szCs w:val="18"/>
        </w:rPr>
        <w:t> </w:t>
      </w:r>
      <w:r>
        <w:rPr>
          <w:rStyle w:val="WW8Num3z0"/>
          <w:rFonts w:ascii="Verdana" w:hAnsi="Verdana"/>
          <w:color w:val="4682B4"/>
          <w:sz w:val="18"/>
          <w:szCs w:val="18"/>
        </w:rPr>
        <w:t>актива</w:t>
      </w:r>
      <w:r>
        <w:rPr>
          <w:rFonts w:ascii="Verdana" w:hAnsi="Verdana"/>
          <w:color w:val="000000"/>
          <w:sz w:val="18"/>
          <w:szCs w:val="18"/>
        </w:rPr>
        <w:t>; Акт о фактическом использовании нематериального актива; Акт об изменении (установлении) срока полезного использования* и способа</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амортизации по нематериальному активу; Акт о</w:t>
      </w:r>
      <w:r>
        <w:rPr>
          <w:rStyle w:val="WW8Num2z0"/>
          <w:rFonts w:ascii="Verdana" w:hAnsi="Verdana"/>
          <w:color w:val="000000"/>
          <w:sz w:val="18"/>
          <w:szCs w:val="18"/>
        </w:rPr>
        <w:t> </w:t>
      </w:r>
      <w:r>
        <w:rPr>
          <w:rStyle w:val="WW8Num3z0"/>
          <w:rFonts w:ascii="Verdana" w:hAnsi="Verdana"/>
          <w:color w:val="4682B4"/>
          <w:sz w:val="18"/>
          <w:szCs w:val="18"/>
        </w:rPr>
        <w:t>списании</w:t>
      </w:r>
      <w:r>
        <w:rPr>
          <w:rStyle w:val="WW8Num2z0"/>
          <w:rFonts w:ascii="Verdana" w:hAnsi="Verdana"/>
          <w:color w:val="000000"/>
          <w:sz w:val="18"/>
          <w:szCs w:val="18"/>
        </w:rPr>
        <w:t> </w:t>
      </w:r>
      <w:r>
        <w:rPr>
          <w:rFonts w:ascii="Verdana" w:hAnsi="Verdana"/>
          <w:color w:val="000000"/>
          <w:sz w:val="18"/>
          <w:szCs w:val="18"/>
        </w:rPr>
        <w:t>нематериального актива; акт о внедрении результатов НИОКТР.</w:t>
      </w:r>
    </w:p>
    <w:p w14:paraId="54530D20" w14:textId="77777777" w:rsidR="000A47D9" w:rsidRDefault="000A47D9" w:rsidP="000A47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оформления изменений оценочных значений предложена форма «Акт об изменении (установлении) срока полезного использования и способа начисления</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по нематериальному активу». G учетом специфики деятельности машиностроительных предприятий предложен Акт о внедрении результатов НИОКТР, позволяющий оформить операции по принятию к учету результатов НИОКТР; осуществляемых структурным подразделением, на которые получены исключительные права, а также подлежащие и не подлежащие правовой охране. Предложенные формы первичных учетных документов способствуют правильному своевременному отражению на счетах бухгалтерского учета операций по наличию и движению нематериальных активов.</w:t>
      </w:r>
    </w:p>
    <w:p w14:paraId="112B673C" w14:textId="77777777" w:rsidR="000A47D9" w:rsidRDefault="000A47D9" w:rsidP="000A47D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рамках совершенствования методики учета НМА рассмотрены и систематизированы основные моменты, на которые следует обратить внимание / при выборе способа начисления амортизации и определения срока полезного использования для предприятий машиностроения.</w:t>
      </w:r>
    </w:p>
    <w:p w14:paraId="49241DC5" w14:textId="77777777" w:rsidR="000A47D9" w:rsidRDefault="000A47D9" w:rsidP="000A47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отличие от традиционных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записей рассматриваемая нами методика учета НМА базируется на определенных методических положениях и разработанных формах первичной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документации, а именно: в традиционную методику учета нами добавлены</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записи по начислению амортизации по временно не используемым</w:t>
      </w:r>
      <w:r>
        <w:rPr>
          <w:rStyle w:val="WW8Num2z0"/>
          <w:rFonts w:ascii="Verdana" w:hAnsi="Verdana"/>
          <w:color w:val="000000"/>
          <w:sz w:val="18"/>
          <w:szCs w:val="18"/>
        </w:rPr>
        <w:t> </w:t>
      </w:r>
      <w:r>
        <w:rPr>
          <w:rStyle w:val="WW8Num3z0"/>
          <w:rFonts w:ascii="Verdana" w:hAnsi="Verdana"/>
          <w:color w:val="4682B4"/>
          <w:sz w:val="18"/>
          <w:szCs w:val="18"/>
        </w:rPr>
        <w:t>нематериальным</w:t>
      </w:r>
      <w:r>
        <w:rPr>
          <w:rStyle w:val="WW8Num2z0"/>
          <w:rFonts w:ascii="Verdana" w:hAnsi="Verdana"/>
          <w:color w:val="000000"/>
          <w:sz w:val="18"/>
          <w:szCs w:val="18"/>
        </w:rPr>
        <w:t> </w:t>
      </w:r>
      <w:r>
        <w:rPr>
          <w:rFonts w:ascii="Verdana" w:hAnsi="Verdana"/>
          <w:color w:val="000000"/>
          <w:sz w:val="18"/>
          <w:szCs w:val="18"/>
        </w:rPr>
        <w:t>активам, переданным по-лицензионному договору; по'отражению в учете изменений- оценочных значений; по переводу нематериальных активов с неопределенного на определенный</w:t>
      </w:r>
      <w:r>
        <w:rPr>
          <w:rStyle w:val="WW8Num2z0"/>
          <w:rFonts w:ascii="Verdana" w:hAnsi="Verdana"/>
          <w:color w:val="000000"/>
          <w:sz w:val="18"/>
          <w:szCs w:val="18"/>
        </w:rPr>
        <w:t> </w:t>
      </w:r>
      <w:r>
        <w:rPr>
          <w:rStyle w:val="WW8Num3z0"/>
          <w:rFonts w:ascii="Verdana" w:hAnsi="Verdana"/>
          <w:color w:val="4682B4"/>
          <w:sz w:val="18"/>
          <w:szCs w:val="18"/>
        </w:rPr>
        <w:t>СПИ</w:t>
      </w:r>
      <w:r>
        <w:rPr>
          <w:rFonts w:ascii="Verdana" w:hAnsi="Verdana"/>
          <w:color w:val="000000"/>
          <w:sz w:val="18"/>
          <w:szCs w:val="18"/>
        </w:rPr>
        <w:t>.</w:t>
      </w:r>
    </w:p>
    <w:p w14:paraId="0996F885" w14:textId="77777777" w:rsidR="000A47D9" w:rsidRDefault="000A47D9" w:rsidP="000A47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предложен порядок расчета и отражения» в учете изменений оценочных значений, отличающийся от существующих наличием следующих элементов: расчет суммы,</w:t>
      </w:r>
      <w:r>
        <w:rPr>
          <w:rStyle w:val="WW8Num2z0"/>
          <w:rFonts w:ascii="Verdana" w:hAnsi="Verdana"/>
          <w:color w:val="000000"/>
          <w:sz w:val="18"/>
          <w:szCs w:val="18"/>
        </w:rPr>
        <w:t> </w:t>
      </w:r>
      <w:r>
        <w:rPr>
          <w:rStyle w:val="WW8Num3z0"/>
          <w:rFonts w:ascii="Verdana" w:hAnsi="Verdana"/>
          <w:color w:val="4682B4"/>
          <w:sz w:val="18"/>
          <w:szCs w:val="18"/>
        </w:rPr>
        <w:t>ежемесячной</w:t>
      </w:r>
      <w:r>
        <w:rPr>
          <w:rFonts w:ascii="Verdana" w:hAnsi="Verdana"/>
          <w:color w:val="000000"/>
          <w:sz w:val="18"/>
          <w:szCs w:val="18"/>
        </w:rPr>
        <w:t xml:space="preserve">^ амортизации в зависимости от вида изменений оценочных значений" в отношении НМА (изменение срока полезного использования; изменение способа начисления амортизации; изменение срока полезного использования и способа начисления амортизации); </w:t>
      </w:r>
      <w:r>
        <w:rPr>
          <w:rFonts w:ascii="Verdana" w:hAnsi="Verdana"/>
          <w:color w:val="000000"/>
          <w:sz w:val="18"/>
          <w:szCs w:val="18"/>
        </w:rPr>
        <w:lastRenderedPageBreak/>
        <w:t>составление Акта об изменении (установлении) срока полезного использования и способа начисления амортизации по</w:t>
      </w:r>
      <w:r>
        <w:rPr>
          <w:rStyle w:val="WW8Num2z0"/>
          <w:rFonts w:ascii="Verdana" w:hAnsi="Verdana"/>
          <w:color w:val="000000"/>
          <w:sz w:val="18"/>
          <w:szCs w:val="18"/>
        </w:rPr>
        <w:t> </w:t>
      </w:r>
      <w:r>
        <w:rPr>
          <w:rStyle w:val="WW8Num3z0"/>
          <w:rFonts w:ascii="Verdana" w:hAnsi="Verdana"/>
          <w:color w:val="4682B4"/>
          <w:sz w:val="18"/>
          <w:szCs w:val="18"/>
        </w:rPr>
        <w:t>нематериальному</w:t>
      </w:r>
      <w:r>
        <w:rPr>
          <w:rStyle w:val="WW8Num2z0"/>
          <w:rFonts w:ascii="Verdana" w:hAnsi="Verdana"/>
          <w:color w:val="000000"/>
          <w:sz w:val="18"/>
          <w:szCs w:val="18"/>
        </w:rPr>
        <w:t> </w:t>
      </w:r>
      <w:r>
        <w:rPr>
          <w:rFonts w:ascii="Verdana" w:hAnsi="Verdana"/>
          <w:color w:val="000000"/>
          <w:sz w:val="18"/>
          <w:szCs w:val="18"/>
        </w:rPr>
        <w:t>активу:; отражение суммы корректировки</w:t>
      </w:r>
      <w:r>
        <w:rPr>
          <w:rStyle w:val="WW8Num2z0"/>
          <w:rFonts w:ascii="Verdana" w:hAnsi="Verdana"/>
          <w:color w:val="000000"/>
          <w:sz w:val="18"/>
          <w:szCs w:val="18"/>
        </w:rPr>
        <w:t> </w:t>
      </w:r>
      <w:r>
        <w:rPr>
          <w:rStyle w:val="WW8Num3z0"/>
          <w:rFonts w:ascii="Verdana" w:hAnsi="Verdana"/>
          <w:color w:val="4682B4"/>
          <w:sz w:val="18"/>
          <w:szCs w:val="18"/>
        </w:rPr>
        <w:t>амортизационных</w:t>
      </w:r>
      <w:r>
        <w:rPr>
          <w:rStyle w:val="WW8Num2z0"/>
          <w:rFonts w:ascii="Verdana" w:hAnsi="Verdana"/>
          <w:color w:val="000000"/>
          <w:sz w:val="18"/>
          <w:szCs w:val="18"/>
        </w:rPr>
        <w:t> </w:t>
      </w:r>
      <w:r>
        <w:rPr>
          <w:rFonts w:ascii="Verdana" w:hAnsi="Verdana"/>
          <w:color w:val="000000"/>
          <w:sz w:val="18"/>
          <w:szCs w:val="18"/>
        </w:rPr>
        <w:t>начислений на счетах бухгалтерского учета.</w:t>
      </w:r>
    </w:p>
    <w:p w14:paraId="7FC8B3A5" w14:textId="77777777" w:rsidR="000A47D9" w:rsidRDefault="000A47D9" w:rsidP="000A47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Оценочные значения оказывают прямое влияние на величину амортизационных</w:t>
      </w:r>
      <w:r>
        <w:rPr>
          <w:rStyle w:val="WW8Num2z0"/>
          <w:rFonts w:ascii="Verdana" w:hAnsi="Verdana"/>
          <w:color w:val="000000"/>
          <w:sz w:val="18"/>
          <w:szCs w:val="18"/>
        </w:rPr>
        <w:t> </w:t>
      </w:r>
      <w:r>
        <w:rPr>
          <w:rStyle w:val="WW8Num3z0"/>
          <w:rFonts w:ascii="Verdana" w:hAnsi="Verdana"/>
          <w:color w:val="4682B4"/>
          <w:sz w:val="18"/>
          <w:szCs w:val="18"/>
        </w:rPr>
        <w:t>отчислений</w:t>
      </w:r>
      <w:r>
        <w:rPr>
          <w:rStyle w:val="WW8Num2z0"/>
          <w:rFonts w:ascii="Verdana" w:hAnsi="Verdana"/>
          <w:color w:val="000000"/>
          <w:sz w:val="18"/>
          <w:szCs w:val="18"/>
        </w:rPr>
        <w:t> </w:t>
      </w:r>
      <w:r>
        <w:rPr>
          <w:rFonts w:ascii="Verdana" w:hAnsi="Verdana"/>
          <w:color w:val="000000"/>
          <w:sz w:val="18"/>
          <w:szCs w:val="18"/>
        </w:rPr>
        <w:t>и на показатели отчетной информации о нематериальных активах. В" связи с этим практическое применение разработанных рекомендаций по расчету и отражению в учете изменений оценочных значений обеспечивает ведение учета в соответствии с требованиями действующего законодательства и способствует повышению достоверности информации, формируемой в бухгалтерском учете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51A0BD06" w14:textId="77777777" w:rsidR="000A47D9" w:rsidRDefault="000A47D9" w:rsidP="000A47D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Большое внимание- уделено вопросу формирования первоначальной стоимости нематериальных активов при их создании структурным подразделе-f нием предприятия.</w:t>
      </w:r>
    </w:p>
    <w:p w14:paraId="1E80613B" w14:textId="77777777" w:rsidR="000A47D9" w:rsidRDefault="000A47D9" w:rsidP="000A47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тем, что новые аспекты ПБУ 14/2007 не затронули порядок учета создания нематериальных активов, а для предприятий машиностроения в условиях перехода на инновационный путь развития* осуществление НИОКТР' является значимым, российское ПБУ 17/02, регламентирующее указанные положения, нуждается в изменениях на основании международных стандартов, в которых данный вопрос подробно разработан и лаконично изложен. В-рамках совершенствования ПБУ 17/02 предложено уточнить</w:t>
      </w:r>
      <w:r>
        <w:rPr>
          <w:rStyle w:val="WW8Num2z0"/>
          <w:rFonts w:ascii="Verdana" w:hAnsi="Verdana"/>
          <w:color w:val="000000"/>
          <w:sz w:val="18"/>
          <w:szCs w:val="18"/>
        </w:rPr>
        <w:t> </w:t>
      </w:r>
      <w:r>
        <w:rPr>
          <w:rStyle w:val="WW8Num3z0"/>
          <w:rFonts w:ascii="Verdana" w:hAnsi="Verdana"/>
          <w:color w:val="4682B4"/>
          <w:sz w:val="18"/>
          <w:szCs w:val="18"/>
        </w:rPr>
        <w:t>инвентарный</w:t>
      </w:r>
      <w:r>
        <w:rPr>
          <w:rStyle w:val="WW8Num2z0"/>
          <w:rFonts w:ascii="Verdana" w:hAnsi="Verdana"/>
          <w:color w:val="000000"/>
          <w:sz w:val="18"/>
          <w:szCs w:val="18"/>
        </w:rPr>
        <w:t> </w:t>
      </w:r>
      <w:r>
        <w:rPr>
          <w:rFonts w:ascii="Verdana" w:hAnsi="Verdana"/>
          <w:color w:val="000000"/>
          <w:sz w:val="18"/>
          <w:szCs w:val="18"/>
        </w:rPr>
        <w:t>объект и условия признания НИОКТР.</w:t>
      </w:r>
    </w:p>
    <w:p w14:paraId="3E1EC3F0" w14:textId="77777777" w:rsidR="000A47D9" w:rsidRDefault="000A47D9" w:rsidP="000A47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нашему мнению,</w:t>
      </w:r>
      <w:r>
        <w:rPr>
          <w:rStyle w:val="WW8Num2z0"/>
          <w:rFonts w:ascii="Verdana" w:hAnsi="Verdana"/>
          <w:color w:val="000000"/>
          <w:sz w:val="18"/>
          <w:szCs w:val="18"/>
        </w:rPr>
        <w:t> </w:t>
      </w:r>
      <w:r>
        <w:rPr>
          <w:rStyle w:val="WW8Num3z0"/>
          <w:rFonts w:ascii="Verdana" w:hAnsi="Verdana"/>
          <w:color w:val="4682B4"/>
          <w:sz w:val="18"/>
          <w:szCs w:val="18"/>
        </w:rPr>
        <w:t>инвентарным</w:t>
      </w:r>
      <w:r>
        <w:rPr>
          <w:rFonts w:ascii="Verdana" w:hAnsi="Verdana"/>
          <w:color w:val="000000"/>
          <w:sz w:val="18"/>
          <w:szCs w:val="18"/>
        </w:rPr>
        <w:t>- объектом признается* результат НИОКТР, способный генерировать будущие экономические</w:t>
      </w:r>
      <w:r>
        <w:rPr>
          <w:rStyle w:val="WW8Num2z0"/>
          <w:rFonts w:ascii="Verdana" w:hAnsi="Verdana"/>
          <w:color w:val="000000"/>
          <w:sz w:val="18"/>
          <w:szCs w:val="18"/>
        </w:rPr>
        <w:t> </w:t>
      </w:r>
      <w:r>
        <w:rPr>
          <w:rStyle w:val="WW8Num3z0"/>
          <w:rFonts w:ascii="Verdana" w:hAnsi="Verdana"/>
          <w:color w:val="4682B4"/>
          <w:sz w:val="18"/>
          <w:szCs w:val="18"/>
        </w:rPr>
        <w:t>выгоды</w:t>
      </w:r>
      <w:r>
        <w:rPr>
          <w:rStyle w:val="WW8Num2z0"/>
          <w:rFonts w:ascii="Verdana" w:hAnsi="Verdana"/>
          <w:color w:val="000000"/>
          <w:sz w:val="18"/>
          <w:szCs w:val="18"/>
        </w:rPr>
        <w:t> </w:t>
      </w:r>
      <w:r>
        <w:rPr>
          <w:rFonts w:ascii="Verdana" w:hAnsi="Verdana"/>
          <w:color w:val="000000"/>
          <w:sz w:val="18"/>
          <w:szCs w:val="18"/>
        </w:rPr>
        <w:t>при его использовании для производства продукции (выполнения' работ, оказания услуг).</w:t>
      </w:r>
    </w:p>
    <w:p w14:paraId="3D4FAE2C" w14:textId="77777777" w:rsidR="000A47D9" w:rsidRDefault="000A47D9" w:rsidP="000A47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предложены методические рекомендации по учету расходов на создание испытательного образца в зависимости от направлений его использования; по условиям признания расходов на НИОКТР. Это позволяет сформировать бухгалтерские записи по созданию нематериальных активов.при осуществлении НИОКТР, отличающиеся от традиционных предлагаемыми уровнями аналитики на субсчете 08.08 «</w:t>
      </w:r>
      <w:r>
        <w:rPr>
          <w:rStyle w:val="WW8Num3z0"/>
          <w:rFonts w:ascii="Verdana" w:hAnsi="Verdana"/>
          <w:color w:val="4682B4"/>
          <w:sz w:val="18"/>
          <w:szCs w:val="18"/>
        </w:rPr>
        <w:t>Выполнение НИОКТР</w:t>
      </w:r>
      <w:r>
        <w:rPr>
          <w:rFonts w:ascii="Verdana" w:hAnsi="Verdana"/>
          <w:color w:val="000000"/>
          <w:sz w:val="18"/>
          <w:szCs w:val="18"/>
        </w:rPr>
        <w:t>», счете 04 «</w:t>
      </w:r>
      <w:r>
        <w:rPr>
          <w:rStyle w:val="WW8Num3z0"/>
          <w:rFonts w:ascii="Verdana" w:hAnsi="Verdana"/>
          <w:color w:val="4682B4"/>
          <w:sz w:val="18"/>
          <w:szCs w:val="18"/>
        </w:rPr>
        <w:t>Нематериальные активы</w:t>
      </w:r>
      <w:r>
        <w:rPr>
          <w:rFonts w:ascii="Verdana" w:hAnsi="Verdana"/>
          <w:color w:val="000000"/>
          <w:sz w:val="18"/>
          <w:szCs w:val="18"/>
        </w:rPr>
        <w:t>», применением формы «</w:t>
      </w:r>
      <w:r>
        <w:rPr>
          <w:rStyle w:val="WW8Num3z0"/>
          <w:rFonts w:ascii="Verdana" w:hAnsi="Verdana"/>
          <w:color w:val="4682B4"/>
          <w:sz w:val="18"/>
          <w:szCs w:val="18"/>
        </w:rPr>
        <w:t>Акт о внедрении результатов НИОКТР</w:t>
      </w:r>
      <w:r>
        <w:rPr>
          <w:rFonts w:ascii="Verdana" w:hAnsi="Verdana"/>
          <w:color w:val="000000"/>
          <w:sz w:val="18"/>
          <w:szCs w:val="18"/>
        </w:rPr>
        <w:t>».</w:t>
      </w:r>
    </w:p>
    <w:p w14:paraId="34D99B9C" w14:textId="77777777" w:rsidR="000A47D9" w:rsidRDefault="000A47D9" w:rsidP="000A47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Учитывая, что ни в теории, ни в практической деятельности предприятий машиностроения представлению информации о нематериальных активах по МСФО при помощи трансформации не уделено достаточного внимания, нами интерпретирована общая методика трансформации. Рассматриваемая методика трансформации данных бухгалтерского учета о нематериальных активах отличается от имеющихся добавленными в блок преобразований моделями инфли-рования стоимости и</w:t>
      </w:r>
      <w:r>
        <w:rPr>
          <w:rStyle w:val="WW8Num2z0"/>
          <w:rFonts w:ascii="Verdana" w:hAnsi="Verdana"/>
          <w:color w:val="000000"/>
          <w:sz w:val="18"/>
          <w:szCs w:val="18"/>
        </w:rPr>
        <w:t> </w:t>
      </w:r>
      <w:r>
        <w:rPr>
          <w:rStyle w:val="WW8Num3z0"/>
          <w:rFonts w:ascii="Verdana" w:hAnsi="Verdana"/>
          <w:color w:val="4682B4"/>
          <w:sz w:val="18"/>
          <w:szCs w:val="18"/>
        </w:rPr>
        <w:t>реклассификации</w:t>
      </w:r>
      <w:r>
        <w:rPr>
          <w:rStyle w:val="WW8Num2z0"/>
          <w:rFonts w:ascii="Verdana" w:hAnsi="Verdana"/>
          <w:color w:val="000000"/>
          <w:sz w:val="18"/>
          <w:szCs w:val="18"/>
        </w:rPr>
        <w:t> </w:t>
      </w:r>
      <w:r>
        <w:rPr>
          <w:rFonts w:ascii="Verdana" w:hAnsi="Verdana"/>
          <w:color w:val="000000"/>
          <w:sz w:val="18"/>
          <w:szCs w:val="18"/>
        </w:rPr>
        <w:t>нематериальных активов, используеi i мых менее 12 месяцев; результатов НИОКТР: Нами-предложены, система* счетов и бухгалтерские записи по отражению</w:t>
      </w:r>
      <w:r>
        <w:rPr>
          <w:rStyle w:val="WW8Num2z0"/>
          <w:rFonts w:ascii="Verdana" w:hAnsi="Verdana"/>
          <w:color w:val="000000"/>
          <w:sz w:val="18"/>
          <w:szCs w:val="18"/>
        </w:rPr>
        <w:t> </w:t>
      </w:r>
      <w:r>
        <w:rPr>
          <w:rStyle w:val="WW8Num3z0"/>
          <w:rFonts w:ascii="Verdana" w:hAnsi="Verdana"/>
          <w:color w:val="4682B4"/>
          <w:sz w:val="18"/>
          <w:szCs w:val="18"/>
        </w:rPr>
        <w:t>инфляционного</w:t>
      </w:r>
      <w:r>
        <w:rPr>
          <w:rStyle w:val="WW8Num2z0"/>
          <w:rFonts w:ascii="Verdana" w:hAnsi="Verdana"/>
          <w:color w:val="000000"/>
          <w:sz w:val="18"/>
          <w:szCs w:val="18"/>
        </w:rPr>
        <w:t> </w:t>
      </w:r>
      <w:r>
        <w:rPr>
          <w:rFonts w:ascii="Verdana" w:hAnsi="Verdana"/>
          <w:color w:val="000000"/>
          <w:sz w:val="18"/>
          <w:szCs w:val="18"/>
        </w:rPr>
        <w:t>дохода (расхода) по /</w:t>
      </w:r>
      <w:r>
        <w:rPr>
          <w:rStyle w:val="WW8Num2z0"/>
          <w:rFonts w:ascii="Verdana" w:hAnsi="Verdana"/>
          <w:color w:val="000000"/>
          <w:sz w:val="18"/>
          <w:szCs w:val="18"/>
        </w:rPr>
        <w:t> </w:t>
      </w:r>
      <w:r>
        <w:rPr>
          <w:rStyle w:val="WW8Num3z0"/>
          <w:rFonts w:ascii="Verdana" w:hAnsi="Verdana"/>
          <w:color w:val="4682B4"/>
          <w:sz w:val="18"/>
          <w:szCs w:val="18"/>
        </w:rPr>
        <w:t>балансовым</w:t>
      </w:r>
      <w:r>
        <w:rPr>
          <w:rStyle w:val="WW8Num2z0"/>
          <w:rFonts w:ascii="Verdana" w:hAnsi="Verdana"/>
          <w:color w:val="000000"/>
          <w:sz w:val="18"/>
          <w:szCs w:val="18"/>
        </w:rPr>
        <w:t> </w:t>
      </w:r>
      <w:r>
        <w:rPr>
          <w:rFonts w:ascii="Verdana" w:hAnsi="Verdana"/>
          <w:color w:val="000000"/>
          <w:sz w:val="18"/>
          <w:szCs w:val="18"/>
        </w:rPr>
        <w:t>статьям и показателям-отчета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а также порядок расчета</w:t>
      </w:r>
      <w:r>
        <w:rPr>
          <w:rStyle w:val="WW8Num2z0"/>
          <w:rFonts w:ascii="Verdana" w:hAnsi="Verdana"/>
          <w:color w:val="000000"/>
          <w:sz w:val="18"/>
          <w:szCs w:val="18"/>
        </w:rPr>
        <w:t> </w:t>
      </w:r>
      <w:r>
        <w:rPr>
          <w:rStyle w:val="WW8Num3z0"/>
          <w:rFonts w:ascii="Verdana" w:hAnsi="Verdana"/>
          <w:color w:val="4682B4"/>
          <w:sz w:val="18"/>
          <w:szCs w:val="18"/>
        </w:rPr>
        <w:t>инфляционной</w:t>
      </w:r>
      <w:r>
        <w:rPr>
          <w:rFonts w:ascii="Verdana" w:hAnsi="Verdana"/>
          <w:color w:val="000000"/>
          <w:sz w:val="18"/>
          <w:szCs w:val="18"/>
        </w:rPr>
        <w:t>: стоимости нематериальных активов. Модель ин-флирования в условиях</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финансового кризиса, по нашему мнению, необходима для соблюдения-требования достоверности показателей отчетности.</w:t>
      </w:r>
    </w:p>
    <w:p w14:paraId="1B339068" w14:textId="77777777" w:rsidR="000A47D9" w:rsidRDefault="000A47D9" w:rsidP="000A47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Представление информации о нематериальных активах в соответствии с требованиями МСФО позволяет сформировать, прозрачную, достоверную информацию, которая- повышает качество принимаемых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является-понятной для пользователей» при осуществлении</w:t>
      </w:r>
      <w:r>
        <w:rPr>
          <w:rStyle w:val="WW8Num2z0"/>
          <w:rFonts w:ascii="Verdana" w:hAnsi="Verdana"/>
          <w:color w:val="000000"/>
          <w:sz w:val="18"/>
          <w:szCs w:val="18"/>
        </w:rPr>
        <w:t> </w:t>
      </w:r>
      <w:r>
        <w:rPr>
          <w:rStyle w:val="WW8Num3z0"/>
          <w:rFonts w:ascii="Verdana" w:hAnsi="Verdana"/>
          <w:color w:val="4682B4"/>
          <w:sz w:val="18"/>
          <w:szCs w:val="18"/>
        </w:rPr>
        <w:t>внешнеэкономической</w:t>
      </w:r>
      <w:r>
        <w:rPr>
          <w:rFonts w:ascii="Verdana" w:hAnsi="Verdana"/>
          <w:color w:val="000000"/>
          <w:sz w:val="18"/>
          <w:szCs w:val="18"/>
        </w:rPr>
        <w:t>. деятельности^ и, следовательно, способствуете повышению- инвести-ционной-привлекательности предприятий.машиностроения.</w:t>
      </w:r>
    </w:p>
    <w:p w14:paraId="2437AC5E" w14:textId="77777777" w:rsidR="000A47D9" w:rsidRDefault="000A47D9" w:rsidP="000A47D9">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Трофимова, Нина Александровна, 2009 год</w:t>
      </w:r>
    </w:p>
    <w:p w14:paraId="06DC49AD" w14:textId="77777777" w:rsidR="000A47D9" w:rsidRDefault="000A47D9" w:rsidP="000A47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Конституция Российской Федерации^ (принята всенародным голосованием 12.12.1993) (в ред. от 30:12.2008 № 7-</w:t>
      </w:r>
      <w:r>
        <w:rPr>
          <w:rStyle w:val="WW8Num3z0"/>
          <w:rFonts w:ascii="Verdana" w:hAnsi="Verdana"/>
          <w:color w:val="4682B4"/>
          <w:sz w:val="18"/>
          <w:szCs w:val="18"/>
        </w:rPr>
        <w:t>ФКЗ</w:t>
      </w:r>
      <w:r>
        <w:rPr>
          <w:rFonts w:ascii="Verdana" w:hAnsi="Verdana"/>
          <w:color w:val="000000"/>
          <w:sz w:val="18"/>
          <w:szCs w:val="18"/>
        </w:rPr>
        <w:t>).</w:t>
      </w:r>
    </w:p>
    <w:p w14:paraId="4C0315D0" w14:textId="77777777" w:rsidR="000A47D9" w:rsidRDefault="000A47D9" w:rsidP="000A47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Ч 1-4 (с учетом изм. идоп.).</w:t>
      </w:r>
    </w:p>
    <w:p w14:paraId="2D68AD99" w14:textId="77777777" w:rsidR="000A47D9" w:rsidRDefault="000A47D9" w:rsidP="000A47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Российской Федерации: Ч 1-2 (с учетом изм. и доп.)</w:t>
      </w:r>
    </w:p>
    <w:p w14:paraId="23D882AD" w14:textId="77777777" w:rsidR="000A47D9" w:rsidRDefault="000A47D9" w:rsidP="000A47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Арбитражно-процессуальный кодекс Российской Федерации от 24 июля 2002 г. № 95-ФЗ (в ред. от 03.12.2008):</w:t>
      </w:r>
    </w:p>
    <w:p w14:paraId="4419F440" w14:textId="77777777" w:rsidR="000A47D9" w:rsidRDefault="000A47D9" w:rsidP="000A47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 Конвенция по охране промышленной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от 20 марта 1883г. Париж (действует для Российской Федерации как правопреемника-СССР).</w:t>
      </w:r>
    </w:p>
    <w:p w14:paraId="32BC0714" w14:textId="77777777" w:rsidR="000A47D9" w:rsidRDefault="000A47D9" w:rsidP="000A47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Конвенция, учреждающая всемирную организацию интеллектуальной собственности (подписана в Стокгольме 14 июля 1967 г. и изменена 2 октября 1979 г.) (действует для Российской Федерации как правопреемника</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w:t>
      </w:r>
    </w:p>
    <w:p w14:paraId="72685D35" w14:textId="77777777" w:rsidR="000A47D9" w:rsidRDefault="000A47D9" w:rsidP="000A47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Бернская конвенция по охране литературных и художественных произведений от 9'сентября 1886 г. (действует для Российской Федерации как правопреемника СССР).</w:t>
      </w:r>
    </w:p>
    <w:p w14:paraId="28CCBD61" w14:textId="77777777" w:rsidR="000A47D9" w:rsidRDefault="000A47D9" w:rsidP="000A47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Федеральный закон от 21 ноября 1996 г. №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(с учетом изм.).</w:t>
      </w:r>
    </w:p>
    <w:p w14:paraId="518A0748" w14:textId="77777777" w:rsidR="000A47D9" w:rsidRDefault="000A47D9" w:rsidP="000A47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Федеральный закон от 26 декабря 1995 г. № 208-ФЗ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(в ред. от 05.01.2006).</w:t>
      </w:r>
    </w:p>
    <w:p w14:paraId="37463537" w14:textId="77777777" w:rsidR="000A47D9" w:rsidRDefault="000A47D9" w:rsidP="000A47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Федеральный закон от 29 июля 1998 г. № 135-ФЭ «</w:t>
      </w:r>
      <w:r>
        <w:rPr>
          <w:rStyle w:val="WW8Num3z0"/>
          <w:rFonts w:ascii="Verdana" w:hAnsi="Verdana"/>
          <w:color w:val="4682B4"/>
          <w:sz w:val="18"/>
          <w:szCs w:val="18"/>
        </w:rPr>
        <w:t>Об оценочной деятельности в Российской Федерации</w:t>
      </w:r>
      <w:r>
        <w:rPr>
          <w:rFonts w:ascii="Verdana" w:hAnsi="Verdana"/>
          <w:color w:val="000000"/>
          <w:sz w:val="18"/>
          <w:szCs w:val="18"/>
        </w:rPr>
        <w:t>».</w:t>
      </w:r>
    </w:p>
    <w:p w14:paraId="1B745394" w14:textId="77777777" w:rsidR="000A47D9" w:rsidRDefault="000A47D9" w:rsidP="000A47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Федеральный закон от 23 августа 1996 г. № 127-ФЗ «О науке и государственной научно-технической политике» (в ред. от 31.12.2005).</w:t>
      </w:r>
    </w:p>
    <w:p w14:paraId="58B70B03" w14:textId="77777777" w:rsidR="000A47D9" w:rsidRDefault="000A47D9" w:rsidP="000A47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Федеральный закон от 25 декабря 2008 г. № 284—ФЗ «</w:t>
      </w:r>
      <w:r>
        <w:rPr>
          <w:rStyle w:val="WW8Num3z0"/>
          <w:rFonts w:ascii="Verdana" w:hAnsi="Verdana"/>
          <w:color w:val="4682B4"/>
          <w:sz w:val="18"/>
          <w:szCs w:val="18"/>
        </w:rPr>
        <w:t>О передаче технологий</w:t>
      </w:r>
      <w:r>
        <w:rPr>
          <w:rFonts w:ascii="Verdana" w:hAnsi="Verdana"/>
          <w:color w:val="000000"/>
          <w:sz w:val="18"/>
          <w:szCs w:val="18"/>
        </w:rPr>
        <w:t>».</w:t>
      </w:r>
    </w:p>
    <w:p w14:paraId="012E5F6A" w14:textId="77777777" w:rsidR="000A47D9" w:rsidRDefault="000A47D9" w:rsidP="000A47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Постановление Правительства Российскою Федерации, от 14 января-2002 г. № 7 «О порядке</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Fonts w:ascii="Verdana" w:hAnsi="Verdana"/>
          <w:color w:val="000000"/>
          <w:sz w:val="18"/>
          <w:szCs w:val="18"/>
        </w:rPr>
        <w:t>* и стоимостной оценке прав на результаты научно-технической деятельности» (в,ред. от 12.09.2008 № 673).</w:t>
      </w:r>
    </w:p>
    <w:p w14:paraId="6B0F1981" w14:textId="77777777" w:rsidR="000A47D9" w:rsidRDefault="000A47D9" w:rsidP="000A47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Постановление</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Российской- Федерации от 18 августа1998 г. № 88 «Об утверждении унифицированных форм первичной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документации по учету кассовых операций, по учету результатов инвентаризации» (в ред. от 03.05.2000 № 36).</w:t>
      </w:r>
    </w:p>
    <w:p w14:paraId="3D526C51" w14:textId="77777777" w:rsidR="000A47D9" w:rsidRDefault="000A47D9" w:rsidP="000A47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Постановление Госкомстата Российской Федерации от 21 января 2003г. № 7 «Об утверждении унифицированных форм первичной учетной документации по учету основных средств».</w:t>
      </w:r>
    </w:p>
    <w:p w14:paraId="1E122796" w14:textId="77777777" w:rsidR="000A47D9" w:rsidRDefault="000A47D9" w:rsidP="000A47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Постановление Верховного Суда Российской Федерации-от 26-апреля 2007 г. № 14 «О практике рассмотрения-судами уголовных дел о нарушении авторских, смежных, изобретательских и патентных прав; а также о незаконном использовании</w:t>
      </w:r>
      <w:r>
        <w:rPr>
          <w:rStyle w:val="WW8Num2z0"/>
          <w:rFonts w:ascii="Verdana" w:hAnsi="Verdana"/>
          <w:color w:val="000000"/>
          <w:sz w:val="18"/>
          <w:szCs w:val="18"/>
        </w:rPr>
        <w:t> </w:t>
      </w:r>
      <w:r>
        <w:rPr>
          <w:rStyle w:val="WW8Num3z0"/>
          <w:rFonts w:ascii="Verdana" w:hAnsi="Verdana"/>
          <w:color w:val="4682B4"/>
          <w:sz w:val="18"/>
          <w:szCs w:val="18"/>
        </w:rPr>
        <w:t>товарного</w:t>
      </w:r>
      <w:r>
        <w:rPr>
          <w:rStyle w:val="WW8Num2z0"/>
          <w:rFonts w:ascii="Verdana" w:hAnsi="Verdana"/>
          <w:color w:val="000000"/>
          <w:sz w:val="18"/>
          <w:szCs w:val="18"/>
        </w:rPr>
        <w:t> </w:t>
      </w:r>
      <w:r>
        <w:rPr>
          <w:rFonts w:ascii="Verdana" w:hAnsi="Verdana"/>
          <w:color w:val="000000"/>
          <w:sz w:val="18"/>
          <w:szCs w:val="18"/>
        </w:rPr>
        <w:t>знака».</w:t>
      </w:r>
    </w:p>
    <w:p w14:paraId="398555E6" w14:textId="77777777" w:rsidR="000A47D9" w:rsidRDefault="000A47D9" w:rsidP="000A47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Постановление Президиума Высшего Арбитражного суда Российской Федерации от 12 февраля 2008 г. №' 6845/07.</w:t>
      </w:r>
    </w:p>
    <w:p w14:paraId="4B3D1911" w14:textId="77777777" w:rsidR="000A47D9" w:rsidRDefault="000A47D9" w:rsidP="000A47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Постановление Федерального Арбитражного суда Западносибирского округа Российской Федерации' от 23 августа 2006 г. № Ф04— 5197/2006(25426-А27-40).</w:t>
      </w:r>
    </w:p>
    <w:p w14:paraId="01F78A14" w14:textId="77777777" w:rsidR="000A47D9" w:rsidRDefault="000A47D9" w:rsidP="000A47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Постановление Федерального Арбитражного суда. Западносибирского округа Российской Федерации от 19' февраля 2007 г. № Ф04— 431/2007(313 83-А27—15).</w:t>
      </w:r>
    </w:p>
    <w:p w14:paraId="1078E022" w14:textId="77777777" w:rsidR="000A47D9" w:rsidRDefault="000A47D9" w:rsidP="000A47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Постановления Федерального Арбитражного суда Московского округа Российской Федерации от 08 мая 2007 г. № КА-А 40/3755-07.</w:t>
      </w:r>
    </w:p>
    <w:p w14:paraId="083B3B0B" w14:textId="77777777" w:rsidR="000A47D9" w:rsidRDefault="000A47D9" w:rsidP="000A47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Постановление Федерального Арбитражного суда Поволжского округа Российской Федерации от 31 мая 2007 г. № А55-16343/06.</w:t>
      </w:r>
    </w:p>
    <w:p w14:paraId="6354D26F" w14:textId="77777777" w:rsidR="000A47D9" w:rsidRDefault="000A47D9" w:rsidP="000A47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Постановление Федерального Арбитражного суда,Уральского округа Российской Федерации от 26 ноября 2007 г. № А60^4600/07.</w:t>
      </w:r>
    </w:p>
    <w:p w14:paraId="4819EA6E" w14:textId="77777777" w:rsidR="000A47D9" w:rsidRDefault="000A47D9" w:rsidP="000A47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Приказ Роспатента от 05 марта 2003 г. № 32 «О правилах составления, подачи и рассмотрения заявки на-регистрацию товарного,знака и знака</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Fonts w:ascii="Verdana" w:hAnsi="Verdana"/>
          <w:color w:val="000000"/>
          <w:sz w:val="18"/>
          <w:szCs w:val="18"/>
        </w:rPr>
        <w:t>».</w:t>
      </w:r>
    </w:p>
    <w:p w14:paraId="25434C56" w14:textId="77777777" w:rsidR="000A47D9" w:rsidRDefault="000A47D9" w:rsidP="000A47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Приказ Роспатента от 17 апреля-1998 г. № 82 «Об-утверждении правил составления, подачи и рассмотрения заявки на выдачу патента на изобретение и отмене ранее действовавших правил» (в ред. от 06.06.2003 № 82).</w:t>
      </w:r>
    </w:p>
    <w:p w14:paraId="21D458EF" w14:textId="77777777" w:rsidR="000A47D9" w:rsidRDefault="000A47D9" w:rsidP="000A47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Приказ Роспатента от 6 июня 2003 г. № 83 «О правилах составления, подачи и рассмотрения заявки на выдачу патента на полезную модель».</w:t>
      </w:r>
    </w:p>
    <w:p w14:paraId="6A648C8F" w14:textId="77777777" w:rsidR="000A47D9" w:rsidRDefault="000A47D9" w:rsidP="000A47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Приказ Роспатента от 6 июня'2003 г. № 84 «О правилах составления, подачи и рассмотрения заявки на выдачу патента на промышленный образец».</w:t>
      </w:r>
    </w:p>
    <w:p w14:paraId="2E712B95" w14:textId="77777777" w:rsidR="000A47D9" w:rsidRDefault="000A47D9" w:rsidP="000A47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Приказ Роспатента от 25 января 2005 г. № 9 «</w:t>
      </w:r>
      <w:r>
        <w:rPr>
          <w:rStyle w:val="WW8Num3z0"/>
          <w:rFonts w:ascii="Verdana" w:hAnsi="Verdana"/>
          <w:color w:val="4682B4"/>
          <w:sz w:val="18"/>
          <w:szCs w:val="18"/>
        </w:rPr>
        <w:t>Об утверждении форм патента на изобретение, патента*на полезную модель</w:t>
      </w:r>
      <w:r>
        <w:rPr>
          <w:rFonts w:ascii="Verdana" w:hAnsi="Verdana"/>
          <w:color w:val="000000"/>
          <w:sz w:val="18"/>
          <w:szCs w:val="18"/>
        </w:rPr>
        <w:t>».</w:t>
      </w:r>
    </w:p>
    <w:p w14:paraId="46A1C09B" w14:textId="77777777" w:rsidR="000A47D9" w:rsidRDefault="000A47D9" w:rsidP="000A47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Приказ-Роспатента от 20 января 2006&gt;г. № 6 «Об*утверждении формы патента на промышленный образец».</w:t>
      </w:r>
    </w:p>
    <w:p w14:paraId="4666CD1B" w14:textId="77777777" w:rsidR="000A47D9" w:rsidRDefault="000A47D9" w:rsidP="000A47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29. Приказ Роспатента от 22 апреля 2003 г. № 56 «О правилах подачи возражений и заявлений и их рассмотрения в палате по патентным спорам» (в ред. от 11.12.2003 № 164, с изм. от 09.06:2008 № ГКПИ 08-846).I</w:t>
      </w:r>
    </w:p>
    <w:p w14:paraId="70D753A1" w14:textId="77777777" w:rsidR="000A47D9" w:rsidRDefault="000A47D9" w:rsidP="000A47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Приказ Роспатента от 31 марта 2009 г. № 48* «Об утверждении рекомендаций по вопросам экспертизы заявок на промышленные образцы».</w:t>
      </w:r>
    </w:p>
    <w:p w14:paraId="0FB04AFE" w14:textId="77777777" w:rsidR="000A47D9" w:rsidRDefault="000A47D9" w:rsidP="000A47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Приказ Роспатента от 26 августа 1998 г. № 153 «Об утверждении образца штампа, проставляемого на свидетельствах об официальной регистрации программ для</w:t>
      </w:r>
      <w:r>
        <w:rPr>
          <w:rStyle w:val="WW8Num2z0"/>
          <w:rFonts w:ascii="Verdana" w:hAnsi="Verdana"/>
          <w:color w:val="000000"/>
          <w:sz w:val="18"/>
          <w:szCs w:val="18"/>
        </w:rPr>
        <w:t> </w:t>
      </w:r>
      <w:r>
        <w:rPr>
          <w:rStyle w:val="WW8Num3z0"/>
          <w:rFonts w:ascii="Verdana" w:hAnsi="Verdana"/>
          <w:color w:val="4682B4"/>
          <w:sz w:val="18"/>
          <w:szCs w:val="18"/>
        </w:rPr>
        <w:t>ЭВМ</w:t>
      </w:r>
      <w:r>
        <w:rPr>
          <w:rFonts w:ascii="Verdana" w:hAnsi="Verdana"/>
          <w:color w:val="000000"/>
          <w:sz w:val="18"/>
          <w:szCs w:val="18"/>
        </w:rPr>
        <w:t>, баз данных и топологий интегральных микросхем».</w:t>
      </w:r>
    </w:p>
    <w:p w14:paraId="79399D5B" w14:textId="77777777" w:rsidR="000A47D9" w:rsidRDefault="000A47D9" w:rsidP="000A47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Приказ Роспатента от 31 марта 2004 г. № 43 «Рекомендации по вопросам экспертизы заявок на изобретения и. полезные модели» (в ред. от 09.10.2007).</w:t>
      </w:r>
    </w:p>
    <w:p w14:paraId="325696E8" w14:textId="77777777" w:rsidR="000A47D9" w:rsidRDefault="000A47D9" w:rsidP="000A47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Приказ</w:t>
      </w:r>
      <w:r>
        <w:rPr>
          <w:rStyle w:val="WW8Num2z0"/>
          <w:rFonts w:ascii="Verdana" w:hAnsi="Verdana"/>
          <w:color w:val="000000"/>
          <w:sz w:val="18"/>
          <w:szCs w:val="18"/>
        </w:rPr>
        <w:t> </w:t>
      </w:r>
      <w:r>
        <w:rPr>
          <w:rStyle w:val="WW8Num3z0"/>
          <w:rFonts w:ascii="Verdana" w:hAnsi="Verdana"/>
          <w:color w:val="4682B4"/>
          <w:sz w:val="18"/>
          <w:szCs w:val="18"/>
        </w:rPr>
        <w:t>Миннауки</w:t>
      </w:r>
      <w:r>
        <w:rPr>
          <w:rStyle w:val="WW8Num2z0"/>
          <w:rFonts w:ascii="Verdana" w:hAnsi="Verdana"/>
          <w:color w:val="000000"/>
          <w:sz w:val="18"/>
          <w:szCs w:val="18"/>
        </w:rPr>
        <w:t> </w:t>
      </w:r>
      <w:r>
        <w:rPr>
          <w:rFonts w:ascii="Verdana" w:hAnsi="Verdana"/>
          <w:color w:val="000000"/>
          <w:sz w:val="18"/>
          <w:szCs w:val="18"/>
        </w:rPr>
        <w:t>Российской Федерации № ОР22-2-64, Роспатента № 10/2-20215/23 от 13 марта 1995 г. «Порядок включения объектов-интеллектуальной собственности в состав</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w:t>
      </w:r>
    </w:p>
    <w:p w14:paraId="3EE81D05" w14:textId="77777777" w:rsidR="000A47D9" w:rsidRDefault="000A47D9" w:rsidP="000A47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Приказ Минобрнауки Российской Федерации от 22 апреля 2005 г. № 123 «</w:t>
      </w:r>
      <w:r>
        <w:rPr>
          <w:rStyle w:val="WW8Num3z0"/>
          <w:rFonts w:ascii="Verdana" w:hAnsi="Verdana"/>
          <w:color w:val="4682B4"/>
          <w:sz w:val="18"/>
          <w:szCs w:val="18"/>
        </w:rPr>
        <w:t>Об утверждении порядка продления срока действия патента на промышленный образец</w:t>
      </w:r>
      <w:r>
        <w:rPr>
          <w:rFonts w:ascii="Verdana" w:hAnsi="Verdana"/>
          <w:color w:val="000000"/>
          <w:sz w:val="18"/>
          <w:szCs w:val="18"/>
        </w:rPr>
        <w:t>».</w:t>
      </w:r>
    </w:p>
    <w:p w14:paraId="69AE2161" w14:textId="77777777" w:rsidR="000A47D9" w:rsidRDefault="000A47D9" w:rsidP="000A47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Приказ Минобрнауки Российской Федерации от 22 апреля 2005 г. № 124 «</w:t>
      </w:r>
      <w:r>
        <w:rPr>
          <w:rStyle w:val="WW8Num3z0"/>
          <w:rFonts w:ascii="Verdana" w:hAnsi="Verdana"/>
          <w:color w:val="4682B4"/>
          <w:sz w:val="18"/>
          <w:szCs w:val="18"/>
        </w:rPr>
        <w:t>Об утверждении порядка продления срока действия патента на полезную модель</w:t>
      </w:r>
      <w:r>
        <w:rPr>
          <w:rFonts w:ascii="Verdana" w:hAnsi="Verdana"/>
          <w:color w:val="000000"/>
          <w:sz w:val="18"/>
          <w:szCs w:val="18"/>
        </w:rPr>
        <w:t>».</w:t>
      </w:r>
    </w:p>
    <w:p w14:paraId="58437AE7" w14:textId="77777777" w:rsidR="000A47D9" w:rsidRDefault="000A47D9" w:rsidP="000A47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Приказ директора'ФГУ</w:t>
      </w:r>
      <w:r>
        <w:rPr>
          <w:rStyle w:val="WW8Num2z0"/>
          <w:rFonts w:ascii="Verdana" w:hAnsi="Verdana"/>
          <w:color w:val="000000"/>
          <w:sz w:val="18"/>
          <w:szCs w:val="18"/>
        </w:rPr>
        <w:t> </w:t>
      </w:r>
      <w:r>
        <w:rPr>
          <w:rStyle w:val="WW8Num3z0"/>
          <w:rFonts w:ascii="Verdana" w:hAnsi="Verdana"/>
          <w:color w:val="4682B4"/>
          <w:sz w:val="18"/>
          <w:szCs w:val="18"/>
        </w:rPr>
        <w:t>ФИПС</w:t>
      </w:r>
      <w:r>
        <w:rPr>
          <w:rStyle w:val="WW8Num2z0"/>
          <w:rFonts w:ascii="Verdana" w:hAnsi="Verdana"/>
          <w:color w:val="000000"/>
          <w:sz w:val="18"/>
          <w:szCs w:val="18"/>
        </w:rPr>
        <w:t> </w:t>
      </w:r>
      <w:r>
        <w:rPr>
          <w:rFonts w:ascii="Verdana" w:hAnsi="Verdana"/>
          <w:color w:val="000000"/>
          <w:sz w:val="18"/>
          <w:szCs w:val="18"/>
        </w:rPr>
        <w:t>от 12 октября 2006 г. № 242/32 «Руководство по составлению рефератов к,заявкам.на выдачу патента на изобретение и полезную модель».</w:t>
      </w:r>
    </w:p>
    <w:p w14:paraId="2FCEC2A4" w14:textId="77777777" w:rsidR="000A47D9" w:rsidRDefault="000A47D9" w:rsidP="000A47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Российской Федерации от 1 июля 2004 г. №180' «Концепция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w:t>
      </w:r>
    </w:p>
    <w:p w14:paraId="2A0DD570" w14:textId="77777777" w:rsidR="000A47D9" w:rsidRDefault="000A47D9" w:rsidP="000A47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Приказ Минфина Российской* Федерации от 22 июля 2003' г. № 67н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 (в ред. от 31.12.2004).</w:t>
      </w:r>
    </w:p>
    <w:p w14:paraId="6FC1E494" w14:textId="77777777" w:rsidR="000A47D9" w:rsidRDefault="000A47D9" w:rsidP="000A47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Приказ Министерства финансов СССР от 29 июля 1983 г. № 105 «Положение о документах и</w:t>
      </w:r>
      <w:r>
        <w:rPr>
          <w:rStyle w:val="WW8Num2z0"/>
          <w:rFonts w:ascii="Verdana" w:hAnsi="Verdana"/>
          <w:color w:val="000000"/>
          <w:sz w:val="18"/>
          <w:szCs w:val="18"/>
        </w:rPr>
        <w:t> </w:t>
      </w:r>
      <w:r>
        <w:rPr>
          <w:rStyle w:val="WW8Num3z0"/>
          <w:rFonts w:ascii="Verdana" w:hAnsi="Verdana"/>
          <w:color w:val="4682B4"/>
          <w:sz w:val="18"/>
          <w:szCs w:val="18"/>
        </w:rPr>
        <w:t>документообороте</w:t>
      </w:r>
      <w:r>
        <w:rPr>
          <w:rStyle w:val="WW8Num2z0"/>
          <w:rFonts w:ascii="Verdana" w:hAnsi="Verdana"/>
          <w:color w:val="000000"/>
          <w:sz w:val="18"/>
          <w:szCs w:val="18"/>
        </w:rPr>
        <w:t> </w:t>
      </w:r>
      <w:r>
        <w:rPr>
          <w:rFonts w:ascii="Verdana" w:hAnsi="Verdana"/>
          <w:color w:val="000000"/>
          <w:sz w:val="18"/>
          <w:szCs w:val="18"/>
        </w:rPr>
        <w:t>в бухгалтерском учете».</w:t>
      </w:r>
    </w:p>
    <w:p w14:paraId="7C6AF91F" w14:textId="77777777" w:rsidR="000A47D9" w:rsidRDefault="000A47D9" w:rsidP="000A47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Приказ Минфина Российской Федерации от 20 марта 1992 г. № 10 «Положение о бухгалтерском учете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Российской Федерации» (в ред. 04.06.1993 №68).</w:t>
      </w:r>
    </w:p>
    <w:p w14:paraId="2EE4281A" w14:textId="77777777" w:rsidR="000A47D9" w:rsidRDefault="000A47D9" w:rsidP="000A47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Приказ Минфина Российской Федерации от 26 декабря 1994 г. № 170 «</w:t>
      </w:r>
      <w:r>
        <w:rPr>
          <w:rStyle w:val="WW8Num3z0"/>
          <w:rFonts w:ascii="Verdana" w:hAnsi="Verdana"/>
          <w:color w:val="4682B4"/>
          <w:sz w:val="18"/>
          <w:szCs w:val="18"/>
        </w:rPr>
        <w:t>Положение о бухгалтерском учете и отчетности в Российской Федерации</w:t>
      </w:r>
      <w:r>
        <w:rPr>
          <w:rFonts w:ascii="Verdana" w:hAnsi="Verdana"/>
          <w:color w:val="000000"/>
          <w:sz w:val="18"/>
          <w:szCs w:val="18"/>
        </w:rPr>
        <w:t>».</w:t>
      </w:r>
    </w:p>
    <w:p w14:paraId="01E34172" w14:textId="77777777" w:rsidR="000A47D9" w:rsidRDefault="000A47D9" w:rsidP="000A47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Приказ Минфина Российской Федерации от 29 июля 1998 г. № 34н «Положение по ведению бухгалтерского учета и бухгалтерской отчетности в Российской Федерации».I</w:t>
      </w:r>
    </w:p>
    <w:p w14:paraId="06525748" w14:textId="77777777" w:rsidR="000A47D9" w:rsidRDefault="000A47D9" w:rsidP="000A47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Приказ Минфина Российской» Федерации от 06 октября, 2008 г. № 106н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1/2008 «</w:t>
      </w:r>
      <w:r>
        <w:rPr>
          <w:rStyle w:val="WW8Num3z0"/>
          <w:rFonts w:ascii="Verdana" w:hAnsi="Verdana"/>
          <w:color w:val="4682B4"/>
          <w:sz w:val="18"/>
          <w:szCs w:val="18"/>
        </w:rPr>
        <w:t>Учетная политика организации</w:t>
      </w:r>
      <w:r>
        <w:rPr>
          <w:rFonts w:ascii="Verdana" w:hAnsi="Verdana"/>
          <w:color w:val="000000"/>
          <w:sz w:val="18"/>
          <w:szCs w:val="18"/>
        </w:rPr>
        <w:t>», вместе с Положением по бухгалтерскому учету 21/2008 «</w:t>
      </w:r>
      <w:r>
        <w:rPr>
          <w:rStyle w:val="WW8Num3z0"/>
          <w:rFonts w:ascii="Verdana" w:hAnsi="Verdana"/>
          <w:color w:val="4682B4"/>
          <w:sz w:val="18"/>
          <w:szCs w:val="18"/>
        </w:rPr>
        <w:t>Изменения оценочных значений</w:t>
      </w:r>
      <w:r>
        <w:rPr>
          <w:rFonts w:ascii="Verdana" w:hAnsi="Verdana"/>
          <w:color w:val="000000"/>
          <w:sz w:val="18"/>
          <w:szCs w:val="18"/>
        </w:rPr>
        <w:t>».</w:t>
      </w:r>
    </w:p>
    <w:p w14:paraId="1FEB26B9" w14:textId="77777777" w:rsidR="000A47D9" w:rsidRDefault="000A47D9" w:rsidP="000A47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Приказ Минфина Российской Федерации от 6 июля 1999 г. № 43н «Положение по бухгалтерскому учету 4/99 «</w:t>
      </w:r>
      <w:r>
        <w:rPr>
          <w:rStyle w:val="WW8Num3z0"/>
          <w:rFonts w:ascii="Verdana" w:hAnsi="Verdana"/>
          <w:color w:val="4682B4"/>
          <w:sz w:val="18"/>
          <w:szCs w:val="18"/>
        </w:rPr>
        <w:t>Бухгалтерская</w:t>
      </w:r>
      <w:r>
        <w:rPr>
          <w:rFonts w:ascii="Verdana" w:hAnsi="Verdana"/>
          <w:color w:val="000000"/>
          <w:sz w:val="18"/>
          <w:szCs w:val="18"/>
        </w:rPr>
        <w:t>^ отчетность организации».</w:t>
      </w:r>
    </w:p>
    <w:p w14:paraId="1B394F35" w14:textId="77777777" w:rsidR="000A47D9" w:rsidRDefault="000A47D9" w:rsidP="000A47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Приказ Минфина Российской Федерации от 30 марта 2001 г. № 26н «Положение по бухгалтерскому учету 6/01 «Учет основных^средств».</w:t>
      </w:r>
    </w:p>
    <w:p w14:paraId="00A05DD7" w14:textId="77777777" w:rsidR="000A47D9" w:rsidRDefault="000A47D9" w:rsidP="000A47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Г. Приказ Минфина Российской Федерации от 27 декабря 2007 г. № 153н «Положение по бухгалтерскому учету 14/2007 «Учет нематериальных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w:t>
      </w:r>
    </w:p>
    <w:p w14:paraId="233CB811" w14:textId="77777777" w:rsidR="000A47D9" w:rsidRDefault="000A47D9" w:rsidP="000A47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Приказ Минфина Российской Федерации от 06 октября 2008 г. № 107н «Положение по бухгалтерскому учету 15/2008 «Учет расходов по</w:t>
      </w:r>
      <w:r>
        <w:rPr>
          <w:rStyle w:val="WW8Num2z0"/>
          <w:rFonts w:ascii="Verdana" w:hAnsi="Verdana"/>
          <w:color w:val="000000"/>
          <w:sz w:val="18"/>
          <w:szCs w:val="18"/>
        </w:rPr>
        <w:t> </w:t>
      </w:r>
      <w:r>
        <w:rPr>
          <w:rStyle w:val="WW8Num3z0"/>
          <w:rFonts w:ascii="Verdana" w:hAnsi="Verdana"/>
          <w:color w:val="4682B4"/>
          <w:sz w:val="18"/>
          <w:szCs w:val="18"/>
        </w:rPr>
        <w:t>займам</w:t>
      </w:r>
      <w:r>
        <w:rPr>
          <w:rStyle w:val="WW8Num2z0"/>
          <w:rFonts w:ascii="Verdana" w:hAnsi="Verdana"/>
          <w:color w:val="000000"/>
          <w:sz w:val="18"/>
          <w:szCs w:val="18"/>
        </w:rPr>
        <w:t> </w:t>
      </w:r>
      <w:r>
        <w:rPr>
          <w:rFonts w:ascii="Verdana" w:hAnsi="Verdana"/>
          <w:color w:val="000000"/>
          <w:sz w:val="18"/>
          <w:szCs w:val="18"/>
        </w:rPr>
        <w:t>и кредитам».</w:t>
      </w:r>
    </w:p>
    <w:p w14:paraId="6B6E33C9" w14:textId="77777777" w:rsidR="000A47D9" w:rsidRDefault="000A47D9" w:rsidP="000A47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Приказ Минфина Российской Федерации от 19 ноября 2002 г. № 115н «Положение по бухгалтерскому учету 17/02 «Учет расходов на научно-исследовательские, опытно-конструкторские и технологические работы».</w:t>
      </w:r>
    </w:p>
    <w:p w14:paraId="7DC59E47" w14:textId="77777777" w:rsidR="000A47D9" w:rsidRDefault="000A47D9" w:rsidP="000A47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Приказ Минфина Российской Федерации от 10 декабря 2002 г. № 126н «Положение по бухгалтерскому учету 19/02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w:t>
      </w:r>
    </w:p>
    <w:p w14:paraId="2155F82A" w14:textId="77777777" w:rsidR="000A47D9" w:rsidRDefault="000A47D9" w:rsidP="000A47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Методологический'совет по бухгалтерскому учету при Министерстве финансов Российской Федерации, Президентский совет Института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от 29 декабря 1997 г. «</w:t>
      </w:r>
      <w:r>
        <w:rPr>
          <w:rStyle w:val="WW8Num3z0"/>
          <w:rFonts w:ascii="Verdana" w:hAnsi="Verdana"/>
          <w:color w:val="4682B4"/>
          <w:sz w:val="18"/>
          <w:szCs w:val="18"/>
        </w:rPr>
        <w:t>Концепция бухгалтерского учета в рыночной экономике России</w:t>
      </w:r>
      <w:r>
        <w:rPr>
          <w:rFonts w:ascii="Verdana" w:hAnsi="Verdana"/>
          <w:color w:val="000000"/>
          <w:sz w:val="18"/>
          <w:szCs w:val="18"/>
        </w:rPr>
        <w:t>».</w:t>
      </w:r>
    </w:p>
    <w:p w14:paraId="7A1E2C29" w14:textId="77777777" w:rsidR="000A47D9" w:rsidRDefault="000A47D9" w:rsidP="000A47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51. Письмо МинфинаСССР от 31 июля 1990 г. № 99 «О ведении бухгалтерского учета в </w:t>
      </w:r>
      <w:r>
        <w:rPr>
          <w:rFonts w:ascii="Verdana" w:hAnsi="Verdana"/>
          <w:color w:val="000000"/>
          <w:sz w:val="18"/>
          <w:szCs w:val="18"/>
        </w:rPr>
        <w:lastRenderedPageBreak/>
        <w:t>акционерных обществах и обществах с ограниченной ответственностью».</w:t>
      </w:r>
    </w:p>
    <w:p w14:paraId="729116FB" w14:textId="77777777" w:rsidR="000A47D9" w:rsidRDefault="000A47D9" w:rsidP="000A47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Письмо Минфина Российской. Федерации от 24 июня 1992 г. № 48 «Об инструкции о порядке заполнения «форм</w:t>
      </w:r>
      <w:r>
        <w:rPr>
          <w:rStyle w:val="WW8Num2z0"/>
          <w:rFonts w:ascii="Verdana" w:hAnsi="Verdana"/>
          <w:color w:val="000000"/>
          <w:sz w:val="18"/>
          <w:szCs w:val="18"/>
        </w:rPr>
        <w:t> </w:t>
      </w:r>
      <w:r>
        <w:rPr>
          <w:rStyle w:val="WW8Num3z0"/>
          <w:rFonts w:ascii="Verdana" w:hAnsi="Verdana"/>
          <w:color w:val="4682B4"/>
          <w:sz w:val="18"/>
          <w:szCs w:val="18"/>
        </w:rPr>
        <w:t>годового</w:t>
      </w:r>
      <w:r>
        <w:rPr>
          <w:rStyle w:val="WW8Num2z0"/>
          <w:rFonts w:ascii="Verdana" w:hAnsi="Verdana"/>
          <w:color w:val="000000"/>
          <w:sz w:val="18"/>
          <w:szCs w:val="18"/>
        </w:rPr>
        <w:t> </w:t>
      </w:r>
      <w:r>
        <w:rPr>
          <w:rFonts w:ascii="Verdana" w:hAnsi="Verdana"/>
          <w:color w:val="000000"/>
          <w:sz w:val="18"/>
          <w:szCs w:val="18"/>
        </w:rPr>
        <w:t>бухгалтерского отчета предприятия».</w:t>
      </w:r>
    </w:p>
    <w:p w14:paraId="432B7F37" w14:textId="77777777" w:rsidR="000A47D9" w:rsidRDefault="000A47D9" w:rsidP="000A47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Письмо Минфина Российской Федерации от 23 декабря 1992 г. № 117 «Об отражении в бухгалтерском учете и. отчетности операций, связанных с</w:t>
      </w:r>
      <w:r>
        <w:rPr>
          <w:rStyle w:val="WW8Num2z0"/>
          <w:rFonts w:ascii="Verdana" w:hAnsi="Verdana"/>
          <w:color w:val="000000"/>
          <w:sz w:val="18"/>
          <w:szCs w:val="18"/>
        </w:rPr>
        <w:t> </w:t>
      </w:r>
      <w:r>
        <w:rPr>
          <w:rStyle w:val="WW8Num3z0"/>
          <w:rFonts w:ascii="Verdana" w:hAnsi="Verdana"/>
          <w:color w:val="4682B4"/>
          <w:sz w:val="18"/>
          <w:szCs w:val="18"/>
        </w:rPr>
        <w:t>приватизацией</w:t>
      </w:r>
      <w:r>
        <w:rPr>
          <w:rStyle w:val="WW8Num2z0"/>
          <w:rFonts w:ascii="Verdana" w:hAnsi="Verdana"/>
          <w:color w:val="000000"/>
          <w:sz w:val="18"/>
          <w:szCs w:val="18"/>
        </w:rPr>
        <w:t> </w:t>
      </w:r>
      <w:r>
        <w:rPr>
          <w:rFonts w:ascii="Verdana" w:hAnsi="Verdana"/>
          <w:color w:val="000000"/>
          <w:sz w:val="18"/>
          <w:szCs w:val="18"/>
        </w:rPr>
        <w:t>предприятий».</w:t>
      </w:r>
    </w:p>
    <w:p w14:paraId="76BC2756" w14:textId="77777777" w:rsidR="000A47D9" w:rsidRDefault="000A47D9" w:rsidP="000A47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Письмо Минфина Российской Федерации от 29 октября 1993 г. № 118 «Об отражении в бухгалтерском учете- отдельных операций- в жилищно-коммунальном хозяйстве» (в ред. от 03.04.1996 № 37).</w:t>
      </w:r>
    </w:p>
    <w:p w14:paraId="2B3DFD96" w14:textId="77777777" w:rsidR="000A47D9" w:rsidRDefault="000A47D9" w:rsidP="000A47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Письмо Минфина Российской Федерации от 30 декабря 1993 г. № 160 «Положение по бухгалтерскому учету</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инвестиций».</w:t>
      </w:r>
    </w:p>
    <w:p w14:paraId="04363A57" w14:textId="77777777" w:rsidR="000A47D9" w:rsidRDefault="000A47D9" w:rsidP="000A47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Письмо Минфина Российской Федерации от 22 июня 2006- г. № 07-05-06/155 «О признании интеллектуальной собственности</w:t>
      </w:r>
      <w:r>
        <w:rPr>
          <w:rStyle w:val="WW8Num2z0"/>
          <w:rFonts w:ascii="Verdana" w:hAnsi="Verdana"/>
          <w:color w:val="000000"/>
          <w:sz w:val="18"/>
          <w:szCs w:val="18"/>
        </w:rPr>
        <w:t> </w:t>
      </w:r>
      <w:r>
        <w:rPr>
          <w:rStyle w:val="WW8Num3z0"/>
          <w:rFonts w:ascii="Verdana" w:hAnsi="Verdana"/>
          <w:color w:val="4682B4"/>
          <w:sz w:val="18"/>
          <w:szCs w:val="18"/>
        </w:rPr>
        <w:t>нематериальным</w:t>
      </w:r>
      <w:r>
        <w:rPr>
          <w:rStyle w:val="WW8Num2z0"/>
          <w:rFonts w:ascii="Verdana" w:hAnsi="Verdana"/>
          <w:color w:val="000000"/>
          <w:sz w:val="18"/>
          <w:szCs w:val="18"/>
        </w:rPr>
        <w:t> </w:t>
      </w:r>
      <w:r>
        <w:rPr>
          <w:rFonts w:ascii="Verdana" w:hAnsi="Verdana"/>
          <w:color w:val="000000"/>
          <w:sz w:val="18"/>
          <w:szCs w:val="18"/>
        </w:rPr>
        <w:t>активом».</w:t>
      </w:r>
    </w:p>
    <w:p w14:paraId="2F68BCBA" w14:textId="77777777" w:rsidR="000A47D9" w:rsidRDefault="000A47D9" w:rsidP="000A47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Информационное письмо Президиума Высшего Арбитражного суда Российской Федерации от 29 июля 1997 г. № 19 «Обзор практики разрешения споров, связанных с защитой прав на</w:t>
      </w:r>
      <w:r>
        <w:rPr>
          <w:rStyle w:val="WW8Num2z0"/>
          <w:rFonts w:ascii="Verdana" w:hAnsi="Verdana"/>
          <w:color w:val="000000"/>
          <w:sz w:val="18"/>
          <w:szCs w:val="18"/>
        </w:rPr>
        <w:t> </w:t>
      </w:r>
      <w:r>
        <w:rPr>
          <w:rStyle w:val="WW8Num3z0"/>
          <w:rFonts w:ascii="Verdana" w:hAnsi="Verdana"/>
          <w:color w:val="4682B4"/>
          <w:sz w:val="18"/>
          <w:szCs w:val="18"/>
        </w:rPr>
        <w:t>товарный</w:t>
      </w:r>
      <w:r>
        <w:rPr>
          <w:rStyle w:val="WW8Num2z0"/>
          <w:rFonts w:ascii="Verdana" w:hAnsi="Verdana"/>
          <w:color w:val="000000"/>
          <w:sz w:val="18"/>
          <w:szCs w:val="18"/>
        </w:rPr>
        <w:t> </w:t>
      </w:r>
      <w:r>
        <w:rPr>
          <w:rFonts w:ascii="Verdana" w:hAnsi="Verdana"/>
          <w:color w:val="000000"/>
          <w:sz w:val="18"/>
          <w:szCs w:val="18"/>
        </w:rPr>
        <w:t>знак».</w:t>
      </w:r>
    </w:p>
    <w:p w14:paraId="601CE9FC" w14:textId="77777777" w:rsidR="000A47D9" w:rsidRDefault="000A47D9" w:rsidP="000A47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Информационное письмо Федеральной службы по интеллектуальной собственности, патентам и</w:t>
      </w:r>
      <w:r>
        <w:rPr>
          <w:rStyle w:val="WW8Num2z0"/>
          <w:rFonts w:ascii="Verdana" w:hAnsi="Verdana"/>
          <w:color w:val="000000"/>
          <w:sz w:val="18"/>
          <w:szCs w:val="18"/>
        </w:rPr>
        <w:t> </w:t>
      </w:r>
      <w:r>
        <w:rPr>
          <w:rStyle w:val="WW8Num3z0"/>
          <w:rFonts w:ascii="Verdana" w:hAnsi="Verdana"/>
          <w:color w:val="4682B4"/>
          <w:sz w:val="18"/>
          <w:szCs w:val="18"/>
        </w:rPr>
        <w:t>товарным</w:t>
      </w:r>
      <w:r>
        <w:rPr>
          <w:rStyle w:val="WW8Num2z0"/>
          <w:rFonts w:ascii="Verdana" w:hAnsi="Verdana"/>
          <w:color w:val="000000"/>
          <w:sz w:val="18"/>
          <w:szCs w:val="18"/>
        </w:rPr>
        <w:t> </w:t>
      </w:r>
      <w:r>
        <w:rPr>
          <w:rFonts w:ascii="Verdana" w:hAnsi="Verdana"/>
          <w:color w:val="000000"/>
          <w:sz w:val="18"/>
          <w:szCs w:val="18"/>
        </w:rPr>
        <w:t>знакам от 26 мая 2008* г. № 10/37—270/23 «Об</w:t>
      </w:r>
      <w:r>
        <w:rPr>
          <w:rStyle w:val="WW8Num2z0"/>
          <w:rFonts w:ascii="Verdana" w:hAnsi="Verdana"/>
          <w:color w:val="000000"/>
          <w:sz w:val="18"/>
          <w:szCs w:val="18"/>
        </w:rPr>
        <w:t> </w:t>
      </w:r>
      <w:r>
        <w:rPr>
          <w:rStyle w:val="WW8Num3z0"/>
          <w:rFonts w:ascii="Verdana" w:hAnsi="Verdana"/>
          <w:color w:val="4682B4"/>
          <w:sz w:val="18"/>
          <w:szCs w:val="18"/>
        </w:rPr>
        <w:t>исчислении</w:t>
      </w:r>
      <w:r>
        <w:rPr>
          <w:rStyle w:val="WW8Num2z0"/>
          <w:rFonts w:ascii="Verdana" w:hAnsi="Verdana"/>
          <w:color w:val="000000"/>
          <w:sz w:val="18"/>
          <w:szCs w:val="18"/>
        </w:rPr>
        <w:t> </w:t>
      </w:r>
      <w:r>
        <w:rPr>
          <w:rFonts w:ascii="Verdana" w:hAnsi="Verdana"/>
          <w:color w:val="000000"/>
          <w:sz w:val="18"/>
          <w:szCs w:val="18"/>
        </w:rPr>
        <w:t>сроков действия исключительных прав на полезную модель и промышленный образец».</w:t>
      </w:r>
    </w:p>
    <w:p w14:paraId="50494E26" w14:textId="77777777" w:rsidR="000A47D9" w:rsidRDefault="000A47D9" w:rsidP="000A47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Акилова</w:t>
      </w:r>
      <w:r>
        <w:rPr>
          <w:rStyle w:val="WW8Num2z0"/>
          <w:rFonts w:ascii="Verdana" w:hAnsi="Verdana"/>
          <w:color w:val="000000"/>
          <w:sz w:val="18"/>
          <w:szCs w:val="18"/>
        </w:rPr>
        <w:t> </w:t>
      </w:r>
      <w:r>
        <w:rPr>
          <w:rFonts w:ascii="Verdana" w:hAnsi="Verdana"/>
          <w:color w:val="000000"/>
          <w:sz w:val="18"/>
          <w:szCs w:val="18"/>
        </w:rPr>
        <w:t>Е.В. Организационные аспекты учетной политики на 2008 год //</w:t>
      </w:r>
      <w:r>
        <w:rPr>
          <w:rStyle w:val="WW8Num2z0"/>
          <w:rFonts w:ascii="Verdana" w:hAnsi="Verdana"/>
          <w:color w:val="000000"/>
          <w:sz w:val="18"/>
          <w:szCs w:val="18"/>
        </w:rPr>
        <w:t> </w:t>
      </w:r>
      <w:r>
        <w:rPr>
          <w:rStyle w:val="WW8Num3z0"/>
          <w:rFonts w:ascii="Verdana" w:hAnsi="Verdana"/>
          <w:color w:val="4682B4"/>
          <w:sz w:val="18"/>
          <w:szCs w:val="18"/>
        </w:rPr>
        <w:t>Бухгалтер</w:t>
      </w:r>
      <w:r>
        <w:rPr>
          <w:rStyle w:val="WW8Num2z0"/>
          <w:rFonts w:ascii="Verdana" w:hAnsi="Verdana"/>
          <w:color w:val="000000"/>
          <w:sz w:val="18"/>
          <w:szCs w:val="18"/>
        </w:rPr>
        <w:t> </w:t>
      </w:r>
      <w:r>
        <w:rPr>
          <w:rFonts w:ascii="Verdana" w:hAnsi="Verdana"/>
          <w:color w:val="000000"/>
          <w:sz w:val="18"/>
          <w:szCs w:val="18"/>
        </w:rPr>
        <w:t>и закон. — 2008. — № 3. — С. 2-6.</w:t>
      </w:r>
    </w:p>
    <w:p w14:paraId="2747ED56" w14:textId="77777777" w:rsidR="000A47D9" w:rsidRDefault="000A47D9" w:rsidP="000A47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Акилова</w:t>
      </w:r>
      <w:r>
        <w:rPr>
          <w:rStyle w:val="WW8Num2z0"/>
          <w:rFonts w:ascii="Verdana" w:hAnsi="Verdana"/>
          <w:color w:val="000000"/>
          <w:sz w:val="18"/>
          <w:szCs w:val="18"/>
        </w:rPr>
        <w:t> </w:t>
      </w:r>
      <w:r>
        <w:rPr>
          <w:rFonts w:ascii="Verdana" w:hAnsi="Verdana"/>
          <w:color w:val="000000"/>
          <w:sz w:val="18"/>
          <w:szCs w:val="18"/>
        </w:rPr>
        <w:t>Е.В. Учетная политика в целях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на 2008 год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в.издательстве и полиграфии. -2008.-№2.-С. 16-25.</w:t>
      </w:r>
    </w:p>
    <w:p w14:paraId="0D68B471" w14:textId="77777777" w:rsidR="000A47D9" w:rsidRDefault="000A47D9" w:rsidP="000A47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Амосенок</w:t>
      </w:r>
      <w:r>
        <w:rPr>
          <w:rStyle w:val="WW8Num2z0"/>
          <w:rFonts w:ascii="Verdana" w:hAnsi="Verdana"/>
          <w:color w:val="000000"/>
          <w:sz w:val="18"/>
          <w:szCs w:val="18"/>
        </w:rPr>
        <w:t> </w:t>
      </w:r>
      <w:r>
        <w:rPr>
          <w:rFonts w:ascii="Verdana" w:hAnsi="Verdana"/>
          <w:color w:val="000000"/>
          <w:sz w:val="18"/>
          <w:szCs w:val="18"/>
        </w:rPr>
        <w:t>Э.Я., Бажанов В.А., Веселая JI.C.,</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А.В. Машиностроение как доминанта в</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процессах / Под ред. Г.М.</w:t>
      </w:r>
      <w:r>
        <w:rPr>
          <w:rStyle w:val="WW8Num2z0"/>
          <w:rFonts w:ascii="Verdana" w:hAnsi="Verdana"/>
          <w:color w:val="000000"/>
          <w:sz w:val="18"/>
          <w:szCs w:val="18"/>
        </w:rPr>
        <w:t> </w:t>
      </w:r>
      <w:r>
        <w:rPr>
          <w:rStyle w:val="WW8Num3z0"/>
          <w:rFonts w:ascii="Verdana" w:hAnsi="Verdana"/>
          <w:color w:val="4682B4"/>
          <w:sz w:val="18"/>
          <w:szCs w:val="18"/>
        </w:rPr>
        <w:t>Мкртчяна</w:t>
      </w:r>
      <w:r>
        <w:rPr>
          <w:rFonts w:ascii="Verdana" w:hAnsi="Verdana"/>
          <w:color w:val="000000"/>
          <w:sz w:val="18"/>
          <w:szCs w:val="18"/>
        </w:rPr>
        <w:t>, В.А. Бажанова. Новосибирск: ИЭОПП СО</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2008. - 156 с.</w:t>
      </w:r>
    </w:p>
    <w:p w14:paraId="04DF0F5F" w14:textId="77777777" w:rsidR="000A47D9" w:rsidRDefault="000A47D9" w:rsidP="000A47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Нормативное обеспечение бухгалтерского учета: анализ и комментарии. — 2-е изд., перераб. и доп. М.:</w:t>
      </w:r>
      <w:r>
        <w:rPr>
          <w:rStyle w:val="WW8Num2z0"/>
          <w:rFonts w:ascii="Verdana" w:hAnsi="Verdana"/>
          <w:color w:val="000000"/>
          <w:sz w:val="18"/>
          <w:szCs w:val="18"/>
        </w:rPr>
        <w:t> </w:t>
      </w:r>
      <w:r>
        <w:rPr>
          <w:rStyle w:val="WW8Num3z0"/>
          <w:rFonts w:ascii="Verdana" w:hAnsi="Verdana"/>
          <w:color w:val="4682B4"/>
          <w:sz w:val="18"/>
          <w:szCs w:val="18"/>
        </w:rPr>
        <w:t>МЦФЭР</w:t>
      </w:r>
      <w:r>
        <w:rPr>
          <w:rFonts w:ascii="Verdana" w:hAnsi="Verdana"/>
          <w:color w:val="000000"/>
          <w:sz w:val="18"/>
          <w:szCs w:val="18"/>
        </w:rPr>
        <w:t>, 2001. - 343 с.</w:t>
      </w:r>
    </w:p>
    <w:p w14:paraId="7C5D6B73" w14:textId="77777777" w:rsidR="000A47D9" w:rsidRDefault="000A47D9" w:rsidP="000A47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Булаев С.В:</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1/2008, 15/2008, 21/2008 в рамках концепции развития национального и международного учета //</w:t>
      </w:r>
      <w:r>
        <w:rPr>
          <w:rStyle w:val="WW8Num2z0"/>
          <w:rFonts w:ascii="Verdana" w:hAnsi="Verdana"/>
          <w:color w:val="000000"/>
          <w:sz w:val="18"/>
          <w:szCs w:val="18"/>
        </w:rPr>
        <w:t> </w:t>
      </w:r>
      <w:r>
        <w:rPr>
          <w:rStyle w:val="WW8Num3z0"/>
          <w:rFonts w:ascii="Verdana" w:hAnsi="Verdana"/>
          <w:color w:val="4682B4"/>
          <w:sz w:val="18"/>
          <w:szCs w:val="18"/>
        </w:rPr>
        <w:t>Туристические</w:t>
      </w:r>
      <w:r>
        <w:rPr>
          <w:rStyle w:val="WW8Num2z0"/>
          <w:rFonts w:ascii="Verdana" w:hAnsi="Verdana"/>
          <w:color w:val="000000"/>
          <w:sz w:val="18"/>
          <w:szCs w:val="18"/>
        </w:rPr>
        <w:t> </w:t>
      </w:r>
      <w:r>
        <w:rPr>
          <w:rFonts w:ascii="Verdana" w:hAnsi="Verdana"/>
          <w:color w:val="000000"/>
          <w:sz w:val="18"/>
          <w:szCs w:val="18"/>
        </w:rPr>
        <w:t>и гостиничные услуги: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 2008. — № 6.</w:t>
      </w:r>
    </w:p>
    <w:p w14:paraId="26F026F8" w14:textId="77777777" w:rsidR="000A47D9" w:rsidRDefault="000A47D9" w:rsidP="000A47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Булыга</w:t>
      </w:r>
      <w:r>
        <w:rPr>
          <w:rStyle w:val="WW8Num2z0"/>
          <w:rFonts w:ascii="Verdana" w:hAnsi="Verdana"/>
          <w:color w:val="000000"/>
          <w:sz w:val="18"/>
          <w:szCs w:val="18"/>
        </w:rPr>
        <w:t> </w:t>
      </w:r>
      <w:r>
        <w:rPr>
          <w:rFonts w:ascii="Verdana" w:hAnsi="Verdana"/>
          <w:color w:val="000000"/>
          <w:sz w:val="18"/>
          <w:szCs w:val="18"/>
        </w:rPr>
        <w:t>Р.П. Совершенствование методологического инструментария экономического анализа на основе концепции интеллектуального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бизнеса // Аудит и финансовый анализ. —2005. № 2. — С. 26-122.</w:t>
      </w:r>
    </w:p>
    <w:p w14:paraId="6613CC3C" w14:textId="77777777" w:rsidR="000A47D9" w:rsidRDefault="000A47D9" w:rsidP="000A47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Бунина</w:t>
      </w:r>
      <w:r>
        <w:rPr>
          <w:rStyle w:val="WW8Num2z0"/>
          <w:rFonts w:ascii="Verdana" w:hAnsi="Verdana"/>
          <w:color w:val="000000"/>
          <w:sz w:val="18"/>
          <w:szCs w:val="18"/>
        </w:rPr>
        <w:t> </w:t>
      </w:r>
      <w:r>
        <w:rPr>
          <w:rFonts w:ascii="Verdana" w:hAnsi="Verdana"/>
          <w:color w:val="000000"/>
          <w:sz w:val="18"/>
          <w:szCs w:val="18"/>
        </w:rPr>
        <w:t>А.Ю. Нематериальные активы: новый Кодекс, новые понятия //</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учет. 2008. - № 1. - С. 66-71.</w:t>
      </w:r>
    </w:p>
    <w:p w14:paraId="208F1954" w14:textId="77777777" w:rsidR="000A47D9" w:rsidRDefault="000A47D9" w:rsidP="000A47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Бухгалтерский учет: проблемы и методы изучения и обучения / Я. 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Н.А. Каморджанова, М.В. Лычагин. — Новосибирск:</w:t>
      </w:r>
      <w:r>
        <w:rPr>
          <w:rStyle w:val="WW8Num2z0"/>
          <w:rFonts w:ascii="Verdana" w:hAnsi="Verdana"/>
          <w:color w:val="000000"/>
          <w:sz w:val="18"/>
          <w:szCs w:val="18"/>
        </w:rPr>
        <w:t> </w:t>
      </w:r>
      <w:r>
        <w:rPr>
          <w:rStyle w:val="WW8Num3z0"/>
          <w:rFonts w:ascii="Verdana" w:hAnsi="Verdana"/>
          <w:color w:val="4682B4"/>
          <w:sz w:val="18"/>
          <w:szCs w:val="18"/>
        </w:rPr>
        <w:t>ИЭиОПП</w:t>
      </w:r>
      <w:r>
        <w:rPr>
          <w:rStyle w:val="WW8Num2z0"/>
          <w:rFonts w:ascii="Verdana" w:hAnsi="Verdana"/>
          <w:color w:val="000000"/>
          <w:sz w:val="18"/>
          <w:szCs w:val="18"/>
        </w:rPr>
        <w:t> </w:t>
      </w:r>
      <w:r>
        <w:rPr>
          <w:rFonts w:ascii="Verdana" w:hAnsi="Verdana"/>
          <w:color w:val="000000"/>
          <w:sz w:val="18"/>
          <w:szCs w:val="18"/>
        </w:rPr>
        <w:t>СО РАН, 2007. 288 с.</w:t>
      </w:r>
    </w:p>
    <w:p w14:paraId="2CCB64D6" w14:textId="77777777" w:rsidR="000A47D9" w:rsidRDefault="000A47D9" w:rsidP="000A47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Бухгалтерский учет: учебник / Под ред. П.С. Безруких. 5-е изд., перераб. и доп. — М.: Бухгалтерский учет, 2004. — 736 с.</w:t>
      </w:r>
    </w:p>
    <w:p w14:paraId="11E83DDC" w14:textId="77777777" w:rsidR="000A47D9" w:rsidRDefault="000A47D9" w:rsidP="000A47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Воронина</w:t>
      </w:r>
      <w:r>
        <w:rPr>
          <w:rStyle w:val="WW8Num2z0"/>
          <w:rFonts w:ascii="Verdana" w:hAnsi="Verdana"/>
          <w:color w:val="000000"/>
          <w:sz w:val="18"/>
          <w:szCs w:val="18"/>
        </w:rPr>
        <w:t> </w:t>
      </w:r>
      <w:r>
        <w:rPr>
          <w:rFonts w:ascii="Verdana" w:hAnsi="Verdana"/>
          <w:color w:val="000000"/>
          <w:sz w:val="18"/>
          <w:szCs w:val="18"/>
        </w:rPr>
        <w:t>Н.И. Учет нематериальных активов. Новосибирск: Си-6УПК, 2006. - 84 с.</w:t>
      </w:r>
    </w:p>
    <w:p w14:paraId="1599EBC7" w14:textId="77777777" w:rsidR="000A47D9" w:rsidRDefault="000A47D9" w:rsidP="000A47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Генералова</w:t>
      </w:r>
      <w:r>
        <w:rPr>
          <w:rStyle w:val="WW8Num2z0"/>
          <w:rFonts w:ascii="Verdana" w:hAnsi="Verdana"/>
          <w:color w:val="000000"/>
          <w:sz w:val="18"/>
          <w:szCs w:val="18"/>
        </w:rPr>
        <w:t> </w:t>
      </w:r>
      <w:r>
        <w:rPr>
          <w:rFonts w:ascii="Verdana" w:hAnsi="Verdana"/>
          <w:color w:val="000000"/>
          <w:sz w:val="18"/>
          <w:szCs w:val="18"/>
        </w:rPr>
        <w:t>Н.В. Международные стандарты финансовой отчетности: Учебное пособие. М.: Велби, Проспект, 2008. - 416 с.</w:t>
      </w:r>
    </w:p>
    <w:p w14:paraId="4CF6F660" w14:textId="77777777" w:rsidR="000A47D9" w:rsidRDefault="000A47D9" w:rsidP="000A47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Зайцева</w:t>
      </w:r>
      <w:r>
        <w:rPr>
          <w:rStyle w:val="WW8Num2z0"/>
          <w:rFonts w:ascii="Verdana" w:hAnsi="Verdana"/>
          <w:color w:val="000000"/>
          <w:sz w:val="18"/>
          <w:szCs w:val="18"/>
        </w:rPr>
        <w:t> </w:t>
      </w:r>
      <w:r>
        <w:rPr>
          <w:rFonts w:ascii="Verdana" w:hAnsi="Verdana"/>
          <w:color w:val="000000"/>
          <w:sz w:val="18"/>
          <w:szCs w:val="18"/>
        </w:rPr>
        <w:t>О.П., Бука Л.Ф., Усачева О.В.,</w:t>
      </w:r>
      <w:r>
        <w:rPr>
          <w:rStyle w:val="WW8Num2z0"/>
          <w:rFonts w:ascii="Verdana" w:hAnsi="Verdana"/>
          <w:color w:val="000000"/>
          <w:sz w:val="18"/>
          <w:szCs w:val="18"/>
        </w:rPr>
        <w:t> </w:t>
      </w:r>
      <w:r>
        <w:rPr>
          <w:rStyle w:val="WW8Num3z0"/>
          <w:rFonts w:ascii="Verdana" w:hAnsi="Verdana"/>
          <w:color w:val="4682B4"/>
          <w:sz w:val="18"/>
          <w:szCs w:val="18"/>
        </w:rPr>
        <w:t>Жукова</w:t>
      </w:r>
      <w:r>
        <w:rPr>
          <w:rStyle w:val="WW8Num2z0"/>
          <w:rFonts w:ascii="Verdana" w:hAnsi="Verdana"/>
          <w:color w:val="000000"/>
          <w:sz w:val="18"/>
          <w:szCs w:val="18"/>
        </w:rPr>
        <w:t> </w:t>
      </w:r>
      <w:r>
        <w:rPr>
          <w:rFonts w:ascii="Verdana" w:hAnsi="Verdana"/>
          <w:color w:val="000000"/>
          <w:sz w:val="18"/>
          <w:szCs w:val="18"/>
        </w:rPr>
        <w:t>Т.В. Финансовый анализ в</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Учебно-методическое пособие. — Новосибирск:</w:t>
      </w:r>
      <w:r>
        <w:rPr>
          <w:rStyle w:val="WW8Num2z0"/>
          <w:rFonts w:ascii="Verdana" w:hAnsi="Verdana"/>
          <w:color w:val="000000"/>
          <w:sz w:val="18"/>
          <w:szCs w:val="18"/>
        </w:rPr>
        <w:t> </w:t>
      </w:r>
      <w:r>
        <w:rPr>
          <w:rStyle w:val="WW8Num3z0"/>
          <w:rFonts w:ascii="Verdana" w:hAnsi="Verdana"/>
          <w:color w:val="4682B4"/>
          <w:sz w:val="18"/>
          <w:szCs w:val="18"/>
        </w:rPr>
        <w:t>СибУПК</w:t>
      </w:r>
      <w:r>
        <w:rPr>
          <w:rFonts w:ascii="Verdana" w:hAnsi="Verdana"/>
          <w:color w:val="000000"/>
          <w:sz w:val="18"/>
          <w:szCs w:val="18"/>
        </w:rPr>
        <w:t>, 2001.-168 с.</w:t>
      </w:r>
    </w:p>
    <w:p w14:paraId="3956ACD9" w14:textId="77777777" w:rsidR="000A47D9" w:rsidRDefault="000A47D9" w:rsidP="000A47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Зырянова</w:t>
      </w:r>
      <w:r>
        <w:rPr>
          <w:rStyle w:val="WW8Num2z0"/>
          <w:rFonts w:ascii="Verdana" w:hAnsi="Verdana"/>
          <w:color w:val="000000"/>
          <w:sz w:val="18"/>
          <w:szCs w:val="18"/>
        </w:rPr>
        <w:t> </w:t>
      </w:r>
      <w:r>
        <w:rPr>
          <w:rFonts w:ascii="Verdana" w:hAnsi="Verdana"/>
          <w:color w:val="000000"/>
          <w:sz w:val="18"/>
          <w:szCs w:val="18"/>
        </w:rPr>
        <w:t>Т.В., Скребкова'Ж.Р. Моделирование учетного процесса в условиях автоматизации // Все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 2007. № 23 — С. 38-48.</w:t>
      </w:r>
    </w:p>
    <w:p w14:paraId="4D31D0DB" w14:textId="77777777" w:rsidR="000A47D9" w:rsidRDefault="000A47D9" w:rsidP="000A47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Зырянова</w:t>
      </w:r>
      <w:r>
        <w:rPr>
          <w:rStyle w:val="WW8Num2z0"/>
          <w:rFonts w:ascii="Verdana" w:hAnsi="Verdana"/>
          <w:color w:val="000000"/>
          <w:sz w:val="18"/>
          <w:szCs w:val="18"/>
        </w:rPr>
        <w:t> </w:t>
      </w:r>
      <w:r>
        <w:rPr>
          <w:rFonts w:ascii="Verdana" w:hAnsi="Verdana"/>
          <w:color w:val="000000"/>
          <w:sz w:val="18"/>
          <w:szCs w:val="18"/>
        </w:rPr>
        <w:t>Т.В., Скребкова Ж.Р. Моделирование</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в условиях автоматизации // Все для бухгалтера. — 2007. №'24 — С. 35-47.</w:t>
      </w:r>
    </w:p>
    <w:p w14:paraId="0B263B1A" w14:textId="77777777" w:rsidR="000A47D9" w:rsidRDefault="000A47D9" w:rsidP="000A47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Илышева</w:t>
      </w:r>
      <w:r>
        <w:rPr>
          <w:rStyle w:val="WW8Num2z0"/>
          <w:rFonts w:ascii="Verdana" w:hAnsi="Verdana"/>
          <w:color w:val="000000"/>
          <w:sz w:val="18"/>
          <w:szCs w:val="18"/>
        </w:rPr>
        <w:t> </w:t>
      </w:r>
      <w:r>
        <w:rPr>
          <w:rFonts w:ascii="Verdana" w:hAnsi="Verdana"/>
          <w:color w:val="000000"/>
          <w:sz w:val="18"/>
          <w:szCs w:val="18"/>
        </w:rPr>
        <w:t>Н.Н., Кузубов С.А. Актуальные проблемы бухгалтерского учета нематериальных активов* и пути их решения // Все для бухгалтера. — 2008.-№6.-С. 24-30.</w:t>
      </w:r>
    </w:p>
    <w:p w14:paraId="54B60A3E" w14:textId="77777777" w:rsidR="000A47D9" w:rsidRDefault="000A47D9" w:rsidP="000A47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Каспина</w:t>
      </w:r>
      <w:r>
        <w:rPr>
          <w:rStyle w:val="WW8Num2z0"/>
          <w:rFonts w:ascii="Verdana" w:hAnsi="Verdana"/>
          <w:color w:val="000000"/>
          <w:sz w:val="18"/>
          <w:szCs w:val="18"/>
        </w:rPr>
        <w:t> </w:t>
      </w:r>
      <w:r>
        <w:rPr>
          <w:rFonts w:ascii="Verdana" w:hAnsi="Verdana"/>
          <w:color w:val="000000"/>
          <w:sz w:val="18"/>
          <w:szCs w:val="18"/>
        </w:rPr>
        <w:t>Р.Г. Международная система финансовой отчетности. М.: Бухгалтерский учет, 2003. — 176 с.</w:t>
      </w:r>
    </w:p>
    <w:p w14:paraId="66B3D665" w14:textId="77777777" w:rsidR="000A47D9" w:rsidRDefault="000A47D9" w:rsidP="000A47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75.</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С. А. Оценочные значения в бухгалтерском учете // Бухгалтерский учет в издательстве и полиграфии. — 2009. — № 2.</w:t>
      </w:r>
    </w:p>
    <w:p w14:paraId="1C34D3C9" w14:textId="77777777" w:rsidR="000A47D9" w:rsidRDefault="000A47D9" w:rsidP="000A47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Е.П. Парамутин Н.В., Бабченко Т.Н.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-М.: Финансы и статистика, 1993. — 432 с.</w:t>
      </w:r>
    </w:p>
    <w:p w14:paraId="31AD797F" w14:textId="77777777" w:rsidR="000A47D9" w:rsidRDefault="000A47D9" w:rsidP="000A47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Козырев</w:t>
      </w:r>
      <w:r>
        <w:rPr>
          <w:rStyle w:val="WW8Num2z0"/>
          <w:rFonts w:ascii="Verdana" w:hAnsi="Verdana"/>
          <w:color w:val="000000"/>
          <w:sz w:val="18"/>
          <w:szCs w:val="18"/>
        </w:rPr>
        <w:t> </w:t>
      </w:r>
      <w:r>
        <w:rPr>
          <w:rFonts w:ascii="Verdana" w:hAnsi="Verdana"/>
          <w:color w:val="000000"/>
          <w:sz w:val="18"/>
          <w:szCs w:val="18"/>
        </w:rPr>
        <w:t>А.Н. Экономика интеллектуального капитала: научные доклады № 7(R) 2006. - СПб.:</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менеджмента СПбГУ, 2006. - 30 с.</w:t>
      </w:r>
    </w:p>
    <w:p w14:paraId="671ACECE" w14:textId="77777777" w:rsidR="000A47D9" w:rsidRDefault="000A47D9" w:rsidP="000A47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Кохановский</w:t>
      </w:r>
      <w:r>
        <w:rPr>
          <w:rStyle w:val="WW8Num2z0"/>
          <w:rFonts w:ascii="Verdana" w:hAnsi="Verdana"/>
          <w:color w:val="000000"/>
          <w:sz w:val="18"/>
          <w:szCs w:val="18"/>
        </w:rPr>
        <w:t> </w:t>
      </w:r>
      <w:r>
        <w:rPr>
          <w:rFonts w:ascii="Verdana" w:hAnsi="Verdana"/>
          <w:color w:val="000000"/>
          <w:sz w:val="18"/>
          <w:szCs w:val="18"/>
        </w:rPr>
        <w:t>В.П. Основы философии науки: Учебное пособие для аспирантов / В.П. Кохановский. — 4-е изд. — Ростов-на Дону: Феникс, 2007. — 608 с.1.</w:t>
      </w:r>
    </w:p>
    <w:p w14:paraId="38FC0131" w14:textId="6D28D314" w:rsidR="009D0919" w:rsidRPr="000A47D9" w:rsidRDefault="000A47D9" w:rsidP="000A47D9">
      <w:r>
        <w:rPr>
          <w:rFonts w:ascii="Verdana" w:hAnsi="Verdana"/>
          <w:color w:val="000000"/>
          <w:sz w:val="18"/>
          <w:szCs w:val="18"/>
        </w:rPr>
        <w:br/>
      </w:r>
      <w:r>
        <w:rPr>
          <w:rFonts w:ascii="Verdana" w:hAnsi="Verdana"/>
          <w:color w:val="000000"/>
          <w:sz w:val="18"/>
          <w:szCs w:val="18"/>
        </w:rPr>
        <w:br/>
      </w:r>
      <w:bookmarkStart w:id="0" w:name="_GoBack"/>
      <w:bookmarkEnd w:id="0"/>
    </w:p>
    <w:sectPr w:rsidR="009D0919" w:rsidRPr="000A47D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77E960" w14:textId="77777777" w:rsidR="001A154B" w:rsidRDefault="001A154B">
      <w:pPr>
        <w:spacing w:after="0" w:line="240" w:lineRule="auto"/>
      </w:pPr>
      <w:r>
        <w:separator/>
      </w:r>
    </w:p>
  </w:endnote>
  <w:endnote w:type="continuationSeparator" w:id="0">
    <w:p w14:paraId="1AACA962" w14:textId="77777777" w:rsidR="001A154B" w:rsidRDefault="001A1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EBEFD6" w14:textId="77777777" w:rsidR="001A154B" w:rsidRDefault="001A154B">
      <w:pPr>
        <w:spacing w:after="0" w:line="240" w:lineRule="auto"/>
      </w:pPr>
      <w:r>
        <w:separator/>
      </w:r>
    </w:p>
  </w:footnote>
  <w:footnote w:type="continuationSeparator" w:id="0">
    <w:p w14:paraId="0D6DA0D4" w14:textId="77777777" w:rsidR="001A154B" w:rsidRDefault="001A15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154B"/>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2416"/>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7BDA"/>
    <w:rsid w:val="004A7FCD"/>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140"/>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F75"/>
    <w:rsid w:val="005A6EAD"/>
    <w:rsid w:val="005A714F"/>
    <w:rsid w:val="005B0960"/>
    <w:rsid w:val="005B0AB0"/>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72C"/>
    <w:rsid w:val="00660BAD"/>
    <w:rsid w:val="00662048"/>
    <w:rsid w:val="0066251E"/>
    <w:rsid w:val="00662557"/>
    <w:rsid w:val="00662EFA"/>
    <w:rsid w:val="00663224"/>
    <w:rsid w:val="006634E7"/>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33E"/>
    <w:rsid w:val="00AD1383"/>
    <w:rsid w:val="00AD1A84"/>
    <w:rsid w:val="00AD22A3"/>
    <w:rsid w:val="00AD38CB"/>
    <w:rsid w:val="00AD50C1"/>
    <w:rsid w:val="00AD50F4"/>
    <w:rsid w:val="00AD61A2"/>
    <w:rsid w:val="00AD6EFF"/>
    <w:rsid w:val="00AE0ABC"/>
    <w:rsid w:val="00AE0FF1"/>
    <w:rsid w:val="00AE1540"/>
    <w:rsid w:val="00AE162A"/>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396C"/>
    <w:rsid w:val="00B54641"/>
    <w:rsid w:val="00B54C72"/>
    <w:rsid w:val="00B57FF0"/>
    <w:rsid w:val="00B608EE"/>
    <w:rsid w:val="00B60FD5"/>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557"/>
    <w:rsid w:val="00D84B46"/>
    <w:rsid w:val="00D86B66"/>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62E3"/>
    <w:rsid w:val="00EE1477"/>
    <w:rsid w:val="00EE1A17"/>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8444</TotalTime>
  <Pages>11</Pages>
  <Words>4116</Words>
  <Characters>32812</Characters>
  <Application>Microsoft Office Word</Application>
  <DocSecurity>0</DocSecurity>
  <Lines>537</Lines>
  <Paragraphs>217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36711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110</cp:revision>
  <cp:lastPrinted>2009-02-06T05:36:00Z</cp:lastPrinted>
  <dcterms:created xsi:type="dcterms:W3CDTF">2016-05-04T14:28:00Z</dcterms:created>
  <dcterms:modified xsi:type="dcterms:W3CDTF">2016-07-04T13:50:00Z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