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A93769" w:rsidRDefault="00A93769" w:rsidP="00A93769">
      <w:r w:rsidRPr="00B25E28">
        <w:rPr>
          <w:rFonts w:ascii="Times New Roman" w:eastAsia="Times New Roman" w:hAnsi="Times New Roman" w:cs="Times New Roman"/>
          <w:b/>
          <w:bCs/>
          <w:color w:val="000000"/>
          <w:sz w:val="24"/>
          <w:szCs w:val="24"/>
          <w:shd w:val="clear" w:color="auto" w:fill="FFFFFF"/>
          <w:lang w:eastAsia="uk-UA"/>
        </w:rPr>
        <w:t xml:space="preserve">Лисенко Андрій Борисович, </w:t>
      </w:r>
      <w:r w:rsidRPr="00B25E28">
        <w:rPr>
          <w:rFonts w:ascii="Times New Roman" w:eastAsia="Times New Roman" w:hAnsi="Times New Roman" w:cs="Times New Roman"/>
          <w:sz w:val="24"/>
          <w:szCs w:val="24"/>
          <w:lang w:eastAsia="uk-UA"/>
        </w:rPr>
        <w:t>старший науковий співробітник хімічного факультету, Київський національний університет імені Тараса Шевченка. Назва дисертації: «Координаційні полімери на основі 1,2,4-тріазолвмісних лігандів». Шифр та назва спеціальності: 02.00.01 – неорганічна хімія. Спецрада Д 26.001.03 Київського національного університету імені Тараса Шевченка</w:t>
      </w:r>
    </w:p>
    <w:sectPr w:rsidR="00F239A4" w:rsidRPr="00A9376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A93769" w:rsidRPr="00A937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12868-882F-42FF-B506-9D058886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2021-12-02T13:12:00Z</dcterms:created>
  <dcterms:modified xsi:type="dcterms:W3CDTF">2021-12-05T09:33:00Z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