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D86D27" w:rsidRDefault="00D86D27" w:rsidP="00D86D27">
      <w:r w:rsidRPr="00D86D27">
        <w:rPr>
          <w:rFonts w:ascii="Times New Roman" w:eastAsia="Arial Narrow" w:hAnsi="Times New Roman" w:cs="Times New Roman"/>
          <w:b/>
          <w:bCs/>
          <w:color w:val="000000"/>
          <w:kern w:val="0"/>
          <w:sz w:val="24"/>
          <w:lang w:val="uk-UA" w:eastAsia="uk-UA" w:bidi="uk-UA"/>
        </w:rPr>
        <w:t>Нікешина Наталя Володимирівна</w:t>
      </w:r>
      <w:r w:rsidRPr="00D86D27">
        <w:rPr>
          <w:rFonts w:ascii="Times New Roman" w:hAnsi="Times New Roman" w:cs="Times New Roman"/>
          <w:color w:val="000000"/>
          <w:kern w:val="0"/>
          <w:sz w:val="24"/>
          <w:szCs w:val="24"/>
          <w:lang w:val="uk-UA" w:eastAsia="uk-UA" w:bidi="uk-UA"/>
        </w:rPr>
        <w:t xml:space="preserve">, в. о. директора з </w:t>
      </w:r>
      <w:r w:rsidRPr="00D86D27">
        <w:rPr>
          <w:rFonts w:ascii="Times New Roman" w:hAnsi="Times New Roman" w:cs="Times New Roman"/>
          <w:color w:val="000000"/>
          <w:kern w:val="0"/>
          <w:sz w:val="24"/>
          <w:szCs w:val="24"/>
          <w:lang w:eastAsia="ru-RU" w:bidi="ru-RU"/>
        </w:rPr>
        <w:t>марке</w:t>
      </w:r>
      <w:r w:rsidRPr="00D86D27">
        <w:rPr>
          <w:rFonts w:ascii="Times New Roman" w:hAnsi="Times New Roman" w:cs="Times New Roman"/>
          <w:color w:val="000000"/>
          <w:kern w:val="0"/>
          <w:sz w:val="24"/>
          <w:szCs w:val="24"/>
          <w:lang w:eastAsia="ru-RU" w:bidi="ru-RU"/>
        </w:rPr>
        <w:softHyphen/>
        <w:t>тингу</w:t>
      </w:r>
      <w:r w:rsidRPr="00D86D27">
        <w:rPr>
          <w:rFonts w:ascii="Times New Roman" w:hAnsi="Times New Roman" w:cs="Times New Roman"/>
          <w:color w:val="000000"/>
          <w:kern w:val="0"/>
          <w:sz w:val="24"/>
          <w:szCs w:val="24"/>
          <w:lang w:val="uk-UA" w:eastAsia="uk-UA" w:bidi="uk-UA"/>
        </w:rPr>
        <w:t xml:space="preserve"> ТОВ «Паралель-М ЛТД»: «Механізми розвитку фінансо</w:t>
      </w:r>
      <w:r w:rsidRPr="00D86D27">
        <w:rPr>
          <w:rFonts w:ascii="Times New Roman" w:hAnsi="Times New Roman" w:cs="Times New Roman"/>
          <w:color w:val="000000"/>
          <w:kern w:val="0"/>
          <w:sz w:val="24"/>
          <w:szCs w:val="24"/>
          <w:lang w:val="uk-UA" w:eastAsia="uk-UA" w:bidi="uk-UA"/>
        </w:rPr>
        <w:softHyphen/>
        <w:t>вого ринку України на основі залучення іноземного капіталу» (08.00.08 - гроші, фінанси і кредит). Спецрада Д 12.105.03 у Донбаській державній машинобудівній академії</w:t>
      </w:r>
    </w:p>
    <w:sectPr w:rsidR="00047DE3" w:rsidRPr="00D86D2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A21D5-DD64-40EE-AEA2-E32F49C00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41</Words>
  <Characters>236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2020-05-05T16:48:00Z</dcterms:created>
  <dcterms:modified xsi:type="dcterms:W3CDTF">2020-05-05T17:22:00Z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