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3203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Абдужабаров, Алишер Хамракулович. Механизм развития инвестиционного потенциала объектов коммерческой недвижимости : диссертация ... кандидата экономических наук : 08.00.05 / Абдужабаров Алишер Хамракулович; [Место защиты: Гос. акад. проф. переподготовки и повышения квалификации руководящих работников и специалистов инвестиц. сферы].- Москва, 2010.- 171 с.: ил. РГБ ОД, 61 10-8/3153</w:t>
      </w:r>
    </w:p>
    <w:p w14:paraId="40DD8311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</w:p>
    <w:p w14:paraId="0CFA052F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</w:p>
    <w:p w14:paraId="6EA5A607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Работа выполнена в ГОУ ДІЮ «Государственная академия</w:t>
      </w:r>
    </w:p>
    <w:p w14:paraId="63DF3F18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профессиональной переподготовки и повышения квалификации</w:t>
      </w:r>
    </w:p>
    <w:p w14:paraId="068472EF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руководящих работников и специалистов инвестиционной сферы»</w:t>
      </w:r>
    </w:p>
    <w:p w14:paraId="2239EDED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(ГОУ ДІЮ ГАСИС)</w:t>
      </w:r>
    </w:p>
    <w:p w14:paraId="2369724B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На правах рукописи</w:t>
      </w:r>
    </w:p>
    <w:p w14:paraId="1F526EE1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04201007300</w:t>
      </w:r>
    </w:p>
    <w:p w14:paraId="38747A17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АБДУЖАБАРОВ АЛИШЕР ХАМРАКУЛОВИЧ</w:t>
      </w:r>
    </w:p>
    <w:p w14:paraId="677CA1B7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,</w:t>
      </w:r>
      <w:r w:rsidRPr="008A30A4">
        <w:rPr>
          <w:rFonts w:ascii="Times New Roman" w:hAnsi="Times New Roman"/>
          <w:sz w:val="28"/>
          <w:szCs w:val="28"/>
        </w:rPr>
        <w:tab/>
        <w:t>МЕХАНИЗМ</w:t>
      </w:r>
    </w:p>
    <w:p w14:paraId="3354CFC2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РАЗВИТИЯ ИНВЕСТИЦИОННОГО</w:t>
      </w:r>
    </w:p>
    <w:p w14:paraId="57B31CFE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ПОТЕНЦИАЛА ОБЪЕКТОВ</w:t>
      </w:r>
    </w:p>
    <w:p w14:paraId="0D6C1C1C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КОММЕРЧЕСКОЙ НЕДВИЖИМОСТИ</w:t>
      </w:r>
    </w:p>
    <w:p w14:paraId="077F1DDD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Специальность 08.00.05 — Экономика и управление</w:t>
      </w:r>
    </w:p>
    <w:p w14:paraId="32A969E6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народным хозяйством (управление инновациями)</w:t>
      </w:r>
    </w:p>
    <w:p w14:paraId="28506264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ДИССЕРТАЦИЯ</w:t>
      </w:r>
    </w:p>
    <w:p w14:paraId="2EDB54E5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на соискание ученой степени кандидата экономических наук</w:t>
      </w:r>
    </w:p>
    <w:p w14:paraId="2F54A25E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Научный руководитель: д.э.н., проф. Лочан С.А.</w:t>
      </w:r>
    </w:p>
    <w:p w14:paraId="5CE5CD6F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 xml:space="preserve">Москва — 2010 </w:t>
      </w:r>
    </w:p>
    <w:p w14:paraId="7706FAA1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Введение</w:t>
      </w:r>
      <w:r w:rsidRPr="008A30A4">
        <w:rPr>
          <w:rFonts w:ascii="Times New Roman" w:hAnsi="Times New Roman"/>
          <w:sz w:val="28"/>
          <w:szCs w:val="28"/>
        </w:rPr>
        <w:tab/>
        <w:t>4</w:t>
      </w:r>
    </w:p>
    <w:p w14:paraId="61C9F47D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Глава 1. Теоретико-методологические основы формирования и ис-пользования инвестиционного потенциала объектов коммерческой недви-жимости, роль его инновационной составляющей</w:t>
      </w:r>
      <w:r w:rsidRPr="008A30A4">
        <w:rPr>
          <w:rFonts w:ascii="Times New Roman" w:hAnsi="Times New Roman"/>
          <w:sz w:val="28"/>
          <w:szCs w:val="28"/>
        </w:rPr>
        <w:tab/>
        <w:t>10</w:t>
      </w:r>
    </w:p>
    <w:p w14:paraId="1BB53EF2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lastRenderedPageBreak/>
        <w:t>1.1.</w:t>
      </w:r>
      <w:r w:rsidRPr="008A30A4">
        <w:rPr>
          <w:rFonts w:ascii="Times New Roman" w:hAnsi="Times New Roman"/>
          <w:sz w:val="28"/>
          <w:szCs w:val="28"/>
        </w:rPr>
        <w:tab/>
        <w:t>Инвестиционный потенциал объектов коммерческой недвижимости</w:t>
      </w:r>
    </w:p>
    <w:p w14:paraId="133C9419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как объект исследования</w:t>
      </w:r>
      <w:r w:rsidRPr="008A30A4">
        <w:rPr>
          <w:rFonts w:ascii="Times New Roman" w:hAnsi="Times New Roman"/>
          <w:sz w:val="28"/>
          <w:szCs w:val="28"/>
        </w:rPr>
        <w:tab/>
        <w:t>10</w:t>
      </w:r>
    </w:p>
    <w:p w14:paraId="160A2FD1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1.2.</w:t>
      </w:r>
      <w:r w:rsidRPr="008A30A4">
        <w:rPr>
          <w:rFonts w:ascii="Times New Roman" w:hAnsi="Times New Roman"/>
          <w:sz w:val="28"/>
          <w:szCs w:val="28"/>
        </w:rPr>
        <w:tab/>
        <w:t>Системный подход к формированию, оценке и использованию инве-стиционного потенциала объектов коммерческой недвижимости</w:t>
      </w:r>
      <w:r w:rsidRPr="008A30A4">
        <w:rPr>
          <w:rFonts w:ascii="Times New Roman" w:hAnsi="Times New Roman"/>
          <w:sz w:val="28"/>
          <w:szCs w:val="28"/>
        </w:rPr>
        <w:tab/>
        <w:t>23</w:t>
      </w:r>
    </w:p>
    <w:p w14:paraId="1FD92943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1.3.</w:t>
      </w:r>
      <w:r w:rsidRPr="008A30A4">
        <w:rPr>
          <w:rFonts w:ascii="Times New Roman" w:hAnsi="Times New Roman"/>
          <w:sz w:val="28"/>
          <w:szCs w:val="28"/>
        </w:rPr>
        <w:tab/>
        <w:t>Современные условия и роль инноваций в развитии инвестиционного</w:t>
      </w:r>
    </w:p>
    <w:p w14:paraId="6910BBFD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потенциала объектов коммерческой недвижимости</w:t>
      </w:r>
      <w:r w:rsidRPr="008A30A4">
        <w:rPr>
          <w:rFonts w:ascii="Times New Roman" w:hAnsi="Times New Roman"/>
          <w:sz w:val="28"/>
          <w:szCs w:val="28"/>
        </w:rPr>
        <w:tab/>
        <w:t>35</w:t>
      </w:r>
    </w:p>
    <w:p w14:paraId="4208D225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1.4.</w:t>
      </w:r>
      <w:r w:rsidRPr="008A30A4">
        <w:rPr>
          <w:rFonts w:ascii="Times New Roman" w:hAnsi="Times New Roman"/>
          <w:sz w:val="28"/>
          <w:szCs w:val="28"/>
        </w:rPr>
        <w:tab/>
        <w:t>Необходимость разработки инновационного механизма развития инве-стиционного потенциала для объектов коммерческой недвижимости</w:t>
      </w:r>
      <w:r w:rsidRPr="008A30A4">
        <w:rPr>
          <w:rFonts w:ascii="Times New Roman" w:hAnsi="Times New Roman"/>
          <w:sz w:val="28"/>
          <w:szCs w:val="28"/>
        </w:rPr>
        <w:tab/>
        <w:t>48</w:t>
      </w:r>
    </w:p>
    <w:p w14:paraId="6772AB3B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Глава 2. Методы инновационного развития инвестиционного потен¬циала объектов коммерческой недвижимости</w:t>
      </w:r>
      <w:r w:rsidRPr="008A30A4">
        <w:rPr>
          <w:rFonts w:ascii="Times New Roman" w:hAnsi="Times New Roman"/>
          <w:sz w:val="28"/>
          <w:szCs w:val="28"/>
        </w:rPr>
        <w:tab/>
        <w:t>58</w:t>
      </w:r>
    </w:p>
    <w:p w14:paraId="351FF5D0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2.1.</w:t>
      </w:r>
      <w:r w:rsidRPr="008A30A4">
        <w:rPr>
          <w:rFonts w:ascii="Times New Roman" w:hAnsi="Times New Roman"/>
          <w:sz w:val="28"/>
          <w:szCs w:val="28"/>
        </w:rPr>
        <w:tab/>
        <w:t>Мировая и отечественная практика развития методов формирования,</w:t>
      </w:r>
    </w:p>
    <w:p w14:paraId="2625FE50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оценки и использования инвестиционного потенциала объектов коммерческой недвижимости</w:t>
      </w:r>
      <w:r w:rsidRPr="008A30A4">
        <w:rPr>
          <w:rFonts w:ascii="Times New Roman" w:hAnsi="Times New Roman"/>
          <w:sz w:val="28"/>
          <w:szCs w:val="28"/>
        </w:rPr>
        <w:tab/>
        <w:t>58</w:t>
      </w:r>
    </w:p>
    <w:p w14:paraId="1A99FD0F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2.2.</w:t>
      </w:r>
      <w:r w:rsidRPr="008A30A4">
        <w:rPr>
          <w:rFonts w:ascii="Times New Roman" w:hAnsi="Times New Roman"/>
          <w:sz w:val="28"/>
          <w:szCs w:val="28"/>
        </w:rPr>
        <w:tab/>
        <w:t>Сравнительный анализ и определение стратегии инновационного раз¬вития инвестиционного потенциала объектов коммерческой недвижимости</w:t>
      </w:r>
      <w:r w:rsidRPr="008A30A4">
        <w:rPr>
          <w:rFonts w:ascii="Times New Roman" w:hAnsi="Times New Roman"/>
          <w:sz w:val="28"/>
          <w:szCs w:val="28"/>
        </w:rPr>
        <w:tab/>
        <w:t>70</w:t>
      </w:r>
    </w:p>
    <w:p w14:paraId="208DF28E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2.3.</w:t>
      </w:r>
      <w:r w:rsidRPr="008A30A4">
        <w:rPr>
          <w:rFonts w:ascii="Times New Roman" w:hAnsi="Times New Roman"/>
          <w:sz w:val="28"/>
          <w:szCs w:val="28"/>
        </w:rPr>
        <w:tab/>
        <w:t>Разработка и реализация программ инновационного развития объектов</w:t>
      </w:r>
    </w:p>
    <w:p w14:paraId="009EFDB8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коммерческой недвижимости как основа повышения их инвестиционного потен¬циала</w:t>
      </w:r>
      <w:r w:rsidRPr="008A30A4">
        <w:rPr>
          <w:rFonts w:ascii="Times New Roman" w:hAnsi="Times New Roman"/>
          <w:sz w:val="28"/>
          <w:szCs w:val="28"/>
        </w:rPr>
        <w:tab/>
        <w:t>81</w:t>
      </w:r>
    </w:p>
    <w:p w14:paraId="6E781DEF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2.4.</w:t>
      </w:r>
      <w:r w:rsidRPr="008A30A4">
        <w:rPr>
          <w:rFonts w:ascii="Times New Roman" w:hAnsi="Times New Roman"/>
          <w:sz w:val="28"/>
          <w:szCs w:val="28"/>
        </w:rPr>
        <w:tab/>
        <w:t>Оценка инновационной составляющей в процессе развития инвестици-онного потенциала объектов коммерческой недвижимости</w:t>
      </w:r>
      <w:r w:rsidRPr="008A30A4">
        <w:rPr>
          <w:rFonts w:ascii="Times New Roman" w:hAnsi="Times New Roman"/>
          <w:sz w:val="28"/>
          <w:szCs w:val="28"/>
        </w:rPr>
        <w:tab/>
        <w:t>94</w:t>
      </w:r>
    </w:p>
    <w:p w14:paraId="11214C78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Глава 3. Перспективы инновационного развития инвестиционного по-тенциала объектов коммерческой недвижимости в условиях мегаполиса</w:t>
      </w:r>
      <w:r w:rsidRPr="008A30A4">
        <w:rPr>
          <w:rFonts w:ascii="Times New Roman" w:hAnsi="Times New Roman"/>
          <w:sz w:val="28"/>
          <w:szCs w:val="28"/>
        </w:rPr>
        <w:tab/>
        <w:t>105</w:t>
      </w:r>
    </w:p>
    <w:p w14:paraId="457F5329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3.1.</w:t>
      </w:r>
      <w:r w:rsidRPr="008A30A4">
        <w:rPr>
          <w:rFonts w:ascii="Times New Roman" w:hAnsi="Times New Roman"/>
          <w:sz w:val="28"/>
          <w:szCs w:val="28"/>
        </w:rPr>
        <w:tab/>
        <w:t>Основные направления инновационного развития инвестиционного</w:t>
      </w:r>
    </w:p>
    <w:p w14:paraId="40A6353E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потенциала объектов коммерческой недвижимости в условиях мегаполиса</w:t>
      </w:r>
      <w:r w:rsidRPr="008A30A4">
        <w:rPr>
          <w:rFonts w:ascii="Times New Roman" w:hAnsi="Times New Roman"/>
          <w:sz w:val="28"/>
          <w:szCs w:val="28"/>
        </w:rPr>
        <w:tab/>
        <w:t>105</w:t>
      </w:r>
    </w:p>
    <w:p w14:paraId="43557433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3.2.</w:t>
      </w:r>
      <w:r w:rsidRPr="008A30A4">
        <w:rPr>
          <w:rFonts w:ascii="Times New Roman" w:hAnsi="Times New Roman"/>
          <w:sz w:val="28"/>
          <w:szCs w:val="28"/>
        </w:rPr>
        <w:tab/>
        <w:t xml:space="preserve">Разработка системы показателей для оценки эффективности инноваци-онного развития инвестиционного потенциала торгово-развлекательных и спор- </w:t>
      </w:r>
    </w:p>
    <w:p w14:paraId="405798DA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тивно-оздоровительных объектов коммерческой недвижимости</w:t>
      </w:r>
      <w:r w:rsidRPr="008A30A4">
        <w:rPr>
          <w:rFonts w:ascii="Times New Roman" w:hAnsi="Times New Roman"/>
          <w:sz w:val="28"/>
          <w:szCs w:val="28"/>
        </w:rPr>
        <w:tab/>
        <w:t>117</w:t>
      </w:r>
    </w:p>
    <w:p w14:paraId="7B8FB23E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lastRenderedPageBreak/>
        <w:t>3.3.</w:t>
      </w:r>
      <w:r w:rsidRPr="008A30A4">
        <w:rPr>
          <w:rFonts w:ascii="Times New Roman" w:hAnsi="Times New Roman"/>
          <w:sz w:val="28"/>
          <w:szCs w:val="28"/>
        </w:rPr>
        <w:tab/>
        <w:t>Модель согласования интересов участников инвестиционной деятель¬</w:t>
      </w:r>
    </w:p>
    <w:p w14:paraId="52B5E690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ности при инновационном развитии инвестиционного потенциала объектов ком-мерческой недвижимости в условиях мегаполиса</w:t>
      </w:r>
      <w:r w:rsidRPr="008A30A4">
        <w:rPr>
          <w:rFonts w:ascii="Times New Roman" w:hAnsi="Times New Roman"/>
          <w:sz w:val="28"/>
          <w:szCs w:val="28"/>
        </w:rPr>
        <w:tab/>
        <w:t>129</w:t>
      </w:r>
    </w:p>
    <w:p w14:paraId="275B0DD6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3.4.</w:t>
      </w:r>
      <w:r w:rsidRPr="008A30A4">
        <w:rPr>
          <w:rFonts w:ascii="Times New Roman" w:hAnsi="Times New Roman"/>
          <w:sz w:val="28"/>
          <w:szCs w:val="28"/>
        </w:rPr>
        <w:tab/>
        <w:t>Методика повышения инвестиционной привлекательности объектов</w:t>
      </w:r>
    </w:p>
    <w:p w14:paraId="6B2E9751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коммерческой недвижимости в условиях мегаполиса</w:t>
      </w:r>
      <w:r w:rsidRPr="008A30A4">
        <w:rPr>
          <w:rFonts w:ascii="Times New Roman" w:hAnsi="Times New Roman"/>
          <w:sz w:val="28"/>
          <w:szCs w:val="28"/>
        </w:rPr>
        <w:tab/>
        <w:t>140</w:t>
      </w:r>
    </w:p>
    <w:p w14:paraId="756FF0B0" w14:textId="77777777" w:rsidR="008A30A4" w:rsidRPr="008A30A4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Заключение</w:t>
      </w:r>
      <w:r w:rsidRPr="008A30A4">
        <w:rPr>
          <w:rFonts w:ascii="Times New Roman" w:hAnsi="Times New Roman"/>
          <w:sz w:val="28"/>
          <w:szCs w:val="28"/>
        </w:rPr>
        <w:tab/>
        <w:t>152</w:t>
      </w:r>
    </w:p>
    <w:p w14:paraId="6EC02907" w14:textId="39B94691" w:rsidR="00D53BFB" w:rsidRDefault="008A30A4" w:rsidP="008A30A4">
      <w:pPr>
        <w:rPr>
          <w:rFonts w:ascii="Times New Roman" w:hAnsi="Times New Roman"/>
          <w:sz w:val="28"/>
          <w:szCs w:val="28"/>
        </w:rPr>
      </w:pPr>
      <w:r w:rsidRPr="008A30A4">
        <w:rPr>
          <w:rFonts w:ascii="Times New Roman" w:hAnsi="Times New Roman"/>
          <w:sz w:val="28"/>
          <w:szCs w:val="28"/>
        </w:rPr>
        <w:t>Список использованной литературы</w:t>
      </w:r>
      <w:r w:rsidRPr="008A30A4">
        <w:rPr>
          <w:rFonts w:ascii="Times New Roman" w:hAnsi="Times New Roman"/>
          <w:sz w:val="28"/>
          <w:szCs w:val="28"/>
        </w:rPr>
        <w:tab/>
        <w:t>159</w:t>
      </w:r>
    </w:p>
    <w:p w14:paraId="13D500CB" w14:textId="1A3E33AB" w:rsidR="008A30A4" w:rsidRDefault="008A30A4" w:rsidP="008A30A4">
      <w:pPr>
        <w:rPr>
          <w:rFonts w:ascii="Times New Roman" w:hAnsi="Times New Roman"/>
          <w:sz w:val="28"/>
          <w:szCs w:val="28"/>
        </w:rPr>
      </w:pPr>
    </w:p>
    <w:p w14:paraId="5F50DEB7" w14:textId="3C7D0A24" w:rsidR="008A30A4" w:rsidRDefault="008A30A4" w:rsidP="008A30A4">
      <w:pPr>
        <w:rPr>
          <w:rFonts w:ascii="Times New Roman" w:hAnsi="Times New Roman"/>
          <w:sz w:val="28"/>
          <w:szCs w:val="28"/>
        </w:rPr>
      </w:pPr>
    </w:p>
    <w:p w14:paraId="7B7B8924" w14:textId="77777777" w:rsidR="008A30A4" w:rsidRDefault="008A30A4" w:rsidP="008A30A4">
      <w:pPr>
        <w:pStyle w:val="210"/>
        <w:shd w:val="clear" w:color="auto" w:fill="auto"/>
        <w:spacing w:line="413" w:lineRule="exact"/>
        <w:ind w:firstLine="760"/>
        <w:jc w:val="both"/>
      </w:pPr>
      <w:r>
        <w:rPr>
          <w:rStyle w:val="21"/>
          <w:color w:val="000000"/>
        </w:rPr>
        <w:t>Коммерческая недвижимость как объект инвестирования обладает рядом специфи</w:t>
      </w:r>
      <w:r>
        <w:rPr>
          <w:rStyle w:val="21"/>
          <w:color w:val="000000"/>
        </w:rPr>
        <w:softHyphen/>
        <w:t>ческих свойств: для инвестирования требуются существенные объемы капиталовложений, зависящие от типа объекта; инвестиционные возможности объекта инвестирования напря</w:t>
      </w:r>
      <w:r>
        <w:rPr>
          <w:rStyle w:val="21"/>
          <w:color w:val="000000"/>
        </w:rPr>
        <w:softHyphen/>
        <w:t>мую зависят от стадии его жизненного цикла и территориального размещения объекта; рискованность инвестиционных вложений может варьироваться в зависимости от уровня конкурентоспособности объекта коммерческой недвижимости и универсальности исполь</w:t>
      </w:r>
      <w:r>
        <w:rPr>
          <w:rStyle w:val="21"/>
          <w:color w:val="000000"/>
        </w:rPr>
        <w:softHyphen/>
        <w:t>зования его помещений. Наличие данных свойств оказывает существенное влияние на процесс формирования, оценки и использования инвестиционного потенциала (ИП) объек</w:t>
      </w:r>
      <w:r>
        <w:rPr>
          <w:rStyle w:val="21"/>
          <w:color w:val="000000"/>
        </w:rPr>
        <w:softHyphen/>
        <w:t>тов коммерческой недвижимости (ОКН).</w:t>
      </w:r>
    </w:p>
    <w:p w14:paraId="4D4933DF" w14:textId="77777777" w:rsidR="008A30A4" w:rsidRDefault="008A30A4" w:rsidP="008A30A4">
      <w:pPr>
        <w:pStyle w:val="210"/>
        <w:shd w:val="clear" w:color="auto" w:fill="auto"/>
        <w:spacing w:line="413" w:lineRule="exact"/>
        <w:ind w:firstLine="760"/>
        <w:jc w:val="both"/>
      </w:pPr>
      <w:r>
        <w:rPr>
          <w:rStyle w:val="21"/>
          <w:color w:val="000000"/>
        </w:rPr>
        <w:t>Вне зависимости от типа (офисные, торгово-развлекательные, спортивно</w:t>
      </w:r>
      <w:r>
        <w:rPr>
          <w:rStyle w:val="21"/>
          <w:color w:val="000000"/>
        </w:rPr>
        <w:softHyphen/>
        <w:t>оздоровительные, складские) ОКН проходит несколько стадий управления: исследова</w:t>
      </w:r>
      <w:r>
        <w:rPr>
          <w:rStyle w:val="21"/>
          <w:color w:val="000000"/>
        </w:rPr>
        <w:softHyphen/>
        <w:t>ние рынка и маркетинг, привлечение инвестиций, финансирование и учет, подбор ко</w:t>
      </w:r>
      <w:r>
        <w:rPr>
          <w:rStyle w:val="21"/>
          <w:color w:val="000000"/>
        </w:rPr>
        <w:softHyphen/>
        <w:t>манды участников проекта, проектирование, дизайн и архитектура, строительство, все виды операций с недвижимостью, консалтинг и технический надзор, эксплуатация зда</w:t>
      </w:r>
      <w:r>
        <w:rPr>
          <w:rStyle w:val="21"/>
          <w:color w:val="000000"/>
        </w:rPr>
        <w:softHyphen/>
        <w:t>ний и управление имуществом. В зависимости от нахождения ОКН на той или иной стадии можно говорить о корректировке уровня его ИП в сторону увеличения или уменьшения.</w:t>
      </w:r>
    </w:p>
    <w:p w14:paraId="0C57CD5A" w14:textId="77777777" w:rsidR="008A30A4" w:rsidRDefault="008A30A4" w:rsidP="008A30A4">
      <w:pPr>
        <w:pStyle w:val="210"/>
        <w:shd w:val="clear" w:color="auto" w:fill="auto"/>
        <w:spacing w:line="413" w:lineRule="exact"/>
        <w:ind w:firstLine="760"/>
        <w:jc w:val="both"/>
      </w:pPr>
      <w:r>
        <w:rPr>
          <w:rStyle w:val="21"/>
          <w:color w:val="000000"/>
        </w:rPr>
        <w:lastRenderedPageBreak/>
        <w:t>Территориальное размещение ОКН также оказывает существенное влияние на уровень его ИП, зависящий от: близости объекта к транспортным магистралям, нали</w:t>
      </w:r>
      <w:r>
        <w:rPr>
          <w:rStyle w:val="21"/>
          <w:color w:val="000000"/>
        </w:rPr>
        <w:softHyphen/>
        <w:t>чия прямых конкурентов в радиусе пятиминутной доступности, интенсивности пасса</w:t>
      </w:r>
      <w:r>
        <w:rPr>
          <w:rStyle w:val="21"/>
          <w:color w:val="000000"/>
        </w:rPr>
        <w:softHyphen/>
        <w:t>жиропотока, наличия подъездных путей и зон парковки, развитой инфраструктуры, уровня известности, полноты и универсальности ассортимента, комплексности охвата интересов потенциального потребителя, рациональности зонирования и визуальной привлекательности.</w:t>
      </w:r>
    </w:p>
    <w:p w14:paraId="1F6DB948" w14:textId="77777777" w:rsidR="008A30A4" w:rsidRDefault="008A30A4" w:rsidP="008A30A4">
      <w:pPr>
        <w:pStyle w:val="210"/>
        <w:shd w:val="clear" w:color="auto" w:fill="auto"/>
        <w:spacing w:line="413" w:lineRule="exact"/>
        <w:ind w:firstLine="760"/>
        <w:jc w:val="both"/>
      </w:pPr>
      <w:r>
        <w:rPr>
          <w:rStyle w:val="21"/>
          <w:color w:val="000000"/>
        </w:rPr>
        <w:t>Результатом сведения результатов всех используемых подходов должно стать определение преимуществ и недостатков каждого из них и выработка единой методи</w:t>
      </w:r>
      <w:r>
        <w:rPr>
          <w:rStyle w:val="21"/>
          <w:color w:val="000000"/>
        </w:rPr>
        <w:softHyphen/>
        <w:t>ческой позиции к выбору модели инвестиционного поведения владельца ОКН. Таким образом, применение системного подхода к формированию, оценке и использованию ИП ОКН обеспечивает выбор способов достижения достаточной ликвидности, что по</w:t>
      </w:r>
      <w:r>
        <w:rPr>
          <w:rStyle w:val="21"/>
          <w:color w:val="000000"/>
        </w:rPr>
        <w:softHyphen/>
        <w:t>зволяет покупателю и продавцу действовать без принуждения и выбирать наиболее эффективное инвестиционной решение.</w:t>
      </w:r>
    </w:p>
    <w:p w14:paraId="4F69D2DA" w14:textId="77777777" w:rsidR="008A30A4" w:rsidRDefault="008A30A4" w:rsidP="008A30A4">
      <w:pPr>
        <w:pStyle w:val="210"/>
        <w:shd w:val="clear" w:color="auto" w:fill="auto"/>
        <w:spacing w:line="413" w:lineRule="exact"/>
        <w:ind w:firstLine="760"/>
        <w:jc w:val="both"/>
        <w:sectPr w:rsidR="008A30A4">
          <w:footerReference w:type="even" r:id="rId7"/>
          <w:footerReference w:type="default" r:id="rId8"/>
          <w:headerReference w:type="first" r:id="rId9"/>
          <w:footerReference w:type="first" r:id="rId10"/>
          <w:pgSz w:w="11900" w:h="16840"/>
          <w:pgMar w:top="1849" w:right="822" w:bottom="1435" w:left="1665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Изучение современных рыночных условий позволило предложить механизм инно</w:t>
      </w:r>
      <w:r>
        <w:rPr>
          <w:rStyle w:val="21"/>
          <w:color w:val="000000"/>
        </w:rPr>
        <w:softHyphen/>
        <w:t>вационного развития ИП ОКН, отличительной особенностью которого является получе-</w:t>
      </w:r>
    </w:p>
    <w:p w14:paraId="29CACAEA" w14:textId="77777777" w:rsidR="008A30A4" w:rsidRDefault="008A30A4" w:rsidP="008A30A4">
      <w:pPr>
        <w:pStyle w:val="210"/>
        <w:shd w:val="clear" w:color="auto" w:fill="auto"/>
        <w:spacing w:line="413" w:lineRule="exact"/>
        <w:jc w:val="both"/>
      </w:pPr>
      <w:r>
        <w:rPr>
          <w:rStyle w:val="21"/>
          <w:color w:val="000000"/>
        </w:rPr>
        <w:lastRenderedPageBreak/>
        <w:t>ние многоуровневого синергетического эффекта за счет улучшения процесса принятия ин</w:t>
      </w:r>
      <w:r>
        <w:rPr>
          <w:rStyle w:val="21"/>
          <w:color w:val="000000"/>
        </w:rPr>
        <w:softHyphen/>
        <w:t>вестиционных решений, организации рационального взаимодействия исследуемых объек</w:t>
      </w:r>
      <w:r>
        <w:rPr>
          <w:rStyle w:val="21"/>
          <w:color w:val="000000"/>
        </w:rPr>
        <w:softHyphen/>
        <w:t>тов и структурных элементов их ИП, совершенствования инфраструктуры и использова</w:t>
      </w:r>
      <w:r>
        <w:rPr>
          <w:rStyle w:val="21"/>
          <w:color w:val="000000"/>
        </w:rPr>
        <w:softHyphen/>
        <w:t>ния системы экономических стимулов, обеспечивающих наиболее комфортные условия для разработки стратегии и программ управления ОКН.</w:t>
      </w:r>
    </w:p>
    <w:p w14:paraId="63D7450D" w14:textId="77777777" w:rsidR="008A30A4" w:rsidRDefault="008A30A4" w:rsidP="008A30A4">
      <w:pPr>
        <w:pStyle w:val="210"/>
        <w:shd w:val="clear" w:color="auto" w:fill="auto"/>
        <w:spacing w:line="413" w:lineRule="exact"/>
        <w:ind w:firstLine="760"/>
        <w:jc w:val="both"/>
      </w:pPr>
      <w:r>
        <w:rPr>
          <w:rStyle w:val="21"/>
          <w:color w:val="000000"/>
        </w:rPr>
        <w:t>Многоуровневый синергетический эффект достигается благодаря последова</w:t>
      </w:r>
      <w:r>
        <w:rPr>
          <w:rStyle w:val="21"/>
          <w:color w:val="000000"/>
        </w:rPr>
        <w:softHyphen/>
        <w:t>тельному выявлению и использованию инвестиционных возможностей ОКН: сначала на уровне отдельных характеристик объекта (риск, конкурентоспособность и т.д.), за</w:t>
      </w:r>
      <w:r>
        <w:rPr>
          <w:rStyle w:val="21"/>
          <w:color w:val="000000"/>
        </w:rPr>
        <w:softHyphen/>
        <w:t>тем на уровне отдельного объекта с «выходом» на интегральные значения данных ха</w:t>
      </w:r>
      <w:r>
        <w:rPr>
          <w:rStyle w:val="21"/>
          <w:color w:val="000000"/>
        </w:rPr>
        <w:softHyphen/>
        <w:t>рактеристик, после этого на уровне отдельных типов ОКН и в завершающей итерации на уровне группы взаимозависимых или портфеля разрозненных ОКН.</w:t>
      </w:r>
    </w:p>
    <w:p w14:paraId="5480FFF4" w14:textId="77777777" w:rsidR="008A30A4" w:rsidRDefault="008A30A4" w:rsidP="008A30A4">
      <w:pPr>
        <w:pStyle w:val="210"/>
        <w:shd w:val="clear" w:color="auto" w:fill="auto"/>
        <w:spacing w:line="413" w:lineRule="exact"/>
        <w:ind w:firstLine="760"/>
        <w:jc w:val="both"/>
      </w:pPr>
      <w:r>
        <w:rPr>
          <w:rStyle w:val="21"/>
          <w:color w:val="000000"/>
        </w:rPr>
        <w:t xml:space="preserve">При этом в основе построения </w:t>
      </w:r>
      <w:r>
        <w:rPr>
          <w:rStyle w:val="28"/>
          <w:color w:val="000000"/>
        </w:rPr>
        <w:t xml:space="preserve">механизма инновационного развития ИП ОКН </w:t>
      </w:r>
      <w:r>
        <w:rPr>
          <w:rStyle w:val="21"/>
          <w:color w:val="000000"/>
        </w:rPr>
        <w:t>лежит проблема принятия инвестиционных решений и организации рационального взаимодействия объектов, ориентированная на максимизацию инвестиционной прибы</w:t>
      </w:r>
      <w:r>
        <w:rPr>
          <w:rStyle w:val="21"/>
          <w:color w:val="000000"/>
        </w:rPr>
        <w:softHyphen/>
        <w:t>ли за счет создания новых и/или диверсификации портфеля имеющихся ОКН. В на</w:t>
      </w:r>
      <w:r>
        <w:rPr>
          <w:rStyle w:val="21"/>
          <w:color w:val="000000"/>
        </w:rPr>
        <w:softHyphen/>
        <w:t>стоящее время при построении механизма инновационного развития ИП ОКН исполь</w:t>
      </w:r>
      <w:r>
        <w:rPr>
          <w:rStyle w:val="21"/>
          <w:color w:val="000000"/>
        </w:rPr>
        <w:softHyphen/>
        <w:t>зование обозначенных выше ключевых факторов, формирующих инвестиционные воз</w:t>
      </w:r>
      <w:r>
        <w:rPr>
          <w:rStyle w:val="21"/>
          <w:color w:val="000000"/>
        </w:rPr>
        <w:softHyphen/>
        <w:t>можности объекта позволяет инвестору с помощью сравнительного подхода, по анало</w:t>
      </w:r>
      <w:r>
        <w:rPr>
          <w:rStyle w:val="21"/>
          <w:color w:val="000000"/>
        </w:rPr>
        <w:softHyphen/>
        <w:t>гии с определением рыночных арендных ставок, установить адекватный уровень ИП ОКН, сравнивая его с аналогами, структура инвестиционных затрат которых известна. Однако, помимо факторов инновационного развития ИП в таком случае, нужно учесть еще и специфические качественные параметры ОКН. Подобный подход позволяет оп</w:t>
      </w:r>
      <w:r>
        <w:rPr>
          <w:rStyle w:val="21"/>
          <w:color w:val="000000"/>
        </w:rPr>
        <w:softHyphen/>
        <w:t xml:space="preserve">ределить стратегию и наилучшую модель инвестиционного поведения для владельца ОКН с учетом его целей и </w:t>
      </w:r>
      <w:r>
        <w:rPr>
          <w:rStyle w:val="21"/>
          <w:color w:val="000000"/>
        </w:rPr>
        <w:lastRenderedPageBreak/>
        <w:t>возможностей повышения ИП.</w:t>
      </w:r>
    </w:p>
    <w:p w14:paraId="73E8139F" w14:textId="77777777" w:rsidR="008A30A4" w:rsidRDefault="008A30A4" w:rsidP="008A30A4">
      <w:pPr>
        <w:pStyle w:val="210"/>
        <w:shd w:val="clear" w:color="auto" w:fill="auto"/>
        <w:spacing w:line="413" w:lineRule="exact"/>
        <w:ind w:firstLine="760"/>
        <w:jc w:val="both"/>
      </w:pPr>
      <w:r>
        <w:rPr>
          <w:rStyle w:val="21"/>
          <w:color w:val="000000"/>
        </w:rPr>
        <w:t>Цели собственника и инвестора могут быть объединены в одну общую группу - це</w:t>
      </w:r>
      <w:r>
        <w:rPr>
          <w:rStyle w:val="21"/>
          <w:color w:val="000000"/>
        </w:rPr>
        <w:softHyphen/>
        <w:t>ли инновационного развития ИП ОКН. Причем эти цели в процессе развития ИП подвер</w:t>
      </w:r>
      <w:r>
        <w:rPr>
          <w:rStyle w:val="21"/>
          <w:color w:val="000000"/>
        </w:rPr>
        <w:softHyphen/>
        <w:t>жены постоянной корректировке, что в свою очередь отражается на стратегии развития и, соответственно, требует корректировки весовых коэффициентов в построенной системе факторов инновационного развития. Тем не менее, три принципиальные цели остаются неизменными: минимизация расходов, максимизация прибыли и обеспечение бесперебой</w:t>
      </w:r>
      <w:r>
        <w:rPr>
          <w:rStyle w:val="21"/>
          <w:color w:val="000000"/>
        </w:rPr>
        <w:softHyphen/>
        <w:t>ного функционирования ОКН.</w:t>
      </w:r>
    </w:p>
    <w:p w14:paraId="2945AEC1" w14:textId="77777777" w:rsidR="008A30A4" w:rsidRDefault="008A30A4" w:rsidP="008A30A4">
      <w:pPr>
        <w:pStyle w:val="210"/>
        <w:shd w:val="clear" w:color="auto" w:fill="auto"/>
        <w:spacing w:line="413" w:lineRule="exact"/>
        <w:ind w:firstLine="760"/>
        <w:jc w:val="both"/>
      </w:pPr>
      <w:r>
        <w:rPr>
          <w:rStyle w:val="21"/>
          <w:color w:val="000000"/>
        </w:rPr>
        <w:t>Методические рекомендации по разработке стратегии инновационного развития ИП ОКН, ориентированной на повышение конкурентоспособности и рост их потенциала: своевременное организационно-методическое обеспечение инвестиционных мероприятий, повышение универсальности использования помещений и опережающий рост торгово</w:t>
      </w:r>
      <w:r>
        <w:rPr>
          <w:rStyle w:val="21"/>
          <w:color w:val="000000"/>
        </w:rPr>
        <w:softHyphen/>
        <w:t>развлекательных и спортивно-оздоровительных объектов как наиболее востребованных на рынке коммерческой недвижимости. Разработка стратегии инновационного развития ИП ОКН требует своевременного организационно-методического обеспечения инвестицион</w:t>
      </w:r>
      <w:r>
        <w:rPr>
          <w:rStyle w:val="21"/>
          <w:color w:val="000000"/>
        </w:rPr>
        <w:softHyphen/>
        <w:t>ных мероприятий.</w:t>
      </w:r>
    </w:p>
    <w:p w14:paraId="714DDC7B" w14:textId="77777777" w:rsidR="008A30A4" w:rsidRDefault="008A30A4" w:rsidP="008A30A4">
      <w:pPr>
        <w:pStyle w:val="210"/>
        <w:shd w:val="clear" w:color="auto" w:fill="auto"/>
        <w:spacing w:line="413" w:lineRule="exact"/>
        <w:ind w:firstLine="760"/>
        <w:jc w:val="both"/>
      </w:pPr>
      <w:r>
        <w:rPr>
          <w:rStyle w:val="21"/>
          <w:color w:val="000000"/>
        </w:rPr>
        <w:t>Своевременное организационно-методическое обеспечение инвестиционных меро</w:t>
      </w:r>
      <w:r>
        <w:rPr>
          <w:rStyle w:val="21"/>
          <w:color w:val="000000"/>
        </w:rPr>
        <w:softHyphen/>
        <w:t>приятий и применение зарубежного опыта при инновационном развитии методов форми</w:t>
      </w:r>
      <w:r>
        <w:rPr>
          <w:rStyle w:val="21"/>
          <w:color w:val="000000"/>
        </w:rPr>
        <w:softHyphen/>
        <w:t>рования, оценки и использования ИП ОКН позволяет определить политику инвестицион</w:t>
      </w:r>
      <w:r>
        <w:rPr>
          <w:rStyle w:val="21"/>
          <w:color w:val="000000"/>
        </w:rPr>
        <w:softHyphen/>
        <w:t>ного поведения и предложить интегрированную модель инновационного развития ИП ОКН. Реализация модели предполагает использование следующих критериев: степень дос</w:t>
      </w:r>
      <w:r>
        <w:rPr>
          <w:rStyle w:val="21"/>
          <w:color w:val="000000"/>
        </w:rPr>
        <w:softHyphen/>
        <w:t>тижения целей собственника при использовании различных ограниченных ресурсов; сте</w:t>
      </w:r>
      <w:r>
        <w:rPr>
          <w:rStyle w:val="21"/>
          <w:color w:val="000000"/>
        </w:rPr>
        <w:softHyphen/>
        <w:t xml:space="preserve">пень достижения целей развития ИП ОКН как бизнес-процесса с наименьшими </w:t>
      </w:r>
      <w:r>
        <w:rPr>
          <w:rStyle w:val="21"/>
          <w:color w:val="000000"/>
        </w:rPr>
        <w:lastRenderedPageBreak/>
        <w:t>затратами; способность модели к обеспечению развивающихся потребностей в ОКН с учетом рацио</w:t>
      </w:r>
      <w:r>
        <w:rPr>
          <w:rStyle w:val="21"/>
          <w:color w:val="000000"/>
        </w:rPr>
        <w:softHyphen/>
        <w:t>нального и экономного использования их ИП; способность управленческих воздействий к обеспечению воспроизводства потребительских свойств ОКН необходимого качества при наименьших инвестиционных затратах.</w:t>
      </w:r>
    </w:p>
    <w:p w14:paraId="531047A1" w14:textId="77777777" w:rsidR="008A30A4" w:rsidRDefault="008A30A4" w:rsidP="008A30A4">
      <w:pPr>
        <w:pStyle w:val="210"/>
        <w:shd w:val="clear" w:color="auto" w:fill="auto"/>
        <w:spacing w:line="413" w:lineRule="exact"/>
        <w:ind w:firstLine="760"/>
        <w:jc w:val="both"/>
      </w:pPr>
      <w:r>
        <w:rPr>
          <w:rStyle w:val="21"/>
          <w:color w:val="000000"/>
        </w:rPr>
        <w:t>Определение моделей инновационного развития ИП ОКН должно основываться на результатах анализа, связанного с организацией и проведением комплекса техниче</w:t>
      </w:r>
      <w:r>
        <w:rPr>
          <w:rStyle w:val="21"/>
          <w:color w:val="000000"/>
        </w:rPr>
        <w:softHyphen/>
        <w:t>ских, экономических и юридических экспертиз ОКН, обеспечивающих получение мак</w:t>
      </w:r>
      <w:r>
        <w:rPr>
          <w:rStyle w:val="21"/>
          <w:color w:val="000000"/>
        </w:rPr>
        <w:softHyphen/>
        <w:t>симального эффекта в плане расширения искомых возможностей развития, и вклю</w:t>
      </w:r>
      <w:r>
        <w:rPr>
          <w:rStyle w:val="21"/>
          <w:color w:val="000000"/>
        </w:rPr>
        <w:softHyphen/>
        <w:t>чающих функции планирования в период до и после начала эксплуатации ОКН; мони</w:t>
      </w:r>
      <w:r>
        <w:rPr>
          <w:rStyle w:val="21"/>
          <w:color w:val="000000"/>
        </w:rPr>
        <w:softHyphen/>
        <w:t>торинга производственной деятельности объектов и стратегически ориентированного учета; координации действий инженерно-технического, обслуживающего и админист</w:t>
      </w:r>
      <w:r>
        <w:rPr>
          <w:rStyle w:val="21"/>
          <w:color w:val="000000"/>
        </w:rPr>
        <w:softHyphen/>
        <w:t>ративного персонала; контроля и оценки инвестиционной деятельности владельца объ</w:t>
      </w:r>
      <w:r>
        <w:rPr>
          <w:rStyle w:val="21"/>
          <w:color w:val="000000"/>
        </w:rPr>
        <w:softHyphen/>
        <w:t>екта.</w:t>
      </w:r>
    </w:p>
    <w:p w14:paraId="3298C986" w14:textId="77777777" w:rsidR="008A30A4" w:rsidRDefault="008A30A4" w:rsidP="008A30A4">
      <w:pPr>
        <w:pStyle w:val="210"/>
        <w:shd w:val="clear" w:color="auto" w:fill="auto"/>
        <w:spacing w:line="413" w:lineRule="exact"/>
        <w:ind w:firstLine="760"/>
        <w:jc w:val="both"/>
      </w:pPr>
      <w:r>
        <w:rPr>
          <w:rStyle w:val="21"/>
          <w:color w:val="000000"/>
        </w:rPr>
        <w:t>В основе методики инновационного развития ИП ОКН лежит разработка комплек</w:t>
      </w:r>
      <w:r>
        <w:rPr>
          <w:rStyle w:val="21"/>
          <w:color w:val="000000"/>
        </w:rPr>
        <w:softHyphen/>
        <w:t>са проектов и программ, ориентированных на улучшение качественных и количественных характеристик исследуемых объектов на различных уровнях управления (группа взаимо</w:t>
      </w:r>
      <w:r>
        <w:rPr>
          <w:rStyle w:val="21"/>
          <w:color w:val="000000"/>
        </w:rPr>
        <w:softHyphen/>
        <w:t>связанных объектов, крупный имущественно - технологический комплекс, портфель ком</w:t>
      </w:r>
      <w:r>
        <w:rPr>
          <w:rStyle w:val="21"/>
          <w:color w:val="000000"/>
        </w:rPr>
        <w:softHyphen/>
        <w:t>мерческой недвижимости). Методика представляет собой совокупность организационных, нормативно-правовых, экономических, социально-психологических и других рычагов, норм, мер, побудительных мотивов, условий и вознаграждений по выявлению, привлече</w:t>
      </w:r>
      <w:r>
        <w:rPr>
          <w:rStyle w:val="21"/>
          <w:color w:val="000000"/>
        </w:rPr>
        <w:softHyphen/>
        <w:t>нию, вложению и использованию ресурсов для успешного и эффективного осуществления программ.</w:t>
      </w:r>
    </w:p>
    <w:p w14:paraId="2A77F1F2" w14:textId="77777777" w:rsidR="008A30A4" w:rsidRDefault="008A30A4" w:rsidP="008A30A4">
      <w:pPr>
        <w:pStyle w:val="210"/>
        <w:shd w:val="clear" w:color="auto" w:fill="auto"/>
        <w:spacing w:line="413" w:lineRule="exact"/>
        <w:ind w:firstLine="780"/>
        <w:jc w:val="both"/>
      </w:pPr>
      <w:r>
        <w:rPr>
          <w:rStyle w:val="21"/>
          <w:color w:val="000000"/>
        </w:rPr>
        <w:t>Методика инновационного развития ИП ОКН определяется внешними и внутрен</w:t>
      </w:r>
      <w:r>
        <w:rPr>
          <w:rStyle w:val="21"/>
          <w:color w:val="000000"/>
        </w:rPr>
        <w:softHyphen/>
        <w:t xml:space="preserve">ними факторами. К внешним относятся: социально-экономическая, инвестиционная, фискальная, кредитно-денежная, налоговая и т.д. политика, </w:t>
      </w:r>
      <w:r>
        <w:rPr>
          <w:rStyle w:val="21"/>
          <w:color w:val="000000"/>
        </w:rPr>
        <w:lastRenderedPageBreak/>
        <w:t>проводимая на территории дислокации ОКН; структура и состояние бюджета и внебюджетных фондов данной тер</w:t>
      </w:r>
      <w:r>
        <w:rPr>
          <w:rStyle w:val="21"/>
          <w:color w:val="000000"/>
        </w:rPr>
        <w:softHyphen/>
        <w:t>ритории; состояние инфраструктуры рынка и, прежде всего, кредитных учреждений; на</w:t>
      </w:r>
      <w:r>
        <w:rPr>
          <w:rStyle w:val="21"/>
          <w:color w:val="000000"/>
        </w:rPr>
        <w:softHyphen/>
        <w:t>личие потенциальных инвесторов; уровень развития науки и другие. Внутренние факто</w:t>
      </w:r>
      <w:r>
        <w:rPr>
          <w:rStyle w:val="21"/>
          <w:color w:val="000000"/>
        </w:rPr>
        <w:softHyphen/>
        <w:t>ры - это степени обоснованности и реальности программ, инвестиционный потенциал объектов коммерческой недвижимости и инвестиционный климат, сложившийся на тер</w:t>
      </w:r>
      <w:r>
        <w:rPr>
          <w:rStyle w:val="21"/>
          <w:color w:val="000000"/>
        </w:rPr>
        <w:softHyphen/>
        <w:t>ритории дислокации ОКН, уровень социально-экономического развития данной террито</w:t>
      </w:r>
      <w:r>
        <w:rPr>
          <w:rStyle w:val="21"/>
          <w:color w:val="000000"/>
        </w:rPr>
        <w:softHyphen/>
        <w:t>рии, местная иерархия приоритетов в выборе образа жизни, демографическая и природ</w:t>
      </w:r>
      <w:r>
        <w:rPr>
          <w:rStyle w:val="21"/>
          <w:color w:val="000000"/>
        </w:rPr>
        <w:softHyphen/>
        <w:t>но-климатическая среда и многие другие. В настоящее время, как в науке, так и на прак</w:t>
      </w:r>
      <w:r>
        <w:rPr>
          <w:rStyle w:val="21"/>
          <w:color w:val="000000"/>
        </w:rPr>
        <w:softHyphen/>
        <w:t>тике построение методики инновационного развития ИП ОКН основывается на совмест</w:t>
      </w:r>
      <w:r>
        <w:rPr>
          <w:rStyle w:val="21"/>
          <w:color w:val="000000"/>
        </w:rPr>
        <w:softHyphen/>
        <w:t>ном использовании программно-целевого, процессного и проектного управления инве</w:t>
      </w:r>
      <w:r>
        <w:rPr>
          <w:rStyle w:val="21"/>
          <w:color w:val="000000"/>
        </w:rPr>
        <w:softHyphen/>
        <w:t>стиционной деятельностью владельца и/или инвестора данного объекта.</w:t>
      </w:r>
    </w:p>
    <w:p w14:paraId="5689A9B4" w14:textId="77777777" w:rsidR="008A30A4" w:rsidRDefault="008A30A4" w:rsidP="008A30A4">
      <w:pPr>
        <w:pStyle w:val="210"/>
        <w:shd w:val="clear" w:color="auto" w:fill="auto"/>
        <w:spacing w:line="413" w:lineRule="exact"/>
        <w:ind w:firstLine="780"/>
        <w:jc w:val="both"/>
      </w:pPr>
      <w:r>
        <w:rPr>
          <w:rStyle w:val="28"/>
          <w:color w:val="000000"/>
        </w:rPr>
        <w:t>Основными составляющими методики инновационного развития ИП ОКН</w:t>
      </w:r>
      <w:r>
        <w:rPr>
          <w:rStyle w:val="21"/>
          <w:color w:val="000000"/>
        </w:rPr>
        <w:t xml:space="preserve"> яв</w:t>
      </w:r>
      <w:r>
        <w:rPr>
          <w:rStyle w:val="21"/>
          <w:color w:val="000000"/>
        </w:rPr>
        <w:softHyphen/>
        <w:t>ляются: выявление в каждом конкретном случае (для определенной программы) источ</w:t>
      </w:r>
      <w:r>
        <w:rPr>
          <w:rStyle w:val="21"/>
          <w:color w:val="000000"/>
        </w:rPr>
        <w:softHyphen/>
        <w:t>ников финансирования; определение возможностей и заинтересованности инвесторов в области повышения ИП ОКН; проведение классификации ресурсов и степени их лик</w:t>
      </w:r>
      <w:r>
        <w:rPr>
          <w:rStyle w:val="21"/>
          <w:color w:val="000000"/>
        </w:rPr>
        <w:softHyphen/>
        <w:t>видности; анализ ОКН и расчет эффекта от повышения уровня их ИП; оценка степени финансового и инвестиционного риска; построение графика последовательности и объ</w:t>
      </w:r>
      <w:r>
        <w:rPr>
          <w:rStyle w:val="21"/>
          <w:color w:val="000000"/>
        </w:rPr>
        <w:softHyphen/>
        <w:t>емов вложения ресурсов в инновационное развитие ОКН; выбор форм развития ОКН.</w:t>
      </w:r>
    </w:p>
    <w:p w14:paraId="7A404198" w14:textId="77777777" w:rsidR="008A30A4" w:rsidRDefault="008A30A4" w:rsidP="008A30A4">
      <w:pPr>
        <w:pStyle w:val="210"/>
        <w:shd w:val="clear" w:color="auto" w:fill="auto"/>
        <w:spacing w:line="413" w:lineRule="exact"/>
        <w:ind w:firstLine="780"/>
        <w:jc w:val="both"/>
      </w:pPr>
      <w:r>
        <w:rPr>
          <w:rStyle w:val="21"/>
          <w:color w:val="000000"/>
        </w:rPr>
        <w:t>Изучение организационных, нормативно-правовых, экономических, социально</w:t>
      </w:r>
      <w:r>
        <w:rPr>
          <w:rStyle w:val="21"/>
          <w:color w:val="000000"/>
        </w:rPr>
        <w:softHyphen/>
        <w:t>психологических и других рычагов, норм, мер, побудительных мотивов, условий и возна</w:t>
      </w:r>
      <w:r>
        <w:rPr>
          <w:rStyle w:val="21"/>
          <w:color w:val="000000"/>
        </w:rPr>
        <w:softHyphen/>
        <w:t>граждений по выявлению, привлечению, вложению и использованию ресурсов для успеш</w:t>
      </w:r>
      <w:r>
        <w:rPr>
          <w:rStyle w:val="21"/>
          <w:color w:val="000000"/>
        </w:rPr>
        <w:softHyphen/>
        <w:t>ного и эффективного осуществления программ позволило раскрыть роль инновационной составляющей в процессе инновационного развития ИП на примере торгово</w:t>
      </w:r>
      <w:r>
        <w:rPr>
          <w:rStyle w:val="21"/>
          <w:color w:val="000000"/>
        </w:rPr>
        <w:softHyphen/>
        <w:t>развлекательных и спортивно-оздоровительных ОКН. При оценке инновационной состав</w:t>
      </w:r>
      <w:r>
        <w:rPr>
          <w:rStyle w:val="21"/>
          <w:color w:val="000000"/>
        </w:rPr>
        <w:softHyphen/>
        <w:t xml:space="preserve">ляющей ИП </w:t>
      </w:r>
      <w:r>
        <w:rPr>
          <w:rStyle w:val="21"/>
          <w:color w:val="000000"/>
        </w:rPr>
        <w:lastRenderedPageBreak/>
        <w:t>спортивно-оздоровительных ОКН в качестве показателя восстребованности услуг предлагается рассматривать сокращение совокупных затрат при уменьшении числа заболеваемости и сокращении сроков нахождения вне трудовых процессов трудоспособ</w:t>
      </w:r>
      <w:r>
        <w:rPr>
          <w:rStyle w:val="21"/>
          <w:color w:val="000000"/>
        </w:rPr>
        <w:softHyphen/>
        <w:t>ного населения территории дислокации ОКН.</w:t>
      </w:r>
    </w:p>
    <w:p w14:paraId="0E2150F1" w14:textId="77777777" w:rsidR="008A30A4" w:rsidRDefault="008A30A4" w:rsidP="008A30A4">
      <w:pPr>
        <w:pStyle w:val="210"/>
        <w:shd w:val="clear" w:color="auto" w:fill="auto"/>
        <w:spacing w:line="413" w:lineRule="exact"/>
        <w:ind w:firstLine="780"/>
        <w:jc w:val="both"/>
      </w:pPr>
      <w:r>
        <w:rPr>
          <w:rStyle w:val="21"/>
          <w:color w:val="000000"/>
        </w:rPr>
        <w:t>Оптимальность мер в области инновационного развития и улучшения конкурентно</w:t>
      </w:r>
      <w:r>
        <w:rPr>
          <w:rStyle w:val="21"/>
          <w:color w:val="000000"/>
        </w:rPr>
        <w:softHyphen/>
        <w:t>го статуса торгово-развлекательных и спортивно-оздоровительных ОКН состоит в разум</w:t>
      </w:r>
      <w:r>
        <w:rPr>
          <w:rStyle w:val="21"/>
          <w:color w:val="000000"/>
        </w:rPr>
        <w:softHyphen/>
        <w:t>ном сочетании этих показателей. При этом на любом ОКН, осуществляющем меры по улучшению инновационной составляющей своего ИП, руководить этими мерами должен высококвалифицированный управляющий менеджер, хорошо разбирающийся в хозяйст</w:t>
      </w:r>
      <w:r>
        <w:rPr>
          <w:rStyle w:val="21"/>
          <w:color w:val="000000"/>
        </w:rPr>
        <w:softHyphen/>
        <w:t xml:space="preserve">венной деятельности, финансировании, организации, работе с заказчиками, приобретении оборудования, </w:t>
      </w:r>
      <w:r>
        <w:rPr>
          <w:rStyle w:val="28"/>
          <w:color w:val="000000"/>
        </w:rPr>
        <w:t>новых технологиях</w:t>
      </w:r>
      <w:r>
        <w:rPr>
          <w:rStyle w:val="21"/>
          <w:color w:val="000000"/>
        </w:rPr>
        <w:t xml:space="preserve"> и т.д.</w:t>
      </w:r>
    </w:p>
    <w:p w14:paraId="2F2AF69B" w14:textId="77777777" w:rsidR="008A30A4" w:rsidRDefault="008A30A4" w:rsidP="008A30A4">
      <w:pPr>
        <w:pStyle w:val="210"/>
        <w:shd w:val="clear" w:color="auto" w:fill="auto"/>
        <w:spacing w:line="413" w:lineRule="exact"/>
        <w:ind w:firstLine="780"/>
        <w:jc w:val="both"/>
      </w:pPr>
      <w:r>
        <w:rPr>
          <w:rStyle w:val="21"/>
          <w:color w:val="000000"/>
        </w:rPr>
        <w:t>К основным направлениям инновационного развития ИП ОКН относятся: соци</w:t>
      </w:r>
      <w:r>
        <w:rPr>
          <w:rStyle w:val="21"/>
          <w:color w:val="000000"/>
        </w:rPr>
        <w:softHyphen/>
        <w:t>альное, технико-технологическое, финансово-экономическое, детальное изучение которых на примере портфеля торгово-развлекательных и спортивно-оздоровительных объектов позволило оценить эффективность формирования и использования их ИП в условиях ме</w:t>
      </w:r>
      <w:r>
        <w:rPr>
          <w:rStyle w:val="21"/>
          <w:color w:val="000000"/>
        </w:rPr>
        <w:softHyphen/>
        <w:t>гаполиса. При этом обоснована целесообразность исследования данных направлений ис</w:t>
      </w:r>
      <w:r>
        <w:rPr>
          <w:rStyle w:val="21"/>
          <w:color w:val="000000"/>
        </w:rPr>
        <w:softHyphen/>
        <w:t>ключительно в условиях мегаполиса, когда при управлении ОКИ, формировании, оценке и использовании их ИП наиболее полно отражаются все параметры и характеристики, опре</w:t>
      </w:r>
      <w:r>
        <w:rPr>
          <w:rStyle w:val="21"/>
          <w:color w:val="000000"/>
        </w:rPr>
        <w:softHyphen/>
        <w:t>деляющие инвестиционные возможности исследуемого объекта.</w:t>
      </w:r>
    </w:p>
    <w:p w14:paraId="1E4375F9" w14:textId="77777777" w:rsidR="008A30A4" w:rsidRDefault="008A30A4" w:rsidP="008A30A4">
      <w:pPr>
        <w:pStyle w:val="210"/>
        <w:shd w:val="clear" w:color="auto" w:fill="auto"/>
        <w:spacing w:line="413" w:lineRule="exact"/>
        <w:ind w:firstLine="780"/>
        <w:jc w:val="both"/>
      </w:pPr>
      <w:r>
        <w:rPr>
          <w:rStyle w:val="21"/>
          <w:color w:val="000000"/>
        </w:rPr>
        <w:t xml:space="preserve">В данном случае </w:t>
      </w:r>
      <w:r>
        <w:rPr>
          <w:rStyle w:val="28"/>
          <w:color w:val="000000"/>
        </w:rPr>
        <w:t>социальное направление</w:t>
      </w:r>
      <w:r>
        <w:rPr>
          <w:rStyle w:val="21"/>
          <w:color w:val="000000"/>
        </w:rPr>
        <w:t xml:space="preserve"> рассматривает ОКН как некий социаль</w:t>
      </w:r>
      <w:r>
        <w:rPr>
          <w:rStyle w:val="21"/>
          <w:color w:val="000000"/>
        </w:rPr>
        <w:softHyphen/>
        <w:t>ный организм, обладающий набором социальных и экономических стимулов, обеспечи</w:t>
      </w:r>
      <w:r>
        <w:rPr>
          <w:rStyle w:val="21"/>
          <w:color w:val="000000"/>
        </w:rPr>
        <w:softHyphen/>
        <w:t>вающих инновационное развитие ИП исследуемого объекта. Из возможностей реализации данного направления можно назвать организационно-деятельностные игры, коучинг, кол</w:t>
      </w:r>
      <w:r>
        <w:rPr>
          <w:rStyle w:val="21"/>
          <w:color w:val="000000"/>
        </w:rPr>
        <w:softHyphen/>
        <w:t xml:space="preserve">лективные формы </w:t>
      </w:r>
      <w:r>
        <w:rPr>
          <w:rStyle w:val="21"/>
          <w:color w:val="000000"/>
        </w:rPr>
        <w:lastRenderedPageBreak/>
        <w:t>организации труда на основе концепции рабочих команд, эволюцион</w:t>
      </w:r>
      <w:r>
        <w:rPr>
          <w:rStyle w:val="21"/>
          <w:color w:val="000000"/>
        </w:rPr>
        <w:softHyphen/>
        <w:t>ные подходы к развитию ИП. Развитие ИП ОКН осуществляется за счет самоопределения работников и выстраивания эффективных коммуникаций между ними. Здесь основным объектом и субъектом преобразований выступает личность работника.</w:t>
      </w:r>
    </w:p>
    <w:p w14:paraId="1D1186E2" w14:textId="77777777" w:rsidR="008A30A4" w:rsidRDefault="008A30A4" w:rsidP="008A30A4">
      <w:pPr>
        <w:pStyle w:val="210"/>
        <w:shd w:val="clear" w:color="auto" w:fill="auto"/>
        <w:spacing w:line="413" w:lineRule="exact"/>
        <w:ind w:firstLine="780"/>
        <w:jc w:val="both"/>
      </w:pPr>
      <w:r>
        <w:rPr>
          <w:rStyle w:val="21"/>
          <w:color w:val="000000"/>
        </w:rPr>
        <w:t xml:space="preserve">Методики, используемые в рамках </w:t>
      </w:r>
      <w:r>
        <w:rPr>
          <w:rStyle w:val="28"/>
          <w:color w:val="000000"/>
        </w:rPr>
        <w:t>технико-технологического направления</w:t>
      </w:r>
      <w:r>
        <w:rPr>
          <w:rStyle w:val="21"/>
          <w:color w:val="000000"/>
        </w:rPr>
        <w:t xml:space="preserve"> инно</w:t>
      </w:r>
      <w:r>
        <w:rPr>
          <w:rStyle w:val="21"/>
          <w:color w:val="000000"/>
        </w:rPr>
        <w:softHyphen/>
        <w:t>вационного развития ИП ОКН, базируются на методах создания сложных технических систем. Рассматривая ОКН как систему, данное направление развивает ИП через совер</w:t>
      </w:r>
      <w:r>
        <w:rPr>
          <w:rStyle w:val="21"/>
          <w:color w:val="000000"/>
        </w:rPr>
        <w:softHyphen/>
        <w:t>шенствование технологии деятельности и структуру информационных потоков исследуе</w:t>
      </w:r>
      <w:r>
        <w:rPr>
          <w:rStyle w:val="21"/>
          <w:color w:val="000000"/>
        </w:rPr>
        <w:softHyphen/>
        <w:t>мого объекта. При этом используются такие методики, как: системный анализ, научная ор</w:t>
      </w:r>
      <w:r>
        <w:rPr>
          <w:rStyle w:val="21"/>
          <w:color w:val="000000"/>
        </w:rPr>
        <w:softHyphen/>
        <w:t>ганизация труда, тотальный контроль качества, реинжиниринг бизнес-процессов и ряд других.</w:t>
      </w:r>
    </w:p>
    <w:p w14:paraId="44705322" w14:textId="77777777" w:rsidR="008A30A4" w:rsidRDefault="008A30A4" w:rsidP="008A30A4">
      <w:pPr>
        <w:pStyle w:val="210"/>
        <w:shd w:val="clear" w:color="auto" w:fill="auto"/>
        <w:spacing w:line="413" w:lineRule="exact"/>
        <w:ind w:firstLine="780"/>
        <w:jc w:val="both"/>
      </w:pPr>
      <w:r>
        <w:rPr>
          <w:rStyle w:val="28"/>
          <w:color w:val="000000"/>
        </w:rPr>
        <w:t>Финансово-экономическое направление</w:t>
      </w:r>
      <w:r>
        <w:rPr>
          <w:rStyle w:val="21"/>
          <w:color w:val="000000"/>
        </w:rPr>
        <w:t xml:space="preserve"> инновационного развития ИП ОКН за</w:t>
      </w:r>
      <w:r>
        <w:rPr>
          <w:rStyle w:val="21"/>
          <w:color w:val="000000"/>
        </w:rPr>
        <w:softHyphen/>
        <w:t>ключается в распространении отраслевого или функционального опыта. Оно позволяет применять типовые организационные и функциональные схемы, а также осуществлять подбор персонала, «имеющего успешный опыт аналогичной деятельности». Реализация данного направления базируется на целостности экономической деятельности данного ОКН: системе ресурсного обеспечения деятельности и профессиональной практики в области инвестирования и развития. Главный тезис использования методик финансово</w:t>
      </w:r>
      <w:r>
        <w:rPr>
          <w:rStyle w:val="21"/>
          <w:color w:val="000000"/>
        </w:rPr>
        <w:softHyphen/>
        <w:t>экономического направления — универсальность успешного опыта разрешения кон</w:t>
      </w:r>
      <w:r>
        <w:rPr>
          <w:rStyle w:val="21"/>
          <w:color w:val="000000"/>
        </w:rPr>
        <w:softHyphen/>
        <w:t xml:space="preserve">кретных ситуаций аналогичных ОКН в области повышения их ИП. При этом активно используются методики </w:t>
      </w:r>
      <w:r>
        <w:rPr>
          <w:rStyle w:val="21"/>
          <w:color w:val="000000"/>
          <w:lang w:val="en-US" w:eastAsia="en-US"/>
        </w:rPr>
        <w:t>MBA</w:t>
      </w:r>
      <w:r w:rsidRPr="008A30A4">
        <w:rPr>
          <w:rStyle w:val="21"/>
          <w:color w:val="000000"/>
          <w:lang w:eastAsia="en-US"/>
        </w:rPr>
        <w:t xml:space="preserve"> (</w:t>
      </w:r>
      <w:r>
        <w:rPr>
          <w:rStyle w:val="21"/>
          <w:color w:val="000000"/>
          <w:lang w:val="en-US" w:eastAsia="en-US"/>
        </w:rPr>
        <w:t>Master</w:t>
      </w:r>
      <w:r w:rsidRPr="008A30A4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of</w:t>
      </w:r>
      <w:r w:rsidRPr="008A30A4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Business</w:t>
      </w:r>
      <w:r w:rsidRPr="008A30A4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Administration</w:t>
      </w:r>
      <w:r w:rsidRPr="008A30A4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</w:rPr>
        <w:t>и бенчмаркинга.</w:t>
      </w:r>
    </w:p>
    <w:p w14:paraId="243220AF" w14:textId="77777777" w:rsidR="008A30A4" w:rsidRDefault="008A30A4" w:rsidP="008A30A4">
      <w:pPr>
        <w:pStyle w:val="210"/>
        <w:shd w:val="clear" w:color="auto" w:fill="auto"/>
        <w:spacing w:line="413" w:lineRule="exact"/>
        <w:ind w:firstLine="760"/>
        <w:jc w:val="both"/>
      </w:pPr>
      <w:r>
        <w:rPr>
          <w:rStyle w:val="21"/>
          <w:color w:val="000000"/>
        </w:rPr>
        <w:t xml:space="preserve">Существует два альтернативных подхода к оценке эффективности инновационного развития ИП торгово-развлекательных и спортивно-оздоровительных ОКН мегаполиса: либо проводить стратегические </w:t>
      </w:r>
      <w:r>
        <w:rPr>
          <w:rStyle w:val="21"/>
          <w:color w:val="000000"/>
        </w:rPr>
        <w:lastRenderedPageBreak/>
        <w:t>исследования рынка услуг, стараясь включать в расчеты все слои влияния между составляющими ИП исследуемого ОКН и среды, либо основы</w:t>
      </w:r>
      <w:r>
        <w:rPr>
          <w:rStyle w:val="21"/>
          <w:color w:val="000000"/>
        </w:rPr>
        <w:softHyphen/>
        <w:t>ваться на параметрах, связывающих непосредственно точки входа и выхода. Первый спо</w:t>
      </w:r>
      <w:r>
        <w:rPr>
          <w:rStyle w:val="21"/>
          <w:color w:val="000000"/>
        </w:rPr>
        <w:softHyphen/>
        <w:t>соб предполагает усложнение механизма расчета. Однако в силу сложности рассматривае</w:t>
      </w:r>
      <w:r>
        <w:rPr>
          <w:rStyle w:val="21"/>
          <w:color w:val="000000"/>
        </w:rPr>
        <w:softHyphen/>
        <w:t>мых систем он никогда не будет полным, второй неизбежно несет в себе неопределенность результата формирования, оценки и использования ИП ОКН. Практическая целесообраз</w:t>
      </w:r>
      <w:r>
        <w:rPr>
          <w:rStyle w:val="21"/>
          <w:color w:val="000000"/>
        </w:rPr>
        <w:softHyphen/>
        <w:t>ность последнего подхода возрастает, если удается оценить величину неопределенности, используя математический аппарат. Таким образом, исходными данными при проведении оценки эффективности инновационного развития ИП торгово-развлекательных и спор</w:t>
      </w:r>
      <w:r>
        <w:rPr>
          <w:rStyle w:val="21"/>
          <w:color w:val="000000"/>
        </w:rPr>
        <w:softHyphen/>
        <w:t>тивно-оздоровительных ОКН в условиях мегаполиса являются знания, характеризующие значения существенных параметров внешней среды и самого ОКН, а также знания об от</w:t>
      </w:r>
      <w:r>
        <w:rPr>
          <w:rStyle w:val="21"/>
          <w:color w:val="000000"/>
        </w:rPr>
        <w:softHyphen/>
        <w:t>ношениях между составляющими ИП и факторами микросреды.</w:t>
      </w:r>
    </w:p>
    <w:p w14:paraId="321CB18B" w14:textId="77777777" w:rsidR="008A30A4" w:rsidRDefault="008A30A4" w:rsidP="008A30A4">
      <w:pPr>
        <w:pStyle w:val="210"/>
        <w:shd w:val="clear" w:color="auto" w:fill="auto"/>
        <w:spacing w:line="413" w:lineRule="exact"/>
        <w:ind w:firstLine="760"/>
        <w:jc w:val="both"/>
      </w:pPr>
      <w:r>
        <w:rPr>
          <w:rStyle w:val="21"/>
          <w:color w:val="000000"/>
        </w:rPr>
        <w:t>На основе портфельного анализа различных направлений использования ИП и корпоративных стратегических приоритетов его формирования должна производиться оценка эффективности его инновационного развития с учетом достигнутых ОКН ры</w:t>
      </w:r>
      <w:r>
        <w:rPr>
          <w:rStyle w:val="21"/>
          <w:color w:val="000000"/>
        </w:rPr>
        <w:softHyphen/>
        <w:t>ночных результатов. При этом должна отслеживаться степень достижения целей стра</w:t>
      </w:r>
      <w:r>
        <w:rPr>
          <w:rStyle w:val="21"/>
          <w:color w:val="000000"/>
        </w:rPr>
        <w:softHyphen/>
        <w:t>тегической деятельности ОКН, определяющего эффективность реализации различных направлений инновационного развития его ИП.</w:t>
      </w:r>
    </w:p>
    <w:p w14:paraId="11D3DE6A" w14:textId="77777777" w:rsidR="008A30A4" w:rsidRDefault="008A30A4" w:rsidP="008A30A4">
      <w:pPr>
        <w:pStyle w:val="210"/>
        <w:shd w:val="clear" w:color="auto" w:fill="auto"/>
        <w:spacing w:line="413" w:lineRule="exact"/>
        <w:ind w:firstLine="760"/>
        <w:jc w:val="both"/>
      </w:pPr>
      <w:r>
        <w:rPr>
          <w:rStyle w:val="21"/>
          <w:color w:val="000000"/>
        </w:rPr>
        <w:t>Таким образом, в рамках проводимой оценки эффективности инновационного раз</w:t>
      </w:r>
      <w:r>
        <w:rPr>
          <w:rStyle w:val="21"/>
          <w:color w:val="000000"/>
        </w:rPr>
        <w:softHyphen/>
        <w:t>вития ИП должны ставиться в соответствие набор критериев, характеризующих состояние микросреды ОКН, и достижение определенной желаемой структуры составляющих ИП конкретного объекта. Необходимо также раскрыть связь между параметрами ОКН и точ</w:t>
      </w:r>
      <w:r>
        <w:rPr>
          <w:rStyle w:val="21"/>
          <w:color w:val="000000"/>
        </w:rPr>
        <w:softHyphen/>
        <w:t>ками выхода микросреды. При этом важнейшее влияние на развитие ИП ОКН в условиях мегаполиса на данном уровне параметрических взаимодействий окажет состояние внеш</w:t>
      </w:r>
      <w:r>
        <w:rPr>
          <w:rStyle w:val="21"/>
          <w:color w:val="000000"/>
        </w:rPr>
        <w:softHyphen/>
        <w:t>ней среды.</w:t>
      </w:r>
    </w:p>
    <w:p w14:paraId="080855D6" w14:textId="77777777" w:rsidR="008A30A4" w:rsidRDefault="008A30A4" w:rsidP="008A30A4">
      <w:pPr>
        <w:pStyle w:val="210"/>
        <w:shd w:val="clear" w:color="auto" w:fill="auto"/>
        <w:spacing w:line="413" w:lineRule="exact"/>
        <w:ind w:firstLine="760"/>
        <w:jc w:val="both"/>
      </w:pPr>
      <w:r>
        <w:rPr>
          <w:rStyle w:val="21"/>
          <w:color w:val="000000"/>
        </w:rPr>
        <w:lastRenderedPageBreak/>
        <w:t>Отличительной особенностью методики управления инвестиционной привлека</w:t>
      </w:r>
      <w:r>
        <w:rPr>
          <w:rStyle w:val="21"/>
          <w:color w:val="000000"/>
        </w:rPr>
        <w:softHyphen/>
        <w:t>тельностью торгово-развлекательных и спортивно-оздоровительных ОКН является ис</w:t>
      </w:r>
      <w:r>
        <w:rPr>
          <w:rStyle w:val="21"/>
          <w:color w:val="000000"/>
        </w:rPr>
        <w:softHyphen/>
        <w:t>пользование модели согласования интересов участников их инвестиционной деятельности и стратегии повышения конкурентоспособности в условиях мегаполиса.</w:t>
      </w:r>
    </w:p>
    <w:p w14:paraId="42D1B79A" w14:textId="77777777" w:rsidR="008A30A4" w:rsidRDefault="008A30A4" w:rsidP="008A30A4">
      <w:pPr>
        <w:pStyle w:val="210"/>
        <w:shd w:val="clear" w:color="auto" w:fill="auto"/>
        <w:spacing w:line="408" w:lineRule="exact"/>
        <w:ind w:firstLine="760"/>
        <w:jc w:val="both"/>
      </w:pPr>
      <w:r>
        <w:rPr>
          <w:rStyle w:val="21"/>
          <w:color w:val="000000"/>
        </w:rPr>
        <w:t>Модель согласования интересов участников инвестиционной деятельности ОКН в условиях мегаполиса включает процессы, необходимые для обеспечения и гарантии того, что все запланированные инвестиционные мероприятия будут выполнены в рамках утвер</w:t>
      </w:r>
      <w:r>
        <w:rPr>
          <w:rStyle w:val="21"/>
          <w:color w:val="000000"/>
        </w:rPr>
        <w:softHyphen/>
        <w:t>жденного бюджета. Целями построения является разработка политики, процедур и мето</w:t>
      </w:r>
      <w:r>
        <w:rPr>
          <w:rStyle w:val="21"/>
          <w:color w:val="000000"/>
        </w:rPr>
        <w:softHyphen/>
        <w:t>дов, позволяющих осуществлять планирование и своевременный контроль инвестицион</w:t>
      </w:r>
      <w:r>
        <w:rPr>
          <w:rStyle w:val="21"/>
          <w:color w:val="000000"/>
        </w:rPr>
        <w:softHyphen/>
        <w:t>ных затрат ОКН.</w:t>
      </w:r>
    </w:p>
    <w:p w14:paraId="027D6604" w14:textId="77777777" w:rsidR="008A30A4" w:rsidRDefault="008A30A4" w:rsidP="008A30A4">
      <w:pPr>
        <w:pStyle w:val="210"/>
        <w:shd w:val="clear" w:color="auto" w:fill="auto"/>
        <w:spacing w:line="408" w:lineRule="exact"/>
        <w:ind w:firstLine="760"/>
        <w:jc w:val="both"/>
      </w:pPr>
      <w:r>
        <w:rPr>
          <w:rStyle w:val="21"/>
          <w:color w:val="000000"/>
        </w:rPr>
        <w:t>Использование метода анализа освоенного объема при построении модели со</w:t>
      </w:r>
      <w:r>
        <w:rPr>
          <w:rStyle w:val="21"/>
          <w:color w:val="000000"/>
        </w:rPr>
        <w:softHyphen/>
        <w:t>гласования интересов участников инвестиционной деятельности требует дополнитель</w:t>
      </w:r>
      <w:r>
        <w:rPr>
          <w:rStyle w:val="21"/>
          <w:color w:val="000000"/>
        </w:rPr>
        <w:softHyphen/>
        <w:t>ной структуризации системы управления инвестиционными затратами и дополнитель</w:t>
      </w:r>
      <w:r>
        <w:rPr>
          <w:rStyle w:val="21"/>
          <w:color w:val="000000"/>
        </w:rPr>
        <w:softHyphen/>
        <w:t>ных усилий собственника и инвестора ОКН по сбору и анализу данных, необходимых для понимания факторов достижения желаемого уровня конкурентоспособности.</w:t>
      </w:r>
    </w:p>
    <w:p w14:paraId="1FBF5D7B" w14:textId="77777777" w:rsidR="008A30A4" w:rsidRDefault="008A30A4" w:rsidP="008A30A4">
      <w:pPr>
        <w:pStyle w:val="210"/>
        <w:shd w:val="clear" w:color="auto" w:fill="auto"/>
        <w:spacing w:line="408" w:lineRule="exact"/>
        <w:ind w:firstLine="760"/>
        <w:jc w:val="both"/>
      </w:pPr>
      <w:r>
        <w:rPr>
          <w:rStyle w:val="21"/>
          <w:color w:val="000000"/>
        </w:rPr>
        <w:t>Экономическая деятельность в условиях современного нестабильного иннова</w:t>
      </w:r>
      <w:r>
        <w:rPr>
          <w:rStyle w:val="21"/>
          <w:color w:val="000000"/>
        </w:rPr>
        <w:softHyphen/>
        <w:t>ционного развития российской экономики, ужесточение конкурентной борьбы и иные причины требуют регулярного повышения инвестиционной привлекательности ОКН на основе стратегии повышения конкурентоспособности, планирования и управления продажами. Успешная деятельность ОКН обеспечивается в настоящее время реализа</w:t>
      </w:r>
      <w:r>
        <w:rPr>
          <w:rStyle w:val="21"/>
          <w:color w:val="000000"/>
        </w:rPr>
        <w:softHyphen/>
        <w:t>цией комплекса мероприятий организационно-технического, экономического и право</w:t>
      </w:r>
      <w:r>
        <w:rPr>
          <w:rStyle w:val="21"/>
          <w:color w:val="000000"/>
        </w:rPr>
        <w:softHyphen/>
        <w:t>вого характера. Важное место при этом занимает выработка обоснованных инвестици</w:t>
      </w:r>
      <w:r>
        <w:rPr>
          <w:rStyle w:val="21"/>
          <w:color w:val="000000"/>
        </w:rPr>
        <w:softHyphen/>
        <w:t>онных решений.</w:t>
      </w:r>
    </w:p>
    <w:p w14:paraId="0B71E9BE" w14:textId="77777777" w:rsidR="008A30A4" w:rsidRDefault="008A30A4" w:rsidP="008A30A4">
      <w:pPr>
        <w:pStyle w:val="210"/>
        <w:shd w:val="clear" w:color="auto" w:fill="auto"/>
        <w:spacing w:line="408" w:lineRule="exact"/>
        <w:ind w:firstLine="760"/>
        <w:jc w:val="both"/>
      </w:pPr>
      <w:r>
        <w:rPr>
          <w:rStyle w:val="21"/>
          <w:color w:val="000000"/>
        </w:rPr>
        <w:lastRenderedPageBreak/>
        <w:t>При использовании стратегии повышения конкурентоспособности, планирова</w:t>
      </w:r>
      <w:r>
        <w:rPr>
          <w:rStyle w:val="21"/>
          <w:color w:val="000000"/>
        </w:rPr>
        <w:softHyphen/>
        <w:t>ния и управления продажами для повышения инвестиционной привлекательности ОКН в условиях мегаполиса предлагается использовать два принципа: оптимизационный или директивный. Оптимизационный принцип основан на том, что комплекс воздейст</w:t>
      </w:r>
      <w:r>
        <w:rPr>
          <w:rStyle w:val="21"/>
          <w:color w:val="000000"/>
        </w:rPr>
        <w:softHyphen/>
        <w:t>вий на ОКН в целом и каналы продаж услуг в частности направлен на достижение экс</w:t>
      </w:r>
      <w:r>
        <w:rPr>
          <w:rStyle w:val="21"/>
          <w:color w:val="000000"/>
        </w:rPr>
        <w:softHyphen/>
        <w:t>тремально возможного значения выбранного показателя продаж в конкретных услови</w:t>
      </w:r>
      <w:r>
        <w:rPr>
          <w:rStyle w:val="21"/>
          <w:color w:val="000000"/>
        </w:rPr>
        <w:softHyphen/>
        <w:t>ях. Директивный принцип отличается заранее устанавливаемой системой конкретных значений показателей, которых необходимо достигнуть ОКН при формировании и ис</w:t>
      </w:r>
      <w:r>
        <w:rPr>
          <w:rStyle w:val="21"/>
          <w:color w:val="000000"/>
        </w:rPr>
        <w:softHyphen/>
        <w:t>пользовании своего ИП.</w:t>
      </w:r>
    </w:p>
    <w:p w14:paraId="23FAE3FE" w14:textId="77777777" w:rsidR="008A30A4" w:rsidRPr="008A30A4" w:rsidRDefault="008A30A4" w:rsidP="008A30A4"/>
    <w:sectPr w:rsidR="008A30A4" w:rsidRPr="008A30A4">
      <w:headerReference w:type="default" r:id="rId11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BA68" w14:textId="77777777" w:rsidR="0058198B" w:rsidRDefault="0058198B">
      <w:pPr>
        <w:spacing w:after="0" w:line="240" w:lineRule="auto"/>
      </w:pPr>
      <w:r>
        <w:separator/>
      </w:r>
    </w:p>
  </w:endnote>
  <w:endnote w:type="continuationSeparator" w:id="0">
    <w:p w14:paraId="4A04736E" w14:textId="77777777" w:rsidR="0058198B" w:rsidRDefault="0058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80C5" w14:textId="77777777" w:rsidR="008A30A4" w:rsidRDefault="008A30A4">
    <w:pPr>
      <w:rPr>
        <w:sz w:val="2"/>
        <w:szCs w:val="2"/>
      </w:rPr>
    </w:pPr>
    <w:r>
      <w:rPr>
        <w:noProof/>
      </w:rPr>
      <w:pict w14:anchorId="2C20CF07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9.35pt;margin-top:792.5pt;width:10.1pt;height:7.7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70AE2C05" w14:textId="77777777" w:rsidR="008A30A4" w:rsidRDefault="008A30A4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2Candara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3EC5" w14:textId="77777777" w:rsidR="008A30A4" w:rsidRDefault="008A30A4">
    <w:pPr>
      <w:rPr>
        <w:sz w:val="2"/>
        <w:szCs w:val="2"/>
      </w:rPr>
    </w:pPr>
    <w:r>
      <w:rPr>
        <w:noProof/>
      </w:rPr>
      <w:pict w14:anchorId="01B31172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9.35pt;margin-top:792.5pt;width:10.1pt;height:7.7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64DBC0E3" w14:textId="77777777" w:rsidR="008A30A4" w:rsidRDefault="008A30A4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2Candara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2B2D" w14:textId="77777777" w:rsidR="008A30A4" w:rsidRDefault="008A30A4">
    <w:pPr>
      <w:rPr>
        <w:sz w:val="2"/>
        <w:szCs w:val="2"/>
      </w:rPr>
    </w:pPr>
    <w:r>
      <w:rPr>
        <w:noProof/>
      </w:rPr>
      <w:pict w14:anchorId="1626FC6A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4.45pt;margin-top:782.7pt;width:15.85pt;height:7.45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20C6C0B2" w14:textId="77777777" w:rsidR="008A30A4" w:rsidRDefault="008A30A4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912"/>
                    <w:b w:val="0"/>
                    <w:bCs w:val="0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55E1" w14:textId="77777777" w:rsidR="0058198B" w:rsidRDefault="0058198B">
      <w:pPr>
        <w:spacing w:after="0" w:line="240" w:lineRule="auto"/>
      </w:pPr>
      <w:r>
        <w:separator/>
      </w:r>
    </w:p>
  </w:footnote>
  <w:footnote w:type="continuationSeparator" w:id="0">
    <w:p w14:paraId="37EDA572" w14:textId="77777777" w:rsidR="0058198B" w:rsidRDefault="00581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9480" w14:textId="77777777" w:rsidR="008A30A4" w:rsidRDefault="008A30A4">
    <w:pPr>
      <w:rPr>
        <w:sz w:val="2"/>
        <w:szCs w:val="2"/>
      </w:rPr>
    </w:pPr>
    <w:r>
      <w:rPr>
        <w:noProof/>
      </w:rPr>
      <w:pict w14:anchorId="4DB0E3FB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4.4pt;margin-top:74.7pt;width:67.9pt;height:8.4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5D83B515" w14:textId="77777777" w:rsidR="008A30A4" w:rsidRDefault="008A30A4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d"/>
                    <w:b/>
                    <w:bCs/>
                    <w:color w:val="000000"/>
                  </w:rPr>
                  <w:t>Заключение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19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8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9"/>
      <w:numFmt w:val="decimal"/>
      <w:lvlText w:val="%7,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1"/>
      <w:numFmt w:val="decimal"/>
      <w:lvlText w:val="%8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2"/>
      <w:numFmt w:val="decimal"/>
      <w:lvlText w:val="%9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00000085"/>
    <w:multiLevelType w:val="multilevel"/>
    <w:tmpl w:val="0000008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</w:abstractNum>
  <w:abstractNum w:abstractNumId="10" w15:restartNumberingAfterBreak="0">
    <w:nsid w:val="00000087"/>
    <w:multiLevelType w:val="multilevel"/>
    <w:tmpl w:val="0000008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</w:abstractNum>
  <w:abstractNum w:abstractNumId="11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91"/>
    <w:multiLevelType w:val="multilevel"/>
    <w:tmpl w:val="00000090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3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5"/>
  </w:num>
  <w:num w:numId="3">
    <w:abstractNumId w:val="13"/>
  </w:num>
  <w:num w:numId="4">
    <w:abstractNumId w:val="20"/>
  </w:num>
  <w:num w:numId="5">
    <w:abstractNumId w:val="48"/>
  </w:num>
  <w:num w:numId="6">
    <w:abstractNumId w:val="37"/>
  </w:num>
  <w:num w:numId="7">
    <w:abstractNumId w:val="29"/>
  </w:num>
  <w:num w:numId="8">
    <w:abstractNumId w:val="42"/>
  </w:num>
  <w:num w:numId="9">
    <w:abstractNumId w:val="39"/>
  </w:num>
  <w:num w:numId="10">
    <w:abstractNumId w:val="47"/>
  </w:num>
  <w:num w:numId="11">
    <w:abstractNumId w:val="23"/>
  </w:num>
  <w:num w:numId="12">
    <w:abstractNumId w:val="30"/>
  </w:num>
  <w:num w:numId="13">
    <w:abstractNumId w:val="33"/>
  </w:num>
  <w:num w:numId="14">
    <w:abstractNumId w:val="19"/>
  </w:num>
  <w:num w:numId="15">
    <w:abstractNumId w:val="25"/>
  </w:num>
  <w:num w:numId="16">
    <w:abstractNumId w:val="41"/>
  </w:num>
  <w:num w:numId="17">
    <w:abstractNumId w:val="49"/>
  </w:num>
  <w:num w:numId="18">
    <w:abstractNumId w:val="32"/>
  </w:num>
  <w:num w:numId="19">
    <w:abstractNumId w:val="16"/>
  </w:num>
  <w:num w:numId="20">
    <w:abstractNumId w:val="28"/>
  </w:num>
  <w:num w:numId="21">
    <w:abstractNumId w:val="24"/>
  </w:num>
  <w:num w:numId="22">
    <w:abstractNumId w:val="21"/>
  </w:num>
  <w:num w:numId="23">
    <w:abstractNumId w:val="36"/>
  </w:num>
  <w:num w:numId="24">
    <w:abstractNumId w:val="35"/>
  </w:num>
  <w:num w:numId="25">
    <w:abstractNumId w:val="34"/>
  </w:num>
  <w:num w:numId="26">
    <w:abstractNumId w:val="43"/>
  </w:num>
  <w:num w:numId="27">
    <w:abstractNumId w:val="14"/>
  </w:num>
  <w:num w:numId="28">
    <w:abstractNumId w:val="31"/>
  </w:num>
  <w:num w:numId="29">
    <w:abstractNumId w:val="22"/>
  </w:num>
  <w:num w:numId="30">
    <w:abstractNumId w:val="45"/>
  </w:num>
  <w:num w:numId="31">
    <w:abstractNumId w:val="38"/>
  </w:num>
  <w:num w:numId="32">
    <w:abstractNumId w:val="44"/>
  </w:num>
  <w:num w:numId="33">
    <w:abstractNumId w:val="17"/>
  </w:num>
  <w:num w:numId="34">
    <w:abstractNumId w:val="40"/>
  </w:num>
  <w:num w:numId="35">
    <w:abstractNumId w:val="46"/>
  </w:num>
  <w:num w:numId="36">
    <w:abstractNumId w:val="18"/>
  </w:num>
  <w:num w:numId="37">
    <w:abstractNumId w:val="26"/>
  </w:num>
  <w:num w:numId="38">
    <w:abstractNumId w:val="0"/>
  </w:num>
  <w:num w:numId="39">
    <w:abstractNumId w:val="1"/>
  </w:num>
  <w:num w:numId="40">
    <w:abstractNumId w:val="2"/>
  </w:num>
  <w:num w:numId="41">
    <w:abstractNumId w:val="3"/>
  </w:num>
  <w:num w:numId="42">
    <w:abstractNumId w:val="4"/>
  </w:num>
  <w:num w:numId="43">
    <w:abstractNumId w:val="5"/>
  </w:num>
  <w:num w:numId="44">
    <w:abstractNumId w:val="8"/>
  </w:num>
  <w:num w:numId="45">
    <w:abstractNumId w:val="11"/>
  </w:num>
  <w:num w:numId="46">
    <w:abstractNumId w:val="12"/>
  </w:num>
  <w:num w:numId="47">
    <w:abstractNumId w:val="6"/>
  </w:num>
  <w:num w:numId="48">
    <w:abstractNumId w:val="9"/>
  </w:num>
  <w:num w:numId="49">
    <w:abstractNumId w:val="10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98B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/>
      <w:b/>
      <w:bCs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154684</TotalTime>
  <Pages>13</Pages>
  <Words>3035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9718</cp:revision>
  <dcterms:created xsi:type="dcterms:W3CDTF">2024-06-20T08:51:00Z</dcterms:created>
  <dcterms:modified xsi:type="dcterms:W3CDTF">2025-03-02T09:17:00Z</dcterms:modified>
  <cp:category/>
</cp:coreProperties>
</file>