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43A5" w14:textId="20A057CA" w:rsidR="00373DCE" w:rsidRDefault="00935083" w:rsidP="00935083">
      <w:pPr>
        <w:rPr>
          <w:rFonts w:ascii="Verdana" w:hAnsi="Verdana"/>
          <w:b/>
          <w:bCs/>
          <w:color w:val="000000"/>
          <w:shd w:val="clear" w:color="auto" w:fill="FFFFFF"/>
        </w:rPr>
      </w:pPr>
      <w:r>
        <w:rPr>
          <w:rFonts w:ascii="Verdana" w:hAnsi="Verdana"/>
          <w:b/>
          <w:bCs/>
          <w:color w:val="000000"/>
          <w:shd w:val="clear" w:color="auto" w:fill="FFFFFF"/>
        </w:rPr>
        <w:t>Бандура Звенислава Любомирівна. Формування інформаційних облікових потоків управління витратами виробництва: дисертація канд. екон. наук: 08.06.04 / Львівська комерційна академія.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5083" w:rsidRPr="00935083" w14:paraId="7EFDB4B4" w14:textId="77777777" w:rsidTr="009350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5083" w:rsidRPr="00935083" w14:paraId="7E6B9E18" w14:textId="77777777">
              <w:trPr>
                <w:tblCellSpacing w:w="0" w:type="dxa"/>
              </w:trPr>
              <w:tc>
                <w:tcPr>
                  <w:tcW w:w="0" w:type="auto"/>
                  <w:vAlign w:val="center"/>
                  <w:hideMark/>
                </w:tcPr>
                <w:p w14:paraId="6EE81655"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b/>
                      <w:bCs/>
                      <w:sz w:val="24"/>
                      <w:szCs w:val="24"/>
                    </w:rPr>
                    <w:lastRenderedPageBreak/>
                    <w:t>Бандура З.Л. Формування інформаційних облікових потоків управління витратами виробництва – Рукопис.</w:t>
                  </w:r>
                </w:p>
                <w:p w14:paraId="58ADA74D"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08.06.04 - Бухгалтерський облік, аналіз і аудит.</w:t>
                  </w:r>
                </w:p>
                <w:p w14:paraId="18F80885"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У дисертаційному дослідженні доведено необхідність розробки науково-обґрунтованих підходів до створення системи ефективного інформаційного забезпечення управління витратами виробництва на базі оптимальних інформаційних облікових потоків. Запропоновано концепцію побудови інформаційних облікових потоків, їх генерацію і структуру, на базі критичного аналізу підходів до методології та організації обліку витрат у вітчизняній та зарубіжній практиці. Розроблено методику аналітичного та синтетичного обліку витрат при автономному способі організації бухгалтерського обліку, побудовану на засадах “витрати – випуск” в розрізі центрів виникнення витрат і центрів відповідальності. Розроблено методику економічного контролю рівня витрат і результатів в господарській діяльності на базі запропонованої ендогенної звітності, яка ранжується за рівнями управління та об`єктами контролю.</w:t>
                  </w:r>
                </w:p>
              </w:tc>
            </w:tr>
          </w:tbl>
          <w:p w14:paraId="019CFF60" w14:textId="77777777" w:rsidR="00935083" w:rsidRPr="00935083" w:rsidRDefault="00935083" w:rsidP="00935083">
            <w:pPr>
              <w:spacing w:after="0" w:line="240" w:lineRule="auto"/>
              <w:rPr>
                <w:rFonts w:ascii="Times New Roman" w:eastAsia="Times New Roman" w:hAnsi="Times New Roman" w:cs="Times New Roman"/>
                <w:sz w:val="24"/>
                <w:szCs w:val="24"/>
              </w:rPr>
            </w:pPr>
          </w:p>
        </w:tc>
      </w:tr>
      <w:tr w:rsidR="00935083" w:rsidRPr="00935083" w14:paraId="52ACB2B6" w14:textId="77777777" w:rsidTr="009350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5083" w:rsidRPr="00935083" w14:paraId="7055BD2B" w14:textId="77777777">
              <w:trPr>
                <w:tblCellSpacing w:w="0" w:type="dxa"/>
              </w:trPr>
              <w:tc>
                <w:tcPr>
                  <w:tcW w:w="0" w:type="auto"/>
                  <w:vAlign w:val="center"/>
                  <w:hideMark/>
                </w:tcPr>
                <w:p w14:paraId="660A4B62"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Проведене дисертаційне дослідження з проблем формування інформаційного облікового потоку управління витратами виробництва в умовах реформування облікової системи показало невідповідність вивчення цих питань сьогоднішньому рівню розвитку бухгалтерського обліку та міжнародній обліковій практиці.</w:t>
                  </w:r>
                </w:p>
                <w:p w14:paraId="33FAECDB"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На основі досягнутих результатів дисертаційного дослідження можна зробити такі висновки-пропозиції:</w:t>
                  </w:r>
                </w:p>
                <w:p w14:paraId="3C5D69DF"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Інформаційний обліковий потік - це рух облікової інформації, яка відповідає якісним характеристикам, від джерела виникнення будь-якому напрямку.</w:t>
                  </w:r>
                </w:p>
                <w:p w14:paraId="66B36175"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Параметризація інформаційного облікового потоку – це визначення основних якісних характеристик, вихідних даних та вимог до облікової інформації та її трансформації в інформаційний потік.</w:t>
                  </w:r>
                </w:p>
                <w:p w14:paraId="0AAEB05B"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Інформаційні система забезпечення управління витратами виробництва складається з взаємопов’язаних інформаційних потоків економічної інформації. Основу інформаційної системи складають потоки облікової інформації, а отже ефективність інформаційного забезпечення управління витратами виробництва залежить від інтенсивності потоків облікової інформації та їх впорядкованості.</w:t>
                  </w:r>
                </w:p>
                <w:p w14:paraId="6AB04748"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Інформаційний обліковий потік управління витратами виробництва формується в підсистемі управлінського обліку. Основу інформаційного облікового потоку є систему обліку витрат. Отже, для формування облікового інформаційного потоку керуватись методично-теоретичним забезпеченням управлінського обліку.</w:t>
                  </w:r>
                </w:p>
                <w:p w14:paraId="07AB8627"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При виборі конкретної методології управлінського обліку враховувати такі три аспекти управління бізнесом, як технологію бізнесу в цілому та конкретного виду діяльності зокрема, облікову політику підприємства, нормативно-правове регулювання конкретного виду діяльності. При формування підсистеми управлінського обліку слід виділити три взаємопов’язані складові, а саме система обліку витрат, система управлінської ендогенної звітності, систему основних показників діяльності, параметри і зміст яких слід визначити самостійно виходячи з умов функціонування підприємства. Саме виходи з такої генерації підсистеми управлінського обліку слід розробляти механізми формування облікових інформаційних потоків.</w:t>
                  </w:r>
                </w:p>
                <w:p w14:paraId="5A463658"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lastRenderedPageBreak/>
                    <w:t>Система ендогенної управлінської звітності – це елемент управлінського обліку, тобто складова частина інформаційно-аналітичного забезпечення адміністрації підприємства та є результатом руху інформаційних облікових потоків. Інформація наведенні в ендогенній звітності повинна ранжуватися за рівнями управління.</w:t>
                  </w:r>
                </w:p>
                <w:p w14:paraId="529FC64E" w14:textId="77777777" w:rsidR="00935083" w:rsidRPr="00935083" w:rsidRDefault="00935083" w:rsidP="0039404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Дисертаційне дослідження виявило проблеми організації управлінського обліку та механізму формування облікових інформаційних потоків. Ці проблеми умовно можна поділити на проблеми організаційного характеру та проблеми методичного забезпечення. Розв`язання проблем організаційного характеру можливе шляхом використання теоретичних підходів та основних положень даного дисертаційного дослідження. І, насамперед, це організація обліку витрат за центрами відповідальності, а також їх забезпечення інформаційно-обчислювальними системами шляхом поєднання автоматизованих робочих місць з інформаційно-пошуковими системами.</w:t>
                  </w:r>
                </w:p>
                <w:p w14:paraId="56876D3C"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Автоматизація інформаційних потоків на підприємстві не є самоціллю, а лише одним з важливих елементів створення ефективної системи управління підприємством. Така система дає можливість суттєво скороти обліково-контролюючий апарат шляхом зменшення помилок, що виникають по причині людського фактору.</w:t>
                  </w:r>
                </w:p>
                <w:p w14:paraId="24767AE7" w14:textId="77777777" w:rsidR="00935083" w:rsidRPr="00935083" w:rsidRDefault="00935083" w:rsidP="00935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083">
                    <w:rPr>
                      <w:rFonts w:ascii="Times New Roman" w:eastAsia="Times New Roman" w:hAnsi="Times New Roman" w:cs="Times New Roman"/>
                      <w:sz w:val="24"/>
                      <w:szCs w:val="24"/>
                    </w:rPr>
                    <w:t>Ще однією перевагою автоматизації є надання в реальному часі об`єктивної і вичерпної інформації керівництву підприємства для прийняття оперативних рішень. В умовах швидкої зміни кон`юнктури ринку це може бути вирішальним фактором. Зменшення затрат на утримання управлінського апарату та жорсткий контроль за матеріальними ресурсами можливий завдяки використанню автоматизованих систем обробки економічної інформації, та призводить до суттєвого зменшення витрат на обслуговування виробничого процесу. Ще раз необхідно зауважити : автоматизація – це лише необхідний інструмент. Ефективність роботи інформаційної системи залежить від вдалого вибору економічної моделі підприємства, системи обліку та її точного опису в автоматизованій системі.</w:t>
                  </w:r>
                </w:p>
              </w:tc>
            </w:tr>
          </w:tbl>
          <w:p w14:paraId="2446FEE1" w14:textId="77777777" w:rsidR="00935083" w:rsidRPr="00935083" w:rsidRDefault="00935083" w:rsidP="00935083">
            <w:pPr>
              <w:spacing w:after="0" w:line="240" w:lineRule="auto"/>
              <w:rPr>
                <w:rFonts w:ascii="Times New Roman" w:eastAsia="Times New Roman" w:hAnsi="Times New Roman" w:cs="Times New Roman"/>
                <w:sz w:val="24"/>
                <w:szCs w:val="24"/>
              </w:rPr>
            </w:pPr>
          </w:p>
        </w:tc>
      </w:tr>
    </w:tbl>
    <w:p w14:paraId="4254B5F3" w14:textId="77777777" w:rsidR="00935083" w:rsidRPr="00935083" w:rsidRDefault="00935083" w:rsidP="00935083"/>
    <w:sectPr w:rsidR="00935083" w:rsidRPr="009350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3CB0" w14:textId="77777777" w:rsidR="0039404A" w:rsidRDefault="0039404A">
      <w:pPr>
        <w:spacing w:after="0" w:line="240" w:lineRule="auto"/>
      </w:pPr>
      <w:r>
        <w:separator/>
      </w:r>
    </w:p>
  </w:endnote>
  <w:endnote w:type="continuationSeparator" w:id="0">
    <w:p w14:paraId="7296EA19" w14:textId="77777777" w:rsidR="0039404A" w:rsidRDefault="0039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D895" w14:textId="77777777" w:rsidR="0039404A" w:rsidRDefault="0039404A">
      <w:pPr>
        <w:spacing w:after="0" w:line="240" w:lineRule="auto"/>
      </w:pPr>
      <w:r>
        <w:separator/>
      </w:r>
    </w:p>
  </w:footnote>
  <w:footnote w:type="continuationSeparator" w:id="0">
    <w:p w14:paraId="52F4EAB2" w14:textId="77777777" w:rsidR="0039404A" w:rsidRDefault="00394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40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7AA8"/>
    <w:multiLevelType w:val="multilevel"/>
    <w:tmpl w:val="C270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04A"/>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54016</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11183</cp:revision>
  <dcterms:created xsi:type="dcterms:W3CDTF">2024-06-20T08:51:00Z</dcterms:created>
  <dcterms:modified xsi:type="dcterms:W3CDTF">2024-08-16T22:47:00Z</dcterms:modified>
  <cp:category/>
</cp:coreProperties>
</file>