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BA5444" w:rsidRDefault="00BA5444" w:rsidP="00BA5444">
      <w:r w:rsidRPr="00BA5444">
        <w:rPr>
          <w:rFonts w:ascii="Times New Roman" w:eastAsia="Arial Narrow" w:hAnsi="Times New Roman" w:cs="Times New Roman"/>
          <w:b/>
          <w:bCs/>
          <w:color w:val="000000"/>
          <w:kern w:val="0"/>
          <w:sz w:val="24"/>
          <w:lang w:val="uk-UA" w:eastAsia="uk-UA" w:bidi="uk-UA"/>
        </w:rPr>
        <w:t>Воробйов Яків Анатолійович</w:t>
      </w:r>
      <w:r w:rsidRPr="00BA5444">
        <w:rPr>
          <w:rFonts w:ascii="Times New Roman" w:hAnsi="Times New Roman" w:cs="Times New Roman"/>
          <w:color w:val="000000"/>
          <w:kern w:val="0"/>
          <w:sz w:val="24"/>
          <w:szCs w:val="24"/>
          <w:lang w:val="uk-UA" w:eastAsia="uk-UA" w:bidi="uk-UA"/>
        </w:rPr>
        <w:t>, викладач кафедри інфор</w:t>
      </w:r>
      <w:r w:rsidRPr="00BA5444">
        <w:rPr>
          <w:rFonts w:ascii="Times New Roman" w:hAnsi="Times New Roman" w:cs="Times New Roman"/>
          <w:color w:val="000000"/>
          <w:kern w:val="0"/>
          <w:sz w:val="24"/>
          <w:szCs w:val="24"/>
          <w:lang w:val="uk-UA" w:eastAsia="uk-UA" w:bidi="uk-UA"/>
        </w:rPr>
        <w:softHyphen/>
        <w:t>матики та математики Ізмаїльського державного гумані</w:t>
      </w:r>
      <w:r w:rsidRPr="00BA5444">
        <w:rPr>
          <w:rFonts w:ascii="Times New Roman" w:hAnsi="Times New Roman" w:cs="Times New Roman"/>
          <w:color w:val="000000"/>
          <w:kern w:val="0"/>
          <w:sz w:val="24"/>
          <w:szCs w:val="24"/>
          <w:lang w:val="uk-UA" w:eastAsia="uk-UA" w:bidi="uk-UA"/>
        </w:rPr>
        <w:softHyphen/>
        <w:t xml:space="preserve">тарного університету: «Розподіл значень </w:t>
      </w:r>
      <w:r w:rsidRPr="00BA5444">
        <w:rPr>
          <w:rFonts w:ascii="Times New Roman" w:hAnsi="Times New Roman" w:cs="Times New Roman"/>
          <w:color w:val="000000"/>
          <w:kern w:val="0"/>
          <w:sz w:val="24"/>
          <w:szCs w:val="24"/>
          <w:lang w:val="en-US" w:eastAsia="en-US" w:bidi="en-US"/>
        </w:rPr>
        <w:t>Z</w:t>
      </w:r>
      <w:r w:rsidRPr="00BA5444">
        <w:rPr>
          <w:rFonts w:ascii="Times New Roman" w:hAnsi="Times New Roman" w:cs="Times New Roman"/>
          <w:color w:val="000000"/>
          <w:kern w:val="0"/>
          <w:sz w:val="24"/>
          <w:szCs w:val="24"/>
          <w:lang w:val="uk-UA" w:eastAsia="uk-UA" w:bidi="uk-UA"/>
        </w:rPr>
        <w:t xml:space="preserve">-функції Геке» (01.01.01 - математичний аналіз). Спецрада </w:t>
      </w:r>
      <w:r w:rsidRPr="00BA5444">
        <w:rPr>
          <w:rFonts w:ascii="Times New Roman" w:hAnsi="Times New Roman" w:cs="Times New Roman"/>
          <w:color w:val="000000"/>
          <w:kern w:val="0"/>
          <w:sz w:val="24"/>
          <w:szCs w:val="24"/>
          <w:lang w:eastAsia="ru-RU" w:bidi="ru-RU"/>
        </w:rPr>
        <w:t xml:space="preserve">К </w:t>
      </w:r>
      <w:r w:rsidRPr="00BA5444">
        <w:rPr>
          <w:rFonts w:ascii="Times New Roman" w:hAnsi="Times New Roman" w:cs="Times New Roman"/>
          <w:color w:val="000000"/>
          <w:kern w:val="0"/>
          <w:sz w:val="24"/>
          <w:szCs w:val="24"/>
          <w:lang w:val="uk-UA" w:eastAsia="uk-UA" w:bidi="uk-UA"/>
        </w:rPr>
        <w:t xml:space="preserve">41.051.05 в Одеському національному університеті імені І. І. </w:t>
      </w:r>
      <w:r w:rsidRPr="00BA5444">
        <w:rPr>
          <w:rFonts w:ascii="Times New Roman" w:hAnsi="Times New Roman" w:cs="Times New Roman"/>
          <w:color w:val="000000"/>
          <w:kern w:val="0"/>
          <w:sz w:val="24"/>
          <w:szCs w:val="24"/>
          <w:lang w:eastAsia="ru-RU" w:bidi="ru-RU"/>
        </w:rPr>
        <w:t>Мечникова</w:t>
      </w:r>
    </w:p>
    <w:sectPr w:rsidR="007771D5" w:rsidRPr="00BA544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64D9B-E880-42D3-A7C2-61C08631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2020-04-03T05:59:00Z</dcterms:created>
  <dcterms:modified xsi:type="dcterms:W3CDTF">2020-04-12T08:57:00Z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