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074616" w:rsidRDefault="00074616" w:rsidP="00074616">
      <w:pPr>
        <w:spacing w:line="360" w:lineRule="auto"/>
        <w:jc w:val="center"/>
        <w:rPr>
          <w:b/>
          <w:lang w:val="uk-UA"/>
        </w:rPr>
      </w:pPr>
      <w:bookmarkStart w:id="0" w:name="_Hlt159839706"/>
      <w:bookmarkStart w:id="1" w:name="_GoBack"/>
      <w:bookmarkEnd w:id="0"/>
      <w:bookmarkEnd w:id="1"/>
    </w:p>
    <w:p w:rsidR="00074616" w:rsidRPr="00E707A0" w:rsidRDefault="00074616" w:rsidP="00074616">
      <w:pPr>
        <w:jc w:val="center"/>
        <w:rPr>
          <w:lang w:val="uk-UA"/>
        </w:rPr>
      </w:pPr>
      <w:r w:rsidRPr="00E707A0">
        <w:rPr>
          <w:lang w:val="uk-UA"/>
        </w:rPr>
        <w:t>МІНІСТЕРСТВО  ОХОРОНИ  ЗДОРОВ</w:t>
      </w:r>
      <w:r w:rsidRPr="00E707A0">
        <w:t>’</w:t>
      </w:r>
      <w:r w:rsidRPr="00E707A0">
        <w:rPr>
          <w:lang w:val="uk-UA"/>
        </w:rPr>
        <w:t>Я  УКРАЇНИ</w:t>
      </w:r>
    </w:p>
    <w:p w:rsidR="00074616" w:rsidRPr="00E707A0" w:rsidRDefault="00074616" w:rsidP="00074616">
      <w:pPr>
        <w:jc w:val="center"/>
        <w:rPr>
          <w:lang w:val="uk-UA"/>
        </w:rPr>
      </w:pPr>
      <w:r w:rsidRPr="00E707A0">
        <w:rPr>
          <w:lang w:val="uk-UA"/>
        </w:rPr>
        <w:t>ВИЩИЙ  ДЕРЖАВНИЙ  НАВЧАЛЬНИЙ  ЗАКЛАД  УКРАЇНИ</w:t>
      </w:r>
    </w:p>
    <w:p w:rsidR="00074616" w:rsidRPr="00E707A0" w:rsidRDefault="00074616" w:rsidP="00074616">
      <w:pPr>
        <w:jc w:val="center"/>
        <w:rPr>
          <w:lang w:val="uk-UA"/>
        </w:rPr>
      </w:pPr>
      <w:r w:rsidRPr="00E707A0">
        <w:rPr>
          <w:lang w:val="uk-UA"/>
        </w:rPr>
        <w:t>«УКРАЇНСЬКА  МЕДИЧНА  СТОМАТОЛОГІЧНА  АКАДЕМІЯ»</w:t>
      </w:r>
    </w:p>
    <w:p w:rsidR="00074616" w:rsidRPr="00E707A0" w:rsidRDefault="00074616" w:rsidP="00074616">
      <w:pPr>
        <w:jc w:val="center"/>
        <w:rPr>
          <w:lang w:val="uk-UA"/>
        </w:rPr>
      </w:pPr>
    </w:p>
    <w:p w:rsidR="00074616" w:rsidRDefault="00074616" w:rsidP="00074616">
      <w:pPr>
        <w:jc w:val="center"/>
        <w:rPr>
          <w:sz w:val="32"/>
          <w:lang w:val="uk-UA"/>
        </w:rPr>
      </w:pPr>
    </w:p>
    <w:p w:rsidR="00074616" w:rsidRDefault="00074616" w:rsidP="00074616">
      <w:pPr>
        <w:jc w:val="center"/>
        <w:rPr>
          <w:sz w:val="32"/>
          <w:lang w:val="uk-UA"/>
        </w:rPr>
      </w:pPr>
    </w:p>
    <w:p w:rsidR="00074616" w:rsidRDefault="00074616" w:rsidP="00074616">
      <w:pPr>
        <w:tabs>
          <w:tab w:val="left" w:pos="1440"/>
          <w:tab w:val="left" w:pos="7380"/>
          <w:tab w:val="left" w:pos="7740"/>
        </w:tabs>
        <w:jc w:val="center"/>
        <w:rPr>
          <w:i/>
          <w:lang w:val="uk-UA"/>
        </w:rPr>
      </w:pPr>
      <w:r>
        <w:rPr>
          <w:i/>
          <w:lang w:val="uk-UA"/>
        </w:rPr>
        <w:t xml:space="preserve">                                                                                               На  правах  рукопису</w:t>
      </w:r>
    </w:p>
    <w:p w:rsidR="00074616" w:rsidRDefault="00074616" w:rsidP="00074616">
      <w:pPr>
        <w:jc w:val="center"/>
        <w:rPr>
          <w:b/>
          <w:lang w:val="uk-UA"/>
        </w:rPr>
      </w:pPr>
    </w:p>
    <w:p w:rsidR="00074616" w:rsidRDefault="00074616" w:rsidP="00074616">
      <w:pPr>
        <w:jc w:val="center"/>
        <w:rPr>
          <w:b/>
          <w:lang w:val="uk-UA"/>
        </w:rPr>
      </w:pPr>
    </w:p>
    <w:p w:rsidR="00074616" w:rsidRDefault="00074616" w:rsidP="00074616">
      <w:pPr>
        <w:pStyle w:val="1"/>
        <w:jc w:val="center"/>
        <w:rPr>
          <w:rFonts w:ascii="Times New Roman" w:hAnsi="Times New Roman"/>
          <w:sz w:val="36"/>
          <w:lang w:val="uk-UA"/>
        </w:rPr>
      </w:pPr>
      <w:r w:rsidRPr="00811F7C">
        <w:rPr>
          <w:rFonts w:ascii="Times New Roman" w:hAnsi="Times New Roman"/>
          <w:sz w:val="36"/>
          <w:lang w:val="uk-UA"/>
        </w:rPr>
        <w:t>Бусло  Андрій  Миколайович</w:t>
      </w:r>
    </w:p>
    <w:p w:rsidR="00074616" w:rsidRDefault="00074616" w:rsidP="00074616">
      <w:pPr>
        <w:jc w:val="center"/>
        <w:rPr>
          <w:lang w:val="uk-UA"/>
        </w:rPr>
      </w:pPr>
    </w:p>
    <w:p w:rsidR="00074616" w:rsidRDefault="00074616" w:rsidP="00074616">
      <w:pPr>
        <w:jc w:val="center"/>
        <w:rPr>
          <w:lang w:val="uk-UA"/>
        </w:rPr>
      </w:pPr>
    </w:p>
    <w:p w:rsidR="00074616" w:rsidRDefault="00074616" w:rsidP="00074616">
      <w:pPr>
        <w:tabs>
          <w:tab w:val="left" w:pos="8820"/>
        </w:tabs>
        <w:ind w:right="4"/>
        <w:jc w:val="center"/>
        <w:rPr>
          <w:lang w:val="uk-UA"/>
        </w:rPr>
      </w:pPr>
      <w:r>
        <w:rPr>
          <w:lang w:val="uk-UA"/>
        </w:rPr>
        <w:t xml:space="preserve">                                                                 УДК  616.314.18-002.4-089.843-085.36</w:t>
      </w:r>
    </w:p>
    <w:p w:rsidR="00074616" w:rsidRDefault="00074616" w:rsidP="00074616">
      <w:pPr>
        <w:jc w:val="center"/>
        <w:rPr>
          <w:lang w:val="uk-UA"/>
        </w:rPr>
      </w:pPr>
    </w:p>
    <w:p w:rsidR="00074616" w:rsidRPr="00811F7C" w:rsidRDefault="00074616" w:rsidP="00074616">
      <w:pPr>
        <w:pStyle w:val="20"/>
        <w:rPr>
          <w:sz w:val="36"/>
          <w:szCs w:val="36"/>
          <w:lang w:val="uk-UA"/>
        </w:rPr>
      </w:pPr>
      <w:r w:rsidRPr="00811F7C">
        <w:rPr>
          <w:sz w:val="36"/>
          <w:szCs w:val="36"/>
          <w:lang w:val="uk-UA"/>
        </w:rPr>
        <w:t>Оптимізація  комплексного  лікування  хворих</w:t>
      </w:r>
    </w:p>
    <w:p w:rsidR="00074616" w:rsidRPr="00811F7C" w:rsidRDefault="00074616" w:rsidP="00074616">
      <w:pPr>
        <w:pStyle w:val="20"/>
        <w:rPr>
          <w:sz w:val="36"/>
          <w:szCs w:val="36"/>
        </w:rPr>
      </w:pPr>
      <w:r w:rsidRPr="00811F7C">
        <w:rPr>
          <w:sz w:val="36"/>
          <w:szCs w:val="36"/>
        </w:rPr>
        <w:t>на  хронічний  генералізований   пародонтит  з</w:t>
      </w:r>
    </w:p>
    <w:p w:rsidR="00074616" w:rsidRPr="00811F7C" w:rsidRDefault="00074616" w:rsidP="00074616">
      <w:pPr>
        <w:pStyle w:val="20"/>
        <w:rPr>
          <w:sz w:val="36"/>
          <w:szCs w:val="36"/>
        </w:rPr>
      </w:pPr>
      <w:r w:rsidRPr="00811F7C">
        <w:rPr>
          <w:sz w:val="36"/>
          <w:szCs w:val="36"/>
        </w:rPr>
        <w:t>використанням  гінгівостеопластики  та</w:t>
      </w:r>
    </w:p>
    <w:p w:rsidR="00074616" w:rsidRDefault="00074616" w:rsidP="00074616">
      <w:pPr>
        <w:pStyle w:val="20"/>
      </w:pPr>
      <w:r w:rsidRPr="00811F7C">
        <w:rPr>
          <w:sz w:val="36"/>
          <w:szCs w:val="36"/>
        </w:rPr>
        <w:t>поліпептидних  препараті</w:t>
      </w:r>
      <w:proofErr w:type="gramStart"/>
      <w:r w:rsidRPr="00811F7C">
        <w:rPr>
          <w:sz w:val="36"/>
          <w:szCs w:val="36"/>
        </w:rPr>
        <w:t>в</w:t>
      </w:r>
      <w:proofErr w:type="gramEnd"/>
    </w:p>
    <w:p w:rsidR="00074616" w:rsidRDefault="00074616" w:rsidP="00074616">
      <w:pPr>
        <w:jc w:val="center"/>
        <w:rPr>
          <w:lang w:val="uk-UA"/>
        </w:rPr>
      </w:pPr>
    </w:p>
    <w:p w:rsidR="00074616" w:rsidRDefault="00074616" w:rsidP="00074616">
      <w:pPr>
        <w:jc w:val="center"/>
        <w:rPr>
          <w:lang w:val="uk-UA"/>
        </w:rPr>
      </w:pPr>
    </w:p>
    <w:p w:rsidR="00074616" w:rsidRDefault="00074616" w:rsidP="00074616">
      <w:pPr>
        <w:jc w:val="center"/>
        <w:rPr>
          <w:lang w:val="uk-UA"/>
        </w:rPr>
      </w:pPr>
      <w:r>
        <w:rPr>
          <w:lang w:val="uk-UA"/>
        </w:rPr>
        <w:t>14.01.22  -  стоматологія</w:t>
      </w:r>
    </w:p>
    <w:p w:rsidR="00074616" w:rsidRDefault="00074616" w:rsidP="00074616">
      <w:pPr>
        <w:jc w:val="center"/>
        <w:rPr>
          <w:lang w:val="uk-UA"/>
        </w:rPr>
      </w:pPr>
    </w:p>
    <w:p w:rsidR="00074616" w:rsidRDefault="00074616" w:rsidP="00074616">
      <w:pPr>
        <w:jc w:val="center"/>
        <w:rPr>
          <w:lang w:val="uk-UA"/>
        </w:rPr>
      </w:pPr>
    </w:p>
    <w:p w:rsidR="00074616" w:rsidRDefault="00074616" w:rsidP="00074616">
      <w:pPr>
        <w:jc w:val="center"/>
        <w:rPr>
          <w:lang w:val="uk-UA"/>
        </w:rPr>
      </w:pPr>
    </w:p>
    <w:p w:rsidR="00074616" w:rsidRPr="00A3405C" w:rsidRDefault="00074616" w:rsidP="00074616">
      <w:pPr>
        <w:spacing w:line="360" w:lineRule="auto"/>
        <w:jc w:val="center"/>
        <w:rPr>
          <w:lang w:val="uk-UA"/>
        </w:rPr>
      </w:pPr>
      <w:r w:rsidRPr="00A3405C">
        <w:rPr>
          <w:lang w:val="uk-UA"/>
        </w:rPr>
        <w:t>Дисертація</w:t>
      </w:r>
    </w:p>
    <w:p w:rsidR="00074616" w:rsidRDefault="00074616" w:rsidP="00074616">
      <w:pPr>
        <w:pStyle w:val="31"/>
        <w:spacing w:line="360" w:lineRule="auto"/>
      </w:pPr>
      <w:r>
        <w:t>на  здобуття  наукового  ступеня  кандидата  медичних  наук</w:t>
      </w:r>
    </w:p>
    <w:p w:rsidR="00074616" w:rsidRDefault="00074616" w:rsidP="00074616">
      <w:pPr>
        <w:spacing w:line="360" w:lineRule="auto"/>
        <w:ind w:left="2340"/>
        <w:jc w:val="center"/>
        <w:rPr>
          <w:lang w:val="uk-UA"/>
        </w:rPr>
      </w:pPr>
    </w:p>
    <w:p w:rsidR="00074616" w:rsidRDefault="00074616" w:rsidP="00074616">
      <w:pPr>
        <w:ind w:left="2340"/>
        <w:jc w:val="center"/>
        <w:rPr>
          <w:lang w:val="uk-UA"/>
        </w:rPr>
      </w:pPr>
    </w:p>
    <w:p w:rsidR="00074616" w:rsidRDefault="00074616" w:rsidP="00074616">
      <w:pPr>
        <w:ind w:left="2340"/>
        <w:jc w:val="center"/>
        <w:rPr>
          <w:lang w:val="uk-UA"/>
        </w:rPr>
      </w:pPr>
    </w:p>
    <w:p w:rsidR="00074616" w:rsidRDefault="00074616" w:rsidP="00074616">
      <w:pPr>
        <w:ind w:left="2340"/>
        <w:jc w:val="center"/>
        <w:rPr>
          <w:lang w:val="uk-UA"/>
        </w:rPr>
      </w:pPr>
    </w:p>
    <w:p w:rsidR="00074616" w:rsidRDefault="00074616" w:rsidP="00074616">
      <w:pPr>
        <w:tabs>
          <w:tab w:val="left" w:pos="4860"/>
          <w:tab w:val="left" w:pos="5220"/>
        </w:tabs>
        <w:ind w:left="2340" w:firstLine="492"/>
        <w:jc w:val="center"/>
        <w:rPr>
          <w:lang w:val="uk-UA"/>
        </w:rPr>
      </w:pPr>
      <w:r>
        <w:rPr>
          <w:lang w:val="uk-UA"/>
        </w:rPr>
        <w:t xml:space="preserve">       Науковий  керівник -</w:t>
      </w:r>
    </w:p>
    <w:p w:rsidR="00074616" w:rsidRDefault="00074616" w:rsidP="00074616">
      <w:pPr>
        <w:ind w:left="2340"/>
        <w:jc w:val="center"/>
        <w:rPr>
          <w:lang w:val="uk-UA"/>
        </w:rPr>
      </w:pPr>
      <w:r>
        <w:rPr>
          <w:lang w:val="uk-UA"/>
        </w:rPr>
        <w:t xml:space="preserve">                      Силенко  Юрій  Іванович,</w:t>
      </w:r>
    </w:p>
    <w:p w:rsidR="00074616" w:rsidRDefault="00074616" w:rsidP="00074616">
      <w:pPr>
        <w:ind w:left="2340"/>
        <w:jc w:val="center"/>
        <w:rPr>
          <w:lang w:val="uk-UA"/>
        </w:rPr>
      </w:pPr>
      <w:r>
        <w:rPr>
          <w:lang w:val="uk-UA"/>
        </w:rPr>
        <w:t xml:space="preserve">                                      доктор  медичних  наук,  професор</w:t>
      </w:r>
    </w:p>
    <w:p w:rsidR="00074616" w:rsidRDefault="00074616" w:rsidP="00074616">
      <w:pPr>
        <w:ind w:left="2340"/>
        <w:jc w:val="center"/>
        <w:rPr>
          <w:lang w:val="uk-UA"/>
        </w:rPr>
      </w:pPr>
    </w:p>
    <w:p w:rsidR="00074616" w:rsidRDefault="00074616" w:rsidP="00074616">
      <w:pPr>
        <w:ind w:left="2340"/>
        <w:jc w:val="center"/>
        <w:rPr>
          <w:lang w:val="uk-UA"/>
        </w:rPr>
      </w:pPr>
    </w:p>
    <w:p w:rsidR="00074616" w:rsidRDefault="00074616" w:rsidP="00074616">
      <w:pPr>
        <w:ind w:left="2340"/>
        <w:rPr>
          <w:lang w:val="uk-UA"/>
        </w:rPr>
      </w:pPr>
      <w:r>
        <w:rPr>
          <w:lang w:val="uk-UA"/>
        </w:rPr>
        <w:t xml:space="preserve">         </w:t>
      </w:r>
    </w:p>
    <w:p w:rsidR="00074616" w:rsidRDefault="00074616" w:rsidP="00074616">
      <w:pPr>
        <w:tabs>
          <w:tab w:val="left" w:pos="3780"/>
          <w:tab w:val="left" w:pos="3960"/>
          <w:tab w:val="left" w:pos="5400"/>
        </w:tabs>
        <w:ind w:left="2340"/>
        <w:rPr>
          <w:lang w:val="uk-UA"/>
        </w:rPr>
      </w:pPr>
      <w:r>
        <w:rPr>
          <w:lang w:val="uk-UA"/>
        </w:rPr>
        <w:t xml:space="preserve">                   Полтава  -  2007</w:t>
      </w:r>
    </w:p>
    <w:p w:rsidR="00074616" w:rsidRDefault="00074616" w:rsidP="00074616">
      <w:pPr>
        <w:pStyle w:val="40"/>
        <w:tabs>
          <w:tab w:val="left" w:pos="8820"/>
          <w:tab w:val="left" w:pos="9000"/>
        </w:tabs>
      </w:pPr>
      <w:r>
        <w:t>ЗМІ</w:t>
      </w:r>
      <w:proofErr w:type="gramStart"/>
      <w:r>
        <w:t>СТ</w:t>
      </w:r>
      <w:proofErr w:type="gramEnd"/>
    </w:p>
    <w:p w:rsidR="00074616" w:rsidRPr="00FB31EF" w:rsidRDefault="00074616" w:rsidP="00074616"/>
    <w:p w:rsidR="00074616" w:rsidRDefault="00074616" w:rsidP="00074616"/>
    <w:p w:rsidR="00074616" w:rsidRDefault="00074616" w:rsidP="00074616">
      <w:pPr>
        <w:tabs>
          <w:tab w:val="left" w:pos="8820"/>
        </w:tabs>
        <w:spacing w:line="360" w:lineRule="auto"/>
        <w:rPr>
          <w:b/>
          <w:lang w:val="uk-UA"/>
        </w:rPr>
      </w:pPr>
      <w:r>
        <w:rPr>
          <w:b/>
          <w:lang w:val="uk-UA"/>
        </w:rPr>
        <w:t>ПЕРЕЛІК  УМОВНИХ  СКОРОЧЕНЬ..........................................................</w:t>
      </w:r>
      <w:r>
        <w:rPr>
          <w:lang w:val="uk-UA"/>
        </w:rPr>
        <w:t>4</w:t>
      </w:r>
    </w:p>
    <w:p w:rsidR="00074616" w:rsidRDefault="00074616" w:rsidP="00074616">
      <w:pPr>
        <w:tabs>
          <w:tab w:val="left" w:pos="9180"/>
        </w:tabs>
        <w:spacing w:line="360" w:lineRule="auto"/>
        <w:rPr>
          <w:b/>
          <w:lang w:val="uk-UA"/>
        </w:rPr>
      </w:pPr>
      <w:r>
        <w:rPr>
          <w:b/>
          <w:lang w:val="uk-UA"/>
        </w:rPr>
        <w:t>ВСТУП..................................................................................................................</w:t>
      </w:r>
      <w:r>
        <w:rPr>
          <w:lang w:val="uk-UA"/>
        </w:rPr>
        <w:t>5</w:t>
      </w:r>
    </w:p>
    <w:p w:rsidR="00074616" w:rsidRDefault="00074616" w:rsidP="00074616">
      <w:pPr>
        <w:tabs>
          <w:tab w:val="left" w:pos="8820"/>
        </w:tabs>
        <w:spacing w:line="360" w:lineRule="auto"/>
        <w:rPr>
          <w:b/>
          <w:lang w:val="uk-UA"/>
        </w:rPr>
      </w:pPr>
      <w:r>
        <w:rPr>
          <w:b/>
          <w:lang w:val="uk-UA"/>
        </w:rPr>
        <w:t>РОЗДІЛ  1.  ЕТІОЛОГІЯ,  ПАТОГЕНЕЗ  ХРОНІЧНОГО ГЕНЕРАЛІЗОВАНОГО  ПАРОДОНТИТУ  І  МЕТОДИ  ЙОГО КОМПЛЕКСНОГО  ЛІКУВАННЯ  (огляд  літератури)</w:t>
      </w:r>
    </w:p>
    <w:p w:rsidR="00074616" w:rsidRDefault="00074616" w:rsidP="00074616">
      <w:pPr>
        <w:tabs>
          <w:tab w:val="left" w:pos="9000"/>
        </w:tabs>
        <w:spacing w:line="360" w:lineRule="auto"/>
        <w:ind w:firstLine="708"/>
        <w:jc w:val="both"/>
        <w:rPr>
          <w:lang w:val="uk-UA"/>
        </w:rPr>
      </w:pPr>
      <w:r>
        <w:rPr>
          <w:lang w:val="uk-UA"/>
        </w:rPr>
        <w:t xml:space="preserve">       1.1.  Сучасні  уявлення  про  етіологію  та  патогенез  хронічного   </w:t>
      </w:r>
    </w:p>
    <w:p w:rsidR="00074616" w:rsidRDefault="00074616" w:rsidP="00074616">
      <w:pPr>
        <w:tabs>
          <w:tab w:val="left" w:pos="9000"/>
        </w:tabs>
        <w:spacing w:line="360" w:lineRule="auto"/>
        <w:jc w:val="both"/>
        <w:rPr>
          <w:lang w:val="uk-UA"/>
        </w:rPr>
      </w:pPr>
      <w:r>
        <w:rPr>
          <w:lang w:val="uk-UA"/>
        </w:rPr>
        <w:t xml:space="preserve">                 генералізованого  пародонтиту........................................................11</w:t>
      </w:r>
    </w:p>
    <w:p w:rsidR="00074616" w:rsidRDefault="00074616" w:rsidP="00074616">
      <w:pPr>
        <w:pStyle w:val="2ffff9"/>
        <w:jc w:val="both"/>
        <w:rPr>
          <w:b/>
        </w:rPr>
      </w:pPr>
      <w:r>
        <w:rPr>
          <w:b/>
        </w:rPr>
        <w:t xml:space="preserve">                 1.2.  Роль  імунних  реакцій  </w:t>
      </w:r>
      <w:proofErr w:type="gramStart"/>
      <w:r>
        <w:rPr>
          <w:b/>
        </w:rPr>
        <w:t>у</w:t>
      </w:r>
      <w:proofErr w:type="gramEnd"/>
      <w:r>
        <w:rPr>
          <w:b/>
        </w:rPr>
        <w:t xml:space="preserve">  патогенезі  хронічного </w:t>
      </w:r>
    </w:p>
    <w:p w:rsidR="00074616" w:rsidRDefault="00074616" w:rsidP="00074616">
      <w:pPr>
        <w:pStyle w:val="2ffff9"/>
        <w:jc w:val="both"/>
        <w:rPr>
          <w:b/>
        </w:rPr>
      </w:pPr>
      <w:r>
        <w:rPr>
          <w:b/>
        </w:rPr>
        <w:t xml:space="preserve">                 генералізованого  пародонтиту........................................................15</w:t>
      </w:r>
    </w:p>
    <w:p w:rsidR="00074616" w:rsidRDefault="00074616" w:rsidP="00074616">
      <w:pPr>
        <w:pStyle w:val="afffffffa"/>
      </w:pPr>
      <w:r>
        <w:t xml:space="preserve">  </w:t>
      </w:r>
      <w:r>
        <w:tab/>
        <w:t xml:space="preserve">       1.3.  Сучасні  </w:t>
      </w:r>
      <w:proofErr w:type="gramStart"/>
      <w:r>
        <w:t>п</w:t>
      </w:r>
      <w:proofErr w:type="gramEnd"/>
      <w:r>
        <w:t>ідходи  до  лікування  хронічного</w:t>
      </w:r>
    </w:p>
    <w:p w:rsidR="00074616" w:rsidRDefault="00074616" w:rsidP="00074616">
      <w:pPr>
        <w:pStyle w:val="afffffffa"/>
        <w:tabs>
          <w:tab w:val="left" w:pos="9000"/>
        </w:tabs>
      </w:pPr>
      <w:r>
        <w:t xml:space="preserve">                 генералізованого  пародонтиту........................................................18</w:t>
      </w:r>
    </w:p>
    <w:p w:rsidR="00074616" w:rsidRDefault="00074616" w:rsidP="00074616">
      <w:pPr>
        <w:spacing w:line="360" w:lineRule="auto"/>
        <w:ind w:left="708"/>
        <w:jc w:val="both"/>
        <w:rPr>
          <w:lang w:val="uk-UA"/>
        </w:rPr>
      </w:pPr>
      <w:r>
        <w:t xml:space="preserve">       </w:t>
      </w:r>
      <w:r>
        <w:rPr>
          <w:lang w:val="uk-UA"/>
        </w:rPr>
        <w:t>1.4.  Роль  хірургічних  заходів  у  комплексному  лікуванні</w:t>
      </w:r>
    </w:p>
    <w:p w:rsidR="00074616" w:rsidRDefault="00074616" w:rsidP="00074616">
      <w:pPr>
        <w:tabs>
          <w:tab w:val="left" w:pos="1260"/>
          <w:tab w:val="left" w:pos="9000"/>
        </w:tabs>
        <w:spacing w:line="360" w:lineRule="auto"/>
        <w:ind w:left="708"/>
        <w:jc w:val="both"/>
        <w:rPr>
          <w:lang w:val="uk-UA"/>
        </w:rPr>
      </w:pPr>
      <w:r>
        <w:rPr>
          <w:lang w:val="uk-UA"/>
        </w:rPr>
        <w:t xml:space="preserve">       хронічного  генералізованого  пародонтиту……………...............20</w:t>
      </w:r>
    </w:p>
    <w:p w:rsidR="00074616" w:rsidRDefault="00074616" w:rsidP="00074616">
      <w:pPr>
        <w:pStyle w:val="afffffffa"/>
        <w:ind w:firstLine="708"/>
      </w:pPr>
      <w:r>
        <w:t xml:space="preserve">       1.5.  Оптимізація  регенерації  тканин  пародонта  </w:t>
      </w:r>
      <w:proofErr w:type="gramStart"/>
      <w:r>
        <w:t>в</w:t>
      </w:r>
      <w:proofErr w:type="gramEnd"/>
    </w:p>
    <w:p w:rsidR="00074616" w:rsidRDefault="00074616" w:rsidP="00074616">
      <w:pPr>
        <w:pStyle w:val="afffffffa"/>
        <w:ind w:firstLine="708"/>
      </w:pPr>
      <w:r>
        <w:t xml:space="preserve">       </w:t>
      </w:r>
      <w:proofErr w:type="gramStart"/>
      <w:r>
        <w:t>п</w:t>
      </w:r>
      <w:proofErr w:type="gramEnd"/>
      <w:r>
        <w:t>ісляопераційному  періоді  у  хворих  на   хронічний</w:t>
      </w:r>
    </w:p>
    <w:p w:rsidR="00074616" w:rsidRPr="00EB45F3" w:rsidRDefault="00074616" w:rsidP="00074616">
      <w:pPr>
        <w:pStyle w:val="afffffffa"/>
        <w:ind w:firstLine="708"/>
      </w:pPr>
      <w:r>
        <w:t xml:space="preserve">       генералізований  пародонтит  застосуванням  поліпептидних  </w:t>
      </w:r>
    </w:p>
    <w:p w:rsidR="00074616" w:rsidRDefault="00074616" w:rsidP="00074616">
      <w:pPr>
        <w:pStyle w:val="afffffffa"/>
        <w:tabs>
          <w:tab w:val="left" w:pos="1260"/>
          <w:tab w:val="left" w:pos="9000"/>
        </w:tabs>
        <w:ind w:firstLine="708"/>
      </w:pPr>
      <w:r>
        <w:t xml:space="preserve">       препаратів………………………………………………….. …...….27</w:t>
      </w:r>
    </w:p>
    <w:p w:rsidR="00074616" w:rsidRDefault="00074616" w:rsidP="00074616">
      <w:pPr>
        <w:pStyle w:val="20"/>
        <w:spacing w:line="360" w:lineRule="auto"/>
      </w:pPr>
      <w:r>
        <w:t xml:space="preserve">РОЗДІЛ  2.  ОБ’ЄКТИ  ТА МЕТОДИ </w:t>
      </w:r>
      <w:proofErr w:type="gramStart"/>
      <w:r>
        <w:t>ДОСЛ</w:t>
      </w:r>
      <w:proofErr w:type="gramEnd"/>
      <w:r>
        <w:t>ІДЖЕНЬ</w:t>
      </w:r>
    </w:p>
    <w:p w:rsidR="00074616" w:rsidRDefault="00074616" w:rsidP="00074616">
      <w:pPr>
        <w:tabs>
          <w:tab w:val="left" w:pos="9000"/>
        </w:tabs>
        <w:spacing w:line="360" w:lineRule="auto"/>
        <w:ind w:firstLine="708"/>
        <w:jc w:val="both"/>
      </w:pPr>
      <w:r>
        <w:t xml:space="preserve">       2.1. Загальна </w:t>
      </w:r>
      <w:r>
        <w:rPr>
          <w:lang w:val="uk-UA"/>
        </w:rPr>
        <w:t xml:space="preserve"> </w:t>
      </w:r>
      <w:r>
        <w:t xml:space="preserve">характеристика </w:t>
      </w:r>
      <w:r>
        <w:rPr>
          <w:lang w:val="uk-UA"/>
        </w:rPr>
        <w:t xml:space="preserve"> </w:t>
      </w:r>
      <w:r>
        <w:t xml:space="preserve">хворих </w:t>
      </w:r>
      <w:r>
        <w:rPr>
          <w:lang w:val="uk-UA"/>
        </w:rPr>
        <w:t xml:space="preserve"> </w:t>
      </w:r>
      <w:r>
        <w:t xml:space="preserve">та </w:t>
      </w:r>
      <w:r>
        <w:rPr>
          <w:lang w:val="uk-UA"/>
        </w:rPr>
        <w:t xml:space="preserve"> </w:t>
      </w:r>
      <w:r>
        <w:t>методи</w:t>
      </w:r>
      <w:r>
        <w:rPr>
          <w:lang w:val="uk-UA"/>
        </w:rPr>
        <w:t xml:space="preserve"> </w:t>
      </w:r>
      <w:r>
        <w:t xml:space="preserve"> обстеження...37</w:t>
      </w:r>
    </w:p>
    <w:p w:rsidR="00074616" w:rsidRDefault="00074616" w:rsidP="00074616">
      <w:pPr>
        <w:tabs>
          <w:tab w:val="left" w:pos="780"/>
          <w:tab w:val="left" w:pos="1800"/>
          <w:tab w:val="left" w:pos="9000"/>
        </w:tabs>
        <w:spacing w:line="360" w:lineRule="auto"/>
        <w:ind w:left="1218"/>
        <w:jc w:val="both"/>
        <w:rPr>
          <w:lang w:val="uk-UA"/>
        </w:rPr>
      </w:pPr>
      <w:r>
        <w:lastRenderedPageBreak/>
        <w:t xml:space="preserve">2.2. </w:t>
      </w:r>
      <w:r>
        <w:rPr>
          <w:lang w:val="uk-UA"/>
        </w:rPr>
        <w:t>Загальна  характеристика  е</w:t>
      </w:r>
      <w:r>
        <w:t>кспериментальних  досліджень..42</w:t>
      </w:r>
      <w:r>
        <w:rPr>
          <w:lang w:val="uk-UA"/>
        </w:rPr>
        <w:t xml:space="preserve"> </w:t>
      </w:r>
    </w:p>
    <w:p w:rsidR="00074616" w:rsidRDefault="00074616" w:rsidP="00074616">
      <w:pPr>
        <w:tabs>
          <w:tab w:val="left" w:pos="780"/>
          <w:tab w:val="left" w:pos="9000"/>
          <w:tab w:val="left" w:pos="9180"/>
        </w:tabs>
        <w:spacing w:line="360" w:lineRule="auto"/>
        <w:jc w:val="both"/>
        <w:rPr>
          <w:lang w:val="uk-UA"/>
        </w:rPr>
      </w:pPr>
      <w:r>
        <w:rPr>
          <w:lang w:val="uk-UA"/>
        </w:rPr>
        <w:tab/>
        <w:t xml:space="preserve">      2</w:t>
      </w:r>
      <w:r>
        <w:t>.</w:t>
      </w:r>
      <w:r>
        <w:rPr>
          <w:lang w:val="uk-UA"/>
        </w:rPr>
        <w:t xml:space="preserve">3.  </w:t>
      </w:r>
      <w:r>
        <w:t xml:space="preserve">Лабораторні </w:t>
      </w:r>
      <w:r>
        <w:rPr>
          <w:lang w:val="uk-UA"/>
        </w:rPr>
        <w:t xml:space="preserve"> </w:t>
      </w:r>
      <w:proofErr w:type="gramStart"/>
      <w:r>
        <w:t>досл</w:t>
      </w:r>
      <w:proofErr w:type="gramEnd"/>
      <w:r>
        <w:t xml:space="preserve">ідження </w:t>
      </w:r>
      <w:r>
        <w:rPr>
          <w:lang w:val="uk-UA"/>
        </w:rPr>
        <w:t>.......................................................44</w:t>
      </w:r>
    </w:p>
    <w:p w:rsidR="00074616" w:rsidRDefault="00074616" w:rsidP="00074616">
      <w:pPr>
        <w:spacing w:line="360" w:lineRule="auto"/>
        <w:ind w:left="708"/>
        <w:jc w:val="both"/>
        <w:rPr>
          <w:lang w:val="uk-UA"/>
        </w:rPr>
      </w:pPr>
      <w:r>
        <w:t xml:space="preserve">       2.</w:t>
      </w:r>
      <w:r>
        <w:rPr>
          <w:lang w:val="uk-UA"/>
        </w:rPr>
        <w:t>3</w:t>
      </w:r>
      <w:r>
        <w:t>.1.  Визначення  концентрації  ТБК - активних  продуктів</w:t>
      </w:r>
      <w:r>
        <w:rPr>
          <w:lang w:val="uk-UA"/>
        </w:rPr>
        <w:t>......45</w:t>
      </w:r>
    </w:p>
    <w:p w:rsidR="00074616" w:rsidRDefault="00074616" w:rsidP="00074616">
      <w:pPr>
        <w:spacing w:line="360" w:lineRule="auto"/>
        <w:ind w:left="708"/>
        <w:rPr>
          <w:lang w:val="uk-UA"/>
        </w:rPr>
      </w:pPr>
      <w:r>
        <w:t xml:space="preserve">       2.</w:t>
      </w:r>
      <w:r>
        <w:rPr>
          <w:lang w:val="uk-UA"/>
        </w:rPr>
        <w:t>3</w:t>
      </w:r>
      <w:r>
        <w:t>.</w:t>
      </w:r>
      <w:r>
        <w:rPr>
          <w:lang w:val="uk-UA"/>
        </w:rPr>
        <w:t xml:space="preserve">2.  </w:t>
      </w:r>
      <w:r>
        <w:t xml:space="preserve">Визначення </w:t>
      </w:r>
      <w:r>
        <w:rPr>
          <w:lang w:val="uk-UA"/>
        </w:rPr>
        <w:t xml:space="preserve"> </w:t>
      </w:r>
      <w:r>
        <w:t>активності</w:t>
      </w:r>
      <w:r>
        <w:rPr>
          <w:lang w:val="uk-UA"/>
        </w:rPr>
        <w:t xml:space="preserve"> </w:t>
      </w:r>
      <w:r>
        <w:t xml:space="preserve"> супероксиддисмутази</w:t>
      </w:r>
      <w:r>
        <w:rPr>
          <w:lang w:val="uk-UA"/>
        </w:rPr>
        <w:t xml:space="preserve"> </w:t>
      </w:r>
      <w:r>
        <w:t xml:space="preserve"> </w:t>
      </w:r>
      <w:r>
        <w:rPr>
          <w:lang w:val="uk-UA"/>
        </w:rPr>
        <w:t>................47</w:t>
      </w:r>
    </w:p>
    <w:p w:rsidR="00074616" w:rsidRDefault="00074616" w:rsidP="00074616">
      <w:pPr>
        <w:pStyle w:val="1fff3"/>
        <w:tabs>
          <w:tab w:val="left" w:pos="9000"/>
        </w:tabs>
        <w:spacing w:line="360" w:lineRule="auto"/>
        <w:ind w:left="708"/>
        <w:jc w:val="both"/>
        <w:rPr>
          <w:sz w:val="28"/>
          <w:lang w:val="uk-UA"/>
        </w:rPr>
      </w:pPr>
      <w:r>
        <w:rPr>
          <w:sz w:val="28"/>
          <w:lang w:val="uk-UA"/>
        </w:rPr>
        <w:t xml:space="preserve">       </w:t>
      </w:r>
      <w:r>
        <w:rPr>
          <w:sz w:val="28"/>
        </w:rPr>
        <w:t>2.</w:t>
      </w:r>
      <w:r>
        <w:rPr>
          <w:sz w:val="28"/>
          <w:lang w:val="uk-UA"/>
        </w:rPr>
        <w:t>3</w:t>
      </w:r>
      <w:r>
        <w:rPr>
          <w:sz w:val="28"/>
        </w:rPr>
        <w:t>.</w:t>
      </w:r>
      <w:r>
        <w:rPr>
          <w:sz w:val="28"/>
          <w:lang w:val="uk-UA"/>
        </w:rPr>
        <w:t>3.  Визначення  активності  каталази  ротової  рідини…….....49</w:t>
      </w:r>
    </w:p>
    <w:p w:rsidR="00074616" w:rsidRDefault="00074616" w:rsidP="00074616">
      <w:pPr>
        <w:pStyle w:val="1fff3"/>
        <w:spacing w:line="360" w:lineRule="auto"/>
        <w:ind w:left="708"/>
        <w:jc w:val="both"/>
        <w:rPr>
          <w:sz w:val="28"/>
          <w:lang w:val="uk-UA"/>
        </w:rPr>
      </w:pPr>
      <w:r>
        <w:rPr>
          <w:sz w:val="28"/>
          <w:lang w:val="uk-UA"/>
        </w:rPr>
        <w:t xml:space="preserve">       2.3.4.  Визначення  часу  рекальцифікації.......................................50</w:t>
      </w:r>
    </w:p>
    <w:p w:rsidR="00074616" w:rsidRDefault="00074616" w:rsidP="00074616">
      <w:pPr>
        <w:tabs>
          <w:tab w:val="left" w:pos="9000"/>
        </w:tabs>
        <w:spacing w:line="360" w:lineRule="auto"/>
        <w:ind w:firstLine="705"/>
        <w:rPr>
          <w:lang w:val="uk-UA"/>
        </w:rPr>
      </w:pPr>
      <w:r>
        <w:rPr>
          <w:lang w:val="uk-UA"/>
        </w:rPr>
        <w:t xml:space="preserve">       2.3.5.  Визначення  протромбінового  часу….................................50</w:t>
      </w:r>
    </w:p>
    <w:p w:rsidR="00074616" w:rsidRDefault="00074616" w:rsidP="00074616">
      <w:pPr>
        <w:pStyle w:val="1fff3"/>
        <w:spacing w:line="360" w:lineRule="auto"/>
        <w:ind w:left="705"/>
        <w:jc w:val="both"/>
        <w:rPr>
          <w:sz w:val="28"/>
          <w:lang w:val="uk-UA"/>
        </w:rPr>
      </w:pPr>
      <w:r>
        <w:rPr>
          <w:sz w:val="28"/>
          <w:lang w:val="uk-UA"/>
        </w:rPr>
        <w:t xml:space="preserve">       2.3.6.  Визначення  фібринолітичної  активності  методом  лізису </w:t>
      </w:r>
    </w:p>
    <w:p w:rsidR="00074616" w:rsidRDefault="00074616" w:rsidP="00074616">
      <w:pPr>
        <w:pStyle w:val="1fff3"/>
        <w:tabs>
          <w:tab w:val="left" w:pos="1260"/>
          <w:tab w:val="left" w:pos="9000"/>
        </w:tabs>
        <w:spacing w:line="360" w:lineRule="auto"/>
        <w:jc w:val="both"/>
        <w:rPr>
          <w:sz w:val="28"/>
          <w:lang w:val="uk-UA"/>
        </w:rPr>
      </w:pPr>
      <w:r>
        <w:rPr>
          <w:sz w:val="28"/>
          <w:lang w:val="uk-UA"/>
        </w:rPr>
        <w:t xml:space="preserve">                 еуглобулінів  плазми.........................................................................51</w:t>
      </w:r>
    </w:p>
    <w:p w:rsidR="00074616" w:rsidRDefault="00074616" w:rsidP="00074616">
      <w:pPr>
        <w:pStyle w:val="affffffff1"/>
        <w:rPr>
          <w:lang w:val="uk-UA"/>
        </w:rPr>
      </w:pPr>
      <w:r>
        <w:rPr>
          <w:lang w:val="uk-UA"/>
        </w:rPr>
        <w:t xml:space="preserve">             2.4.  Статистичні  методи..................................................................51</w:t>
      </w:r>
    </w:p>
    <w:p w:rsidR="00074616" w:rsidRDefault="00074616" w:rsidP="00074616">
      <w:pPr>
        <w:pStyle w:val="afffffffa"/>
        <w:rPr>
          <w:rFonts w:ascii="Times New Roman CYR" w:hAnsi="Times New Roman CYR"/>
          <w:b/>
        </w:rPr>
      </w:pPr>
      <w:r>
        <w:rPr>
          <w:rFonts w:ascii="Times New Roman CYR" w:hAnsi="Times New Roman CYR"/>
          <w:b/>
        </w:rPr>
        <w:t>РОЗДІЛ  3.  ЕКСПЕРИМЕНТАЛЬНЕ  ОБҐРУНТУВАННЯ</w:t>
      </w:r>
    </w:p>
    <w:p w:rsidR="00074616" w:rsidRDefault="00074616" w:rsidP="00074616">
      <w:pPr>
        <w:pStyle w:val="afffffffa"/>
        <w:rPr>
          <w:rFonts w:ascii="Times New Roman CYR" w:hAnsi="Times New Roman CYR"/>
          <w:b/>
        </w:rPr>
      </w:pPr>
      <w:r>
        <w:rPr>
          <w:rFonts w:ascii="Times New Roman CYR" w:hAnsi="Times New Roman CYR"/>
          <w:b/>
        </w:rPr>
        <w:t>ЕФЕКТИВНОСТІ  ВИКОРИСТАННЯ  ГІНГІВОСТЕОПЛАСТИКИ</w:t>
      </w:r>
    </w:p>
    <w:p w:rsidR="00074616" w:rsidRDefault="00074616" w:rsidP="00074616">
      <w:pPr>
        <w:pStyle w:val="afffffffa"/>
        <w:rPr>
          <w:rFonts w:ascii="Times New Roman CYR" w:hAnsi="Times New Roman CYR"/>
          <w:b/>
        </w:rPr>
      </w:pPr>
      <w:r>
        <w:rPr>
          <w:rFonts w:ascii="Times New Roman CYR" w:hAnsi="Times New Roman CYR"/>
          <w:b/>
        </w:rPr>
        <w:t>ТА  ПОЛІПЕПТИДНИХ  ПРЕПАРАТІ</w:t>
      </w:r>
      <w:proofErr w:type="gramStart"/>
      <w:r>
        <w:rPr>
          <w:rFonts w:ascii="Times New Roman CYR" w:hAnsi="Times New Roman CYR"/>
          <w:b/>
        </w:rPr>
        <w:t>В</w:t>
      </w:r>
      <w:proofErr w:type="gramEnd"/>
      <w:r>
        <w:rPr>
          <w:rFonts w:ascii="Times New Roman CYR" w:hAnsi="Times New Roman CYR"/>
          <w:b/>
        </w:rPr>
        <w:t xml:space="preserve">  ДЛЯ  ЛІКУВАННЯ</w:t>
      </w:r>
    </w:p>
    <w:p w:rsidR="00074616" w:rsidRDefault="00074616" w:rsidP="00074616">
      <w:pPr>
        <w:pStyle w:val="afffffffa"/>
        <w:rPr>
          <w:rFonts w:ascii="Times New Roman CYR" w:hAnsi="Times New Roman CYR"/>
          <w:b/>
        </w:rPr>
      </w:pPr>
      <w:r>
        <w:rPr>
          <w:rFonts w:ascii="Times New Roman CYR" w:hAnsi="Times New Roman CYR"/>
          <w:b/>
        </w:rPr>
        <w:t>ХРОНІЧНОГО  ГЕНЕРАЛІЗОВАНОГО  ПАРОДОНТИТУ</w:t>
      </w:r>
    </w:p>
    <w:p w:rsidR="00074616" w:rsidRDefault="00074616" w:rsidP="00074616">
      <w:pPr>
        <w:pStyle w:val="afffffffa"/>
        <w:tabs>
          <w:tab w:val="left" w:pos="1260"/>
        </w:tabs>
      </w:pPr>
      <w:r>
        <w:t xml:space="preserve">                 3.1.   Стан  тканин  пародонта  в  групах  </w:t>
      </w:r>
      <w:proofErr w:type="gramStart"/>
      <w:r>
        <w:t>досл</w:t>
      </w:r>
      <w:proofErr w:type="gramEnd"/>
      <w:r>
        <w:t xml:space="preserve">іджуваних  </w:t>
      </w:r>
    </w:p>
    <w:p w:rsidR="00074616" w:rsidRPr="00731DE6" w:rsidRDefault="00074616" w:rsidP="00074616">
      <w:pPr>
        <w:pStyle w:val="afffffffa"/>
        <w:tabs>
          <w:tab w:val="left" w:pos="1260"/>
          <w:tab w:val="left" w:pos="9000"/>
        </w:tabs>
      </w:pPr>
      <w:r>
        <w:t xml:space="preserve">                 тварин…...…………….......................................................................52</w:t>
      </w:r>
    </w:p>
    <w:p w:rsidR="00074616" w:rsidRDefault="00074616" w:rsidP="00074616">
      <w:pPr>
        <w:pStyle w:val="affffffff1"/>
        <w:tabs>
          <w:tab w:val="left" w:pos="1080"/>
          <w:tab w:val="left" w:pos="1260"/>
          <w:tab w:val="left" w:pos="8820"/>
          <w:tab w:val="left" w:pos="9000"/>
        </w:tabs>
        <w:rPr>
          <w:lang w:val="uk-UA"/>
        </w:rPr>
      </w:pPr>
      <w:r>
        <w:rPr>
          <w:lang w:val="uk-UA"/>
        </w:rPr>
        <w:t xml:space="preserve">             3.2.  Морфологічні  дослідження  тканин  пародонта ...................53</w:t>
      </w:r>
    </w:p>
    <w:p w:rsidR="00074616" w:rsidRPr="00690229" w:rsidRDefault="00074616" w:rsidP="00074616">
      <w:pPr>
        <w:pStyle w:val="afffffffa"/>
        <w:rPr>
          <w:b/>
        </w:rPr>
      </w:pPr>
      <w:r>
        <w:rPr>
          <w:b/>
        </w:rPr>
        <w:t>РОЗДІЛ  4.  РЕЗУЛЬТАТИ  КОМПЛЕКСНОГО  ЛІКУВАННЯ  ХВОРИХ  І</w:t>
      </w:r>
      <w:proofErr w:type="gramStart"/>
      <w:r>
        <w:rPr>
          <w:b/>
        </w:rPr>
        <w:t>З</w:t>
      </w:r>
      <w:proofErr w:type="gramEnd"/>
      <w:r>
        <w:rPr>
          <w:b/>
        </w:rPr>
        <w:t xml:space="preserve">  ХРОНІЧНИМ  ГЕНЕРАЛІЗОВАНИМ  ПАРОДОНТИТОМ  ІІІ  СТУПЕНЯ  </w:t>
      </w:r>
    </w:p>
    <w:p w:rsidR="00074616" w:rsidRDefault="00074616" w:rsidP="00074616">
      <w:pPr>
        <w:pStyle w:val="afffffffa"/>
        <w:ind w:left="1410"/>
      </w:pPr>
      <w:r>
        <w:t xml:space="preserve">4.1.  Клінічний  стан  у  групах  обстежених  пацієнтів  у  </w:t>
      </w:r>
      <w:proofErr w:type="gramStart"/>
      <w:r>
        <w:t>р</w:t>
      </w:r>
      <w:proofErr w:type="gramEnd"/>
      <w:r>
        <w:t xml:space="preserve">ізні </w:t>
      </w:r>
    </w:p>
    <w:p w:rsidR="00074616" w:rsidRPr="00731DE6" w:rsidRDefault="00074616" w:rsidP="00074616">
      <w:pPr>
        <w:pStyle w:val="afffffffa"/>
        <w:tabs>
          <w:tab w:val="left" w:pos="8820"/>
          <w:tab w:val="left" w:pos="9000"/>
        </w:tabs>
        <w:ind w:left="702" w:firstLine="708"/>
      </w:pPr>
      <w:r>
        <w:t>терміни  спостереження…….........................................................71</w:t>
      </w:r>
    </w:p>
    <w:p w:rsidR="00074616" w:rsidRPr="00731DE6" w:rsidRDefault="00074616" w:rsidP="00074616">
      <w:pPr>
        <w:pStyle w:val="afffffffa"/>
        <w:ind w:left="702" w:firstLine="708"/>
      </w:pPr>
      <w:r>
        <w:t xml:space="preserve">4.1.1.  Клінічний  стан  </w:t>
      </w:r>
      <w:proofErr w:type="gramStart"/>
      <w:r>
        <w:t>у</w:t>
      </w:r>
      <w:proofErr w:type="gramEnd"/>
      <w:r>
        <w:t xml:space="preserve">  першій  групі  обстежених.................71</w:t>
      </w:r>
    </w:p>
    <w:p w:rsidR="00074616" w:rsidRDefault="00074616" w:rsidP="00074616">
      <w:pPr>
        <w:pStyle w:val="afffffffa"/>
        <w:ind w:left="702" w:firstLine="708"/>
      </w:pPr>
      <w:r>
        <w:t xml:space="preserve">4.1.2.  Клінічний  стан  тканин  пародонта  при  ІІІ  ступені </w:t>
      </w:r>
    </w:p>
    <w:p w:rsidR="00074616" w:rsidRDefault="00074616" w:rsidP="00074616">
      <w:pPr>
        <w:pStyle w:val="afffffffa"/>
        <w:tabs>
          <w:tab w:val="left" w:pos="9000"/>
        </w:tabs>
        <w:ind w:left="702" w:firstLine="708"/>
      </w:pPr>
      <w:r>
        <w:t xml:space="preserve">хронічного  генералізованого  пародонтиту  до  </w:t>
      </w:r>
      <w:proofErr w:type="gramStart"/>
      <w:r>
        <w:t>л</w:t>
      </w:r>
      <w:proofErr w:type="gramEnd"/>
      <w:r>
        <w:t xml:space="preserve">ікування…...72  </w:t>
      </w:r>
    </w:p>
    <w:p w:rsidR="00074616" w:rsidRPr="006A7A71" w:rsidRDefault="00074616" w:rsidP="00074616">
      <w:pPr>
        <w:pStyle w:val="afffffffa"/>
        <w:ind w:left="708" w:firstLine="702"/>
      </w:pPr>
      <w:r>
        <w:t xml:space="preserve">4.2.  Динаміка  клінічної  картини  за  </w:t>
      </w:r>
      <w:proofErr w:type="gramStart"/>
      <w:r>
        <w:t>комплексного</w:t>
      </w:r>
      <w:proofErr w:type="gramEnd"/>
      <w:r>
        <w:t xml:space="preserve">  лікування</w:t>
      </w:r>
    </w:p>
    <w:p w:rsidR="00074616" w:rsidRPr="006A7A71" w:rsidRDefault="00074616" w:rsidP="00074616">
      <w:pPr>
        <w:pStyle w:val="afffffffa"/>
      </w:pPr>
      <w:r>
        <w:t xml:space="preserve">                    хворих  на  хронічний  генералізований  пародонтит  із  </w:t>
      </w:r>
    </w:p>
    <w:p w:rsidR="00074616" w:rsidRPr="006A7A71" w:rsidRDefault="00074616" w:rsidP="00074616">
      <w:pPr>
        <w:pStyle w:val="afffffffa"/>
        <w:ind w:left="708" w:firstLine="702"/>
      </w:pPr>
      <w:r>
        <w:t>використанням  гінгівостеопластики  і  поліпептидних</w:t>
      </w:r>
    </w:p>
    <w:p w:rsidR="00074616" w:rsidRPr="00731DE6" w:rsidRDefault="00074616" w:rsidP="00074616">
      <w:pPr>
        <w:pStyle w:val="afffffffa"/>
        <w:tabs>
          <w:tab w:val="left" w:pos="9000"/>
        </w:tabs>
        <w:ind w:left="708" w:firstLine="702"/>
      </w:pPr>
      <w:r>
        <w:t>препаратів........</w:t>
      </w:r>
      <w:r w:rsidRPr="00690229">
        <w:t>............</w:t>
      </w:r>
      <w:r>
        <w:t>..............................</w:t>
      </w:r>
      <w:r w:rsidRPr="00690229">
        <w:t>.....................................8</w:t>
      </w:r>
      <w:r>
        <w:t>0</w:t>
      </w:r>
    </w:p>
    <w:p w:rsidR="00074616" w:rsidRDefault="00074616" w:rsidP="00074616">
      <w:pPr>
        <w:spacing w:line="360" w:lineRule="auto"/>
        <w:ind w:left="1410"/>
        <w:jc w:val="both"/>
        <w:rPr>
          <w:lang w:val="uk-UA"/>
        </w:rPr>
      </w:pPr>
      <w:r>
        <w:rPr>
          <w:lang w:val="uk-UA"/>
        </w:rPr>
        <w:t>4.3.  Процеси  перекисного  окиснення  ліпідів  та  активності</w:t>
      </w:r>
    </w:p>
    <w:p w:rsidR="00074616" w:rsidRDefault="00074616" w:rsidP="00074616">
      <w:pPr>
        <w:tabs>
          <w:tab w:val="left" w:pos="9000"/>
          <w:tab w:val="left" w:pos="9180"/>
        </w:tabs>
        <w:spacing w:line="360" w:lineRule="auto"/>
        <w:ind w:left="1410"/>
        <w:jc w:val="both"/>
        <w:rPr>
          <w:lang w:val="uk-UA"/>
        </w:rPr>
      </w:pPr>
      <w:r>
        <w:rPr>
          <w:lang w:val="uk-UA"/>
        </w:rPr>
        <w:t xml:space="preserve">антиоксидантних  ферментів  у різні  терміни  лікування…......99 </w:t>
      </w:r>
    </w:p>
    <w:p w:rsidR="00074616" w:rsidRDefault="00074616" w:rsidP="00074616">
      <w:pPr>
        <w:tabs>
          <w:tab w:val="left" w:pos="1360"/>
        </w:tabs>
        <w:spacing w:line="360" w:lineRule="auto"/>
        <w:ind w:left="1365"/>
        <w:jc w:val="both"/>
        <w:rPr>
          <w:lang w:val="uk-UA"/>
        </w:rPr>
      </w:pPr>
      <w:r>
        <w:rPr>
          <w:lang w:val="uk-UA"/>
        </w:rPr>
        <w:t>4.4.  Стан  гемостазу  в  різні  терміни  лікування…………......107</w:t>
      </w:r>
    </w:p>
    <w:p w:rsidR="00074616" w:rsidRDefault="00074616" w:rsidP="00074616">
      <w:pPr>
        <w:tabs>
          <w:tab w:val="left" w:pos="1360"/>
        </w:tabs>
        <w:spacing w:line="360" w:lineRule="auto"/>
        <w:jc w:val="both"/>
        <w:rPr>
          <w:b/>
          <w:lang w:val="uk-UA"/>
        </w:rPr>
      </w:pPr>
      <w:r>
        <w:rPr>
          <w:b/>
          <w:lang w:val="uk-UA"/>
        </w:rPr>
        <w:t>АНАЛІЗ  І  УЗАГАЛЬНЕННЯ  РЕЗУЛЬТАТІВ  ДОСЛІДЖЕНЬ.........</w:t>
      </w:r>
      <w:r>
        <w:rPr>
          <w:lang w:val="uk-UA"/>
        </w:rPr>
        <w:t>121</w:t>
      </w:r>
    </w:p>
    <w:p w:rsidR="00074616" w:rsidRDefault="00074616" w:rsidP="00074616">
      <w:pPr>
        <w:tabs>
          <w:tab w:val="left" w:pos="1360"/>
          <w:tab w:val="left" w:pos="9000"/>
        </w:tabs>
        <w:spacing w:line="360" w:lineRule="auto"/>
        <w:jc w:val="both"/>
        <w:rPr>
          <w:lang w:val="uk-UA"/>
        </w:rPr>
      </w:pPr>
      <w:r>
        <w:rPr>
          <w:b/>
          <w:lang w:val="uk-UA"/>
        </w:rPr>
        <w:lastRenderedPageBreak/>
        <w:t>ВИСНОВКИ.....................................................................................................</w:t>
      </w:r>
      <w:r>
        <w:rPr>
          <w:lang w:val="uk-UA"/>
        </w:rPr>
        <w:t>132</w:t>
      </w:r>
    </w:p>
    <w:p w:rsidR="00074616" w:rsidRDefault="00074616" w:rsidP="00074616">
      <w:pPr>
        <w:tabs>
          <w:tab w:val="left" w:pos="1360"/>
        </w:tabs>
        <w:spacing w:line="360" w:lineRule="auto"/>
        <w:jc w:val="both"/>
        <w:rPr>
          <w:lang w:val="uk-UA"/>
        </w:rPr>
      </w:pPr>
      <w:r>
        <w:rPr>
          <w:b/>
          <w:lang w:val="uk-UA"/>
        </w:rPr>
        <w:t>ПРАКТИЧНІ  РЕКОМЕНДАЦІЇ.................................................................</w:t>
      </w:r>
      <w:r>
        <w:rPr>
          <w:lang w:val="uk-UA"/>
        </w:rPr>
        <w:t>134</w:t>
      </w:r>
    </w:p>
    <w:p w:rsidR="00074616" w:rsidRDefault="00074616" w:rsidP="00074616">
      <w:pPr>
        <w:tabs>
          <w:tab w:val="left" w:pos="1360"/>
          <w:tab w:val="left" w:pos="9000"/>
        </w:tabs>
        <w:spacing w:line="360" w:lineRule="auto"/>
        <w:jc w:val="both"/>
        <w:rPr>
          <w:sz w:val="32"/>
          <w:lang w:val="uk-UA"/>
        </w:rPr>
      </w:pPr>
      <w:r>
        <w:rPr>
          <w:b/>
          <w:lang w:val="uk-UA"/>
        </w:rPr>
        <w:t>СПИСОК  ВИКОРИСТАНИХ  ДЖЕРЕЛ...........</w:t>
      </w:r>
      <w:r>
        <w:rPr>
          <w:b/>
          <w:sz w:val="32"/>
          <w:lang w:val="uk-UA"/>
        </w:rPr>
        <w:t>..................................</w:t>
      </w:r>
      <w:r>
        <w:rPr>
          <w:lang w:val="uk-UA"/>
        </w:rPr>
        <w:t>135</w:t>
      </w: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center"/>
        <w:rPr>
          <w:b/>
          <w:lang w:val="uk-UA"/>
        </w:rPr>
      </w:pPr>
    </w:p>
    <w:p w:rsidR="00074616" w:rsidRDefault="00074616" w:rsidP="00074616">
      <w:pPr>
        <w:tabs>
          <w:tab w:val="left" w:pos="1360"/>
        </w:tabs>
        <w:spacing w:line="360" w:lineRule="auto"/>
        <w:jc w:val="center"/>
        <w:rPr>
          <w:b/>
          <w:lang w:val="uk-UA"/>
        </w:rPr>
      </w:pPr>
      <w:r>
        <w:rPr>
          <w:b/>
          <w:lang w:val="uk-UA"/>
        </w:rPr>
        <w:t>ПЕРЕЛІК  УМОВНИХ  СКОРОЧЕНЬ</w:t>
      </w:r>
    </w:p>
    <w:p w:rsidR="00074616" w:rsidRDefault="00074616" w:rsidP="00074616">
      <w:pPr>
        <w:tabs>
          <w:tab w:val="left" w:pos="1360"/>
        </w:tabs>
        <w:spacing w:line="360" w:lineRule="auto"/>
        <w:rPr>
          <w:b/>
          <w:lang w:val="uk-UA"/>
        </w:rPr>
      </w:pPr>
    </w:p>
    <w:p w:rsidR="00074616" w:rsidRDefault="00074616" w:rsidP="00074616">
      <w:pPr>
        <w:tabs>
          <w:tab w:val="left" w:pos="1360"/>
        </w:tabs>
        <w:spacing w:line="360" w:lineRule="auto"/>
        <w:rPr>
          <w:lang w:val="uk-UA"/>
        </w:rPr>
      </w:pPr>
      <w:r>
        <w:rPr>
          <w:lang w:val="uk-UA"/>
        </w:rPr>
        <w:t>АО       -  антиоксидант</w:t>
      </w:r>
    </w:p>
    <w:p w:rsidR="00074616" w:rsidRDefault="00074616" w:rsidP="00074616">
      <w:pPr>
        <w:tabs>
          <w:tab w:val="left" w:pos="1360"/>
        </w:tabs>
        <w:spacing w:line="360" w:lineRule="auto"/>
        <w:rPr>
          <w:lang w:val="uk-UA"/>
        </w:rPr>
      </w:pPr>
      <w:r>
        <w:rPr>
          <w:lang w:val="uk-UA"/>
        </w:rPr>
        <w:t>ДВЗ     -   дисеміноване  внутрішньосудинне  згортання</w:t>
      </w:r>
    </w:p>
    <w:p w:rsidR="00074616" w:rsidRDefault="00074616" w:rsidP="00074616">
      <w:pPr>
        <w:tabs>
          <w:tab w:val="left" w:pos="1360"/>
        </w:tabs>
        <w:spacing w:line="360" w:lineRule="auto"/>
        <w:rPr>
          <w:lang w:val="uk-UA"/>
        </w:rPr>
      </w:pPr>
      <w:r>
        <w:rPr>
          <w:lang w:val="uk-UA"/>
        </w:rPr>
        <w:t>ІФА     -  імуноферментний  метод</w:t>
      </w:r>
    </w:p>
    <w:p w:rsidR="00074616" w:rsidRDefault="00074616" w:rsidP="00074616">
      <w:pPr>
        <w:tabs>
          <w:tab w:val="left" w:pos="1360"/>
        </w:tabs>
        <w:spacing w:line="360" w:lineRule="auto"/>
        <w:rPr>
          <w:lang w:val="uk-UA"/>
        </w:rPr>
      </w:pPr>
      <w:r>
        <w:rPr>
          <w:lang w:val="uk-UA"/>
        </w:rPr>
        <w:t>ПОЛ    -  перекисне  окиснення  ліпідів</w:t>
      </w:r>
    </w:p>
    <w:p w:rsidR="00074616" w:rsidRDefault="00074616" w:rsidP="00074616">
      <w:pPr>
        <w:tabs>
          <w:tab w:val="left" w:pos="1360"/>
        </w:tabs>
        <w:spacing w:line="360" w:lineRule="auto"/>
        <w:rPr>
          <w:lang w:val="uk-UA"/>
        </w:rPr>
      </w:pPr>
      <w:r>
        <w:rPr>
          <w:lang w:val="uk-UA"/>
        </w:rPr>
        <w:t>СОД   -  супероксиддисмутаза</w:t>
      </w:r>
    </w:p>
    <w:p w:rsidR="00074616" w:rsidRDefault="00074616" w:rsidP="00074616">
      <w:pPr>
        <w:tabs>
          <w:tab w:val="left" w:pos="1360"/>
        </w:tabs>
        <w:spacing w:line="360" w:lineRule="auto"/>
        <w:rPr>
          <w:lang w:val="uk-UA"/>
        </w:rPr>
      </w:pPr>
      <w:r>
        <w:rPr>
          <w:lang w:val="uk-UA"/>
        </w:rPr>
        <w:t>ТБК   -  2-тіобарбітурова  кислота</w:t>
      </w:r>
    </w:p>
    <w:p w:rsidR="00074616" w:rsidRDefault="00074616" w:rsidP="00074616">
      <w:pPr>
        <w:tabs>
          <w:tab w:val="left" w:pos="1360"/>
        </w:tabs>
        <w:spacing w:line="360" w:lineRule="auto"/>
        <w:rPr>
          <w:lang w:val="uk-UA"/>
        </w:rPr>
      </w:pPr>
      <w:r>
        <w:rPr>
          <w:lang w:val="uk-UA"/>
        </w:rPr>
        <w:t>ТФР   -  трансформувальний  фактор  росту</w:t>
      </w:r>
    </w:p>
    <w:p w:rsidR="00074616" w:rsidRDefault="00074616" w:rsidP="00074616">
      <w:pPr>
        <w:tabs>
          <w:tab w:val="left" w:pos="1360"/>
        </w:tabs>
        <w:spacing w:line="360" w:lineRule="auto"/>
        <w:rPr>
          <w:lang w:val="uk-UA"/>
        </w:rPr>
      </w:pPr>
      <w:r>
        <w:rPr>
          <w:lang w:val="uk-UA"/>
        </w:rPr>
        <w:t>ТХО   -  трихлороцтова  кислота</w:t>
      </w:r>
    </w:p>
    <w:p w:rsidR="00074616" w:rsidRDefault="00074616" w:rsidP="00074616">
      <w:pPr>
        <w:tabs>
          <w:tab w:val="left" w:pos="1360"/>
        </w:tabs>
        <w:spacing w:line="360" w:lineRule="auto"/>
        <w:rPr>
          <w:lang w:val="uk-UA"/>
        </w:rPr>
      </w:pPr>
      <w:r>
        <w:rPr>
          <w:lang w:val="uk-UA"/>
        </w:rPr>
        <w:t>ХГП  -  хронічний  генералізований  пародонтит</w:t>
      </w:r>
    </w:p>
    <w:p w:rsidR="00074616" w:rsidRPr="00147DF5" w:rsidRDefault="00074616" w:rsidP="00074616">
      <w:pPr>
        <w:tabs>
          <w:tab w:val="left" w:pos="1360"/>
        </w:tabs>
        <w:spacing w:line="360" w:lineRule="auto"/>
        <w:rPr>
          <w:lang w:val="uk-UA"/>
        </w:rPr>
      </w:pPr>
      <w:r>
        <w:rPr>
          <w:lang w:val="en-US"/>
        </w:rPr>
        <w:t>Ig</w:t>
      </w:r>
      <w:r>
        <w:rPr>
          <w:lang w:val="uk-UA"/>
        </w:rPr>
        <w:t xml:space="preserve">         -   </w:t>
      </w:r>
      <w:proofErr w:type="gramStart"/>
      <w:r>
        <w:rPr>
          <w:lang w:val="uk-UA"/>
        </w:rPr>
        <w:t>імуноглобуліни  (</w:t>
      </w:r>
      <w:proofErr w:type="gramEnd"/>
      <w:r>
        <w:rPr>
          <w:lang w:val="uk-UA"/>
        </w:rPr>
        <w:t>антитіла)</w:t>
      </w:r>
    </w:p>
    <w:p w:rsidR="00074616" w:rsidRPr="00147DF5" w:rsidRDefault="00074616" w:rsidP="00074616">
      <w:pPr>
        <w:tabs>
          <w:tab w:val="left" w:pos="1360"/>
        </w:tabs>
        <w:spacing w:line="360" w:lineRule="auto"/>
        <w:rPr>
          <w:lang w:val="uk-UA"/>
        </w:rPr>
      </w:pPr>
      <w:r>
        <w:rPr>
          <w:lang w:val="en-US"/>
        </w:rPr>
        <w:t>IL</w:t>
      </w:r>
      <w:r w:rsidRPr="001D2586">
        <w:rPr>
          <w:lang w:val="uk-UA"/>
        </w:rPr>
        <w:t xml:space="preserve">        </w:t>
      </w:r>
      <w:r>
        <w:rPr>
          <w:lang w:val="uk-UA"/>
        </w:rPr>
        <w:t>-   інтерлейкін</w:t>
      </w:r>
    </w:p>
    <w:p w:rsidR="00074616" w:rsidRDefault="00074616" w:rsidP="00074616">
      <w:pPr>
        <w:tabs>
          <w:tab w:val="left" w:pos="1360"/>
        </w:tabs>
        <w:spacing w:line="360" w:lineRule="auto"/>
        <w:rPr>
          <w:lang w:val="uk-UA"/>
        </w:rPr>
      </w:pPr>
      <w:r>
        <w:rPr>
          <w:lang w:val="uk-UA"/>
        </w:rPr>
        <w:t>ОНІ-</w:t>
      </w:r>
      <w:r>
        <w:rPr>
          <w:lang w:val="en-US"/>
        </w:rPr>
        <w:t>S</w:t>
      </w:r>
      <w:r>
        <w:rPr>
          <w:lang w:val="uk-UA"/>
        </w:rPr>
        <w:t xml:space="preserve">  -  гігієнічний  індекс</w:t>
      </w:r>
    </w:p>
    <w:p w:rsidR="00074616" w:rsidRDefault="00074616" w:rsidP="00074616">
      <w:pPr>
        <w:tabs>
          <w:tab w:val="left" w:pos="1360"/>
        </w:tabs>
        <w:spacing w:line="360" w:lineRule="auto"/>
        <w:rPr>
          <w:lang w:val="uk-UA"/>
        </w:rPr>
      </w:pPr>
      <w:r>
        <w:rPr>
          <w:lang w:val="uk-UA"/>
        </w:rPr>
        <w:t>РІ        -  пародонтальний  індекс</w:t>
      </w:r>
    </w:p>
    <w:p w:rsidR="00074616" w:rsidRDefault="00074616" w:rsidP="00074616">
      <w:pPr>
        <w:tabs>
          <w:tab w:val="left" w:pos="1360"/>
        </w:tabs>
        <w:spacing w:line="360" w:lineRule="auto"/>
        <w:rPr>
          <w:lang w:val="uk-UA"/>
        </w:rPr>
      </w:pPr>
      <w:r>
        <w:rPr>
          <w:lang w:val="uk-UA"/>
        </w:rPr>
        <w:t>РВІ      -  індекс  кровоточивості  ясен</w:t>
      </w:r>
    </w:p>
    <w:p w:rsidR="00074616" w:rsidRDefault="00074616" w:rsidP="00074616">
      <w:pPr>
        <w:tabs>
          <w:tab w:val="left" w:pos="1360"/>
        </w:tabs>
        <w:spacing w:line="360" w:lineRule="auto"/>
        <w:rPr>
          <w:lang w:val="uk-UA"/>
        </w:rPr>
      </w:pPr>
      <w:r>
        <w:rPr>
          <w:lang w:val="uk-UA"/>
        </w:rPr>
        <w:t>РМА   -  папілярно-маргінально-альвеолярний  індекс</w:t>
      </w:r>
    </w:p>
    <w:p w:rsidR="00074616" w:rsidRDefault="00074616" w:rsidP="00074616">
      <w:pPr>
        <w:tabs>
          <w:tab w:val="left" w:pos="1360"/>
        </w:tabs>
        <w:spacing w:line="360" w:lineRule="auto"/>
        <w:rPr>
          <w:lang w:val="uk-UA"/>
        </w:rPr>
      </w:pPr>
      <w:r>
        <w:rPr>
          <w:lang w:val="en-US"/>
        </w:rPr>
        <w:t>TNF</w:t>
      </w:r>
      <w:r w:rsidRPr="00147DF5">
        <w:t xml:space="preserve">  </w:t>
      </w:r>
      <w:r>
        <w:rPr>
          <w:lang w:val="uk-UA"/>
        </w:rPr>
        <w:t xml:space="preserve"> </w:t>
      </w:r>
      <w:proofErr w:type="gramStart"/>
      <w:r>
        <w:rPr>
          <w:lang w:val="uk-UA"/>
        </w:rPr>
        <w:t>-  фактор</w:t>
      </w:r>
      <w:proofErr w:type="gramEnd"/>
      <w:r>
        <w:rPr>
          <w:lang w:val="uk-UA"/>
        </w:rPr>
        <w:t xml:space="preserve">  некрозу  пухлини  </w:t>
      </w: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tabs>
          <w:tab w:val="left" w:pos="1360"/>
        </w:tabs>
        <w:spacing w:line="360" w:lineRule="auto"/>
        <w:jc w:val="both"/>
        <w:rPr>
          <w:b/>
          <w:sz w:val="32"/>
          <w:lang w:val="uk-UA"/>
        </w:rPr>
      </w:pPr>
    </w:p>
    <w:p w:rsidR="00074616" w:rsidRDefault="00074616" w:rsidP="00074616">
      <w:pPr>
        <w:spacing w:line="360" w:lineRule="auto"/>
        <w:ind w:right="-6"/>
        <w:jc w:val="center"/>
        <w:rPr>
          <w:b/>
          <w:lang w:val="uk-UA"/>
        </w:rPr>
      </w:pPr>
      <w:r>
        <w:rPr>
          <w:b/>
          <w:lang w:val="uk-UA"/>
        </w:rPr>
        <w:t>ВСТУП</w:t>
      </w:r>
    </w:p>
    <w:p w:rsidR="00074616" w:rsidRDefault="00074616" w:rsidP="00074616">
      <w:pPr>
        <w:spacing w:line="360" w:lineRule="auto"/>
        <w:ind w:left="3540" w:right="-6" w:firstLine="708"/>
        <w:rPr>
          <w:b/>
          <w:lang w:val="uk-UA"/>
        </w:rPr>
      </w:pPr>
    </w:p>
    <w:p w:rsidR="00074616" w:rsidRDefault="00074616" w:rsidP="00074616">
      <w:pPr>
        <w:spacing w:line="360" w:lineRule="auto"/>
        <w:ind w:right="-6"/>
        <w:jc w:val="both"/>
        <w:rPr>
          <w:lang w:val="uk-UA"/>
        </w:rPr>
      </w:pPr>
      <w:r>
        <w:rPr>
          <w:b/>
          <w:lang w:val="uk-UA"/>
        </w:rPr>
        <w:t xml:space="preserve"> </w:t>
      </w:r>
      <w:r>
        <w:rPr>
          <w:b/>
          <w:lang w:val="uk-UA"/>
        </w:rPr>
        <w:tab/>
        <w:t xml:space="preserve">Актуальність  теми.  </w:t>
      </w:r>
      <w:r>
        <w:rPr>
          <w:lang w:val="uk-UA"/>
        </w:rPr>
        <w:t xml:space="preserve">Генералізований пародонтит - одна з актуальних проблем сучасної </w:t>
      </w:r>
      <w:r>
        <w:rPr>
          <w:lang w:val="en-US"/>
        </w:rPr>
        <w:t>c</w:t>
      </w:r>
      <w:r>
        <w:rPr>
          <w:lang w:val="uk-UA"/>
        </w:rPr>
        <w:t>томатології, медична і соціальна гострота якої обумовлена наявністю патологічного процесу  в  пародонті та послабленням функції зубощелепного апарату, а отже, порушенням травлення, обмінних процесів, інфікуванням і сенсибілізацією організму, небезпекою утворення джерела хроніосепсису і нервово-психічними розладами, що призводять до зниження працездатності.</w:t>
      </w:r>
    </w:p>
    <w:p w:rsidR="00074616" w:rsidRDefault="00074616" w:rsidP="00074616">
      <w:pPr>
        <w:pStyle w:val="afe"/>
        <w:tabs>
          <w:tab w:val="left" w:pos="0"/>
        </w:tabs>
        <w:spacing w:line="360" w:lineRule="auto"/>
        <w:ind w:right="-6" w:firstLine="708"/>
        <w:jc w:val="both"/>
        <w:rPr>
          <w:rFonts w:ascii="Times New Roman" w:hAnsi="Times New Roman"/>
          <w:sz w:val="28"/>
          <w:lang w:val="uk-UA"/>
        </w:rPr>
      </w:pPr>
      <w:r>
        <w:rPr>
          <w:rFonts w:ascii="Times New Roman" w:hAnsi="Times New Roman"/>
          <w:sz w:val="28"/>
          <w:lang w:val="uk-UA"/>
        </w:rPr>
        <w:t xml:space="preserve">Згідно з численними епідеміологічними дослідженнями, поширеність генералізованого пародонтиту  залежно  від  регіону  та  віку обстежених сягає 40 - 100%  [1-3].  Здійснений  низкою  дослідників  аналіз  захворюваності свідчить  про  постійне  зростання  його  частоти.  В  Україні  тільки  за  період  із  1965  по  1980  роки  приріст  кількості  хворих  склав  129 %  </w:t>
      </w:r>
      <w:r>
        <w:rPr>
          <w:rFonts w:ascii="Times New Roman" w:hAnsi="Times New Roman"/>
          <w:sz w:val="28"/>
        </w:rPr>
        <w:t>[4]</w:t>
      </w:r>
      <w:r>
        <w:rPr>
          <w:rFonts w:ascii="Times New Roman" w:hAnsi="Times New Roman"/>
          <w:sz w:val="28"/>
          <w:lang w:val="uk-UA"/>
        </w:rPr>
        <w:t>.  Гостроту цієї  проблеми  важко  переоцінити,  тим  більше,  що  втрата  зубів  унаслідок  пародонтиту  в  4-5  разів  більша,  ніж  унаслідок  карієсу  та  його  ускладнень  [5].</w:t>
      </w:r>
    </w:p>
    <w:p w:rsidR="00074616" w:rsidRDefault="00074616" w:rsidP="00074616">
      <w:pPr>
        <w:pStyle w:val="afe"/>
        <w:tabs>
          <w:tab w:val="left" w:pos="0"/>
        </w:tabs>
        <w:spacing w:line="360" w:lineRule="auto"/>
        <w:ind w:right="-6" w:firstLine="708"/>
        <w:jc w:val="both"/>
        <w:rPr>
          <w:rFonts w:ascii="Times New Roman" w:hAnsi="Times New Roman"/>
          <w:sz w:val="28"/>
          <w:lang w:val="uk-UA"/>
        </w:rPr>
      </w:pPr>
      <w:r>
        <w:rPr>
          <w:rFonts w:ascii="Times New Roman" w:hAnsi="Times New Roman"/>
          <w:sz w:val="28"/>
          <w:lang w:val="uk-UA"/>
        </w:rPr>
        <w:t xml:space="preserve">Серед   механізмів   патогенезу пародонтиту провідними є порушення мікроциркуляції, дисбаланс імунної системи організму та порушення стану антиоксидантної системи, що призводить до порушення трофіки пародонта,  активації вільнорадикальних процесів у тканинах і деструкції альвеолярної кістки [6]. </w:t>
      </w:r>
    </w:p>
    <w:p w:rsidR="00074616" w:rsidRDefault="00074616" w:rsidP="00074616">
      <w:pPr>
        <w:pStyle w:val="afe"/>
        <w:tabs>
          <w:tab w:val="left" w:pos="255"/>
          <w:tab w:val="right" w:pos="9355"/>
        </w:tabs>
        <w:spacing w:line="360" w:lineRule="auto"/>
        <w:ind w:right="-6" w:firstLine="708"/>
        <w:jc w:val="both"/>
        <w:rPr>
          <w:rFonts w:ascii="Times New Roman" w:hAnsi="Times New Roman"/>
          <w:sz w:val="28"/>
          <w:lang w:val="uk-UA"/>
        </w:rPr>
      </w:pPr>
      <w:r>
        <w:rPr>
          <w:rFonts w:ascii="Times New Roman" w:hAnsi="Times New Roman"/>
          <w:sz w:val="28"/>
          <w:lang w:val="uk-UA"/>
        </w:rPr>
        <w:t>У комплексному лікуванні генералізованого пародонтиту хірургічні</w:t>
      </w:r>
    </w:p>
    <w:p w:rsidR="00074616" w:rsidRDefault="00074616" w:rsidP="00074616">
      <w:pPr>
        <w:pStyle w:val="afe"/>
        <w:tabs>
          <w:tab w:val="left" w:pos="255"/>
          <w:tab w:val="right" w:pos="9355"/>
        </w:tabs>
        <w:spacing w:line="360" w:lineRule="auto"/>
        <w:ind w:right="-6"/>
        <w:jc w:val="both"/>
        <w:rPr>
          <w:rFonts w:ascii="Times New Roman" w:hAnsi="Times New Roman"/>
          <w:sz w:val="28"/>
          <w:lang w:val="uk-UA"/>
        </w:rPr>
      </w:pPr>
      <w:r>
        <w:rPr>
          <w:rFonts w:ascii="Times New Roman" w:hAnsi="Times New Roman"/>
          <w:sz w:val="28"/>
          <w:lang w:val="uk-UA"/>
        </w:rPr>
        <w:t xml:space="preserve">методи відіграють провідну роль. Вони дозволяють ліквідувати пародонтальні кишені, усунути запальні явища в пародонті й тим самим досягти тривалої стабілізації запального процесу. Останнім часом найбільш ефективними серед них при ІІ-ІІІ ступенях  хронічного  генералізованого пародонтиту вважаються клаптеві операції з використанням остеопластичних матеріалів (гінгівостеопластика). Остеопластичні матеріали вводяться в кісткові дефекти з метою стимуляції репаративного остеогенезу.  Використання  потужного  арсеналу  різних  стимуляторів  репаративного  </w:t>
      </w:r>
      <w:r>
        <w:rPr>
          <w:rFonts w:ascii="Times New Roman" w:hAnsi="Times New Roman"/>
          <w:sz w:val="28"/>
          <w:lang w:val="uk-UA"/>
        </w:rPr>
        <w:lastRenderedPageBreak/>
        <w:t>остеогенезу дозволяє досягти певної регенерації кістки альвеолярного відростка.  Кожен  із  них  має  свої  переваги  та  недоліки.  Це  пов</w:t>
      </w:r>
      <w:r>
        <w:rPr>
          <w:rFonts w:ascii="Times New Roman" w:hAnsi="Times New Roman"/>
          <w:sz w:val="28"/>
        </w:rPr>
        <w:t>’</w:t>
      </w:r>
      <w:r>
        <w:rPr>
          <w:rFonts w:ascii="Times New Roman" w:hAnsi="Times New Roman"/>
          <w:sz w:val="28"/>
          <w:lang w:val="uk-UA"/>
        </w:rPr>
        <w:t>язано  з  недостатніми  остеогенними  якостями,  нявністю  деяких  токсичних  властивостей  (формалінізовані  трансплантати),  антигенністю  (кістковий  мозок),  складністю  заготівлі  та  приготування  матеріалу  (брефоостеопласт),  відсутністю  антимікробних  властивостей  та  ін. [7-10].</w:t>
      </w:r>
    </w:p>
    <w:p w:rsidR="00074616" w:rsidRDefault="00074616" w:rsidP="00074616">
      <w:pPr>
        <w:pStyle w:val="afe"/>
        <w:tabs>
          <w:tab w:val="left" w:pos="0"/>
          <w:tab w:val="right" w:pos="9355"/>
        </w:tabs>
        <w:spacing w:line="360" w:lineRule="auto"/>
        <w:ind w:right="-6" w:firstLine="708"/>
        <w:jc w:val="both"/>
        <w:rPr>
          <w:rFonts w:ascii="Times New Roman" w:hAnsi="Times New Roman"/>
          <w:sz w:val="28"/>
          <w:lang w:val="uk-UA"/>
        </w:rPr>
      </w:pPr>
      <w:r>
        <w:rPr>
          <w:rFonts w:ascii="Times New Roman" w:hAnsi="Times New Roman"/>
          <w:sz w:val="28"/>
          <w:lang w:val="uk-UA"/>
        </w:rPr>
        <w:t xml:space="preserve">Деякі вчені висунули і підтвердили припущення про наявність в організмі біорегуляторів, поліпептидів, які перенесять інформацію, необхідну для функціонування, розвитку і взаємодії клітинних популяцій. Головна функція поліпептидів - участь в управлінні генетичним гомеостазом, репаративними й адаптаційними процесами, неспецифічною резистентністю організму </w:t>
      </w:r>
      <w:r>
        <w:rPr>
          <w:rFonts w:ascii="Times New Roman" w:hAnsi="Times New Roman"/>
          <w:sz w:val="28"/>
        </w:rPr>
        <w:t>[11- 14]</w:t>
      </w:r>
      <w:r>
        <w:rPr>
          <w:rFonts w:ascii="Times New Roman" w:hAnsi="Times New Roman"/>
          <w:sz w:val="28"/>
          <w:lang w:val="uk-UA"/>
        </w:rPr>
        <w:t xml:space="preserve">. </w:t>
      </w:r>
    </w:p>
    <w:p w:rsidR="00074616" w:rsidRDefault="00074616" w:rsidP="00074616">
      <w:pPr>
        <w:pStyle w:val="afe"/>
        <w:tabs>
          <w:tab w:val="left" w:pos="0"/>
          <w:tab w:val="right" w:pos="9355"/>
        </w:tabs>
        <w:spacing w:line="360" w:lineRule="auto"/>
        <w:ind w:right="-6" w:firstLine="708"/>
        <w:jc w:val="both"/>
        <w:rPr>
          <w:rFonts w:ascii="Times New Roman" w:hAnsi="Times New Roman"/>
          <w:sz w:val="28"/>
          <w:lang w:val="uk-UA"/>
        </w:rPr>
      </w:pPr>
      <w:r>
        <w:rPr>
          <w:rFonts w:ascii="Times New Roman" w:hAnsi="Times New Roman"/>
          <w:sz w:val="28"/>
          <w:lang w:val="uk-UA"/>
        </w:rPr>
        <w:t xml:space="preserve">Враховуючи складність патогенезу та лікування генералізованого пародонтиту, виникає необхідність розробки способу  його  лікування  з  використанням остеопластичних матеріалів у  комбінації  з  лікарськими  засобами, які дають стійкіший терапевтичний  ефект лікування й оптимізують регенерацію альвеолярної кістки.  </w:t>
      </w:r>
    </w:p>
    <w:p w:rsidR="00074616" w:rsidRDefault="00074616" w:rsidP="00074616">
      <w:pPr>
        <w:pStyle w:val="afe"/>
        <w:tabs>
          <w:tab w:val="left" w:pos="0"/>
          <w:tab w:val="right" w:pos="9355"/>
        </w:tabs>
        <w:spacing w:line="360" w:lineRule="auto"/>
        <w:ind w:right="-6" w:firstLine="708"/>
        <w:jc w:val="both"/>
        <w:rPr>
          <w:rFonts w:ascii="Times New Roman" w:hAnsi="Times New Roman"/>
          <w:sz w:val="28"/>
          <w:lang w:val="uk-UA"/>
        </w:rPr>
      </w:pPr>
      <w:r>
        <w:rPr>
          <w:rFonts w:ascii="Times New Roman" w:hAnsi="Times New Roman"/>
          <w:sz w:val="28"/>
          <w:lang w:val="uk-UA"/>
        </w:rPr>
        <w:t>Тому доцільно було вивчити ефективність поєднання операцій гінгівостеопластики  та застосування  поліпептидних  препаратів.</w:t>
      </w:r>
    </w:p>
    <w:p w:rsidR="00074616" w:rsidRDefault="00074616" w:rsidP="00074616">
      <w:pPr>
        <w:spacing w:line="360" w:lineRule="auto"/>
        <w:ind w:right="-6" w:firstLine="708"/>
        <w:jc w:val="both"/>
        <w:rPr>
          <w:b/>
          <w:lang w:val="uk-UA"/>
        </w:rPr>
      </w:pPr>
      <w:r>
        <w:rPr>
          <w:b/>
          <w:lang w:val="uk-UA"/>
        </w:rPr>
        <w:t xml:space="preserve">Зв’язок роботи з науковими програмами, планами, темами. </w:t>
      </w:r>
      <w:r>
        <w:rPr>
          <w:lang w:val="uk-UA"/>
        </w:rPr>
        <w:t>Дисертаційна робота виконувалась у рамках НДР кафедри пропедевтики ортопедичної стоматології Вищого  державного  навчального  закладу України «</w:t>
      </w:r>
      <w:r>
        <w:rPr>
          <w:rFonts w:ascii="Times New Roman CYR" w:hAnsi="Times New Roman CYR"/>
          <w:lang w:val="uk-UA"/>
        </w:rPr>
        <w:t xml:space="preserve">Українська медична стоматологічна академія» </w:t>
      </w:r>
      <w:r>
        <w:rPr>
          <w:lang w:val="uk-UA"/>
        </w:rPr>
        <w:t>“</w:t>
      </w:r>
      <w:r>
        <w:rPr>
          <w:rFonts w:ascii="Times New Roman CYR" w:hAnsi="Times New Roman CYR"/>
          <w:lang w:val="uk-UA"/>
        </w:rPr>
        <w:t xml:space="preserve">Оптимізація профілактики основних стоматологічних захворювань ортопедичними методами” за планом МОЗ України (№ держреєстрації </w:t>
      </w:r>
      <w:r>
        <w:rPr>
          <w:lang w:val="uk-UA"/>
        </w:rPr>
        <w:t>0102</w:t>
      </w:r>
      <w:r>
        <w:rPr>
          <w:lang w:val="en-US"/>
        </w:rPr>
        <w:t>U</w:t>
      </w:r>
      <w:r>
        <w:rPr>
          <w:lang w:val="uk-UA"/>
        </w:rPr>
        <w:t>001303).  Автор  був  безпосереднім  виконавцем  зазначеної  теми.</w:t>
      </w:r>
    </w:p>
    <w:p w:rsidR="00074616" w:rsidRDefault="00074616" w:rsidP="00074616">
      <w:pPr>
        <w:spacing w:line="360" w:lineRule="auto"/>
        <w:ind w:right="-6" w:firstLine="708"/>
        <w:jc w:val="both"/>
        <w:rPr>
          <w:b/>
          <w:lang w:val="uk-UA"/>
        </w:rPr>
      </w:pPr>
      <w:r>
        <w:rPr>
          <w:b/>
          <w:lang w:val="uk-UA"/>
        </w:rPr>
        <w:t xml:space="preserve">Мета дослідження - </w:t>
      </w:r>
      <w:r>
        <w:rPr>
          <w:lang w:val="uk-UA"/>
        </w:rPr>
        <w:t>п</w:t>
      </w:r>
      <w:r w:rsidRPr="00611E87">
        <w:rPr>
          <w:lang w:val="uk-UA"/>
        </w:rPr>
        <w:t>ідвищити ефективність комплексного лікування генералізованого пародонтиту на основі експериментально-клінічного  обґрунтування використання гінгівостеопластики та поліпептидних препаратів.</w:t>
      </w:r>
    </w:p>
    <w:p w:rsidR="00074616" w:rsidRDefault="00074616" w:rsidP="00074616">
      <w:pPr>
        <w:pStyle w:val="afffffffa"/>
        <w:ind w:right="-6" w:firstLine="708"/>
        <w:rPr>
          <w:b/>
        </w:rPr>
      </w:pPr>
      <w:r>
        <w:rPr>
          <w:b/>
        </w:rPr>
        <w:t xml:space="preserve">Завдання   </w:t>
      </w:r>
      <w:proofErr w:type="gramStart"/>
      <w:r>
        <w:rPr>
          <w:b/>
        </w:rPr>
        <w:t>досл</w:t>
      </w:r>
      <w:proofErr w:type="gramEnd"/>
      <w:r>
        <w:rPr>
          <w:b/>
        </w:rPr>
        <w:t>ідження:</w:t>
      </w:r>
    </w:p>
    <w:p w:rsidR="00074616" w:rsidRDefault="00074616" w:rsidP="008C5B57">
      <w:pPr>
        <w:pStyle w:val="afffffffa"/>
        <w:numPr>
          <w:ilvl w:val="0"/>
          <w:numId w:val="54"/>
        </w:numPr>
        <w:suppressAutoHyphens w:val="0"/>
        <w:spacing w:after="0" w:line="360" w:lineRule="auto"/>
        <w:ind w:left="0" w:right="-6" w:firstLine="708"/>
        <w:jc w:val="both"/>
      </w:pPr>
      <w:r>
        <w:lastRenderedPageBreak/>
        <w:t xml:space="preserve">Визначити в експерименті на тваринах вплив поліпептидних препаратів тималіну та вермілату на репаративний остеогенез кістки нижньої щелепи. </w:t>
      </w:r>
    </w:p>
    <w:p w:rsidR="00074616" w:rsidRDefault="00074616" w:rsidP="008C5B57">
      <w:pPr>
        <w:pStyle w:val="afffffffa"/>
        <w:numPr>
          <w:ilvl w:val="0"/>
          <w:numId w:val="54"/>
        </w:numPr>
        <w:suppressAutoHyphens w:val="0"/>
        <w:spacing w:after="0" w:line="360" w:lineRule="auto"/>
        <w:ind w:left="0" w:right="-6" w:firstLine="708"/>
        <w:jc w:val="both"/>
      </w:pPr>
      <w:r>
        <w:t>Вивчити клінічний стан, процеси вільнорадикального окиснення лі</w:t>
      </w:r>
      <w:proofErr w:type="gramStart"/>
      <w:r>
        <w:t>п</w:t>
      </w:r>
      <w:proofErr w:type="gramEnd"/>
      <w:r>
        <w:t>ідів та гемостазу ротової рідини  у  хворих  на хронічний  генералізований  пародонтит  ІІІ  ступеня  тяжкості.</w:t>
      </w:r>
    </w:p>
    <w:p w:rsidR="00074616" w:rsidRDefault="00074616" w:rsidP="008C5B57">
      <w:pPr>
        <w:pStyle w:val="afffffffa"/>
        <w:numPr>
          <w:ilvl w:val="0"/>
          <w:numId w:val="54"/>
        </w:numPr>
        <w:suppressAutoHyphens w:val="0"/>
        <w:spacing w:after="0" w:line="360" w:lineRule="auto"/>
        <w:ind w:left="0" w:right="-6" w:firstLine="708"/>
        <w:jc w:val="both"/>
      </w:pPr>
      <w:r>
        <w:t xml:space="preserve">Розробити спосіб </w:t>
      </w:r>
      <w:proofErr w:type="gramStart"/>
      <w:r>
        <w:t>комплексного</w:t>
      </w:r>
      <w:proofErr w:type="gramEnd"/>
      <w:r>
        <w:t xml:space="preserve"> лікування хронічного генералізованого пародонтиту із застосуванням гінгівостеопластики і поліпептидних препаратів.</w:t>
      </w:r>
    </w:p>
    <w:p w:rsidR="00074616" w:rsidRDefault="00074616" w:rsidP="008C5B57">
      <w:pPr>
        <w:pStyle w:val="afffffffa"/>
        <w:numPr>
          <w:ilvl w:val="0"/>
          <w:numId w:val="54"/>
        </w:numPr>
        <w:suppressAutoHyphens w:val="0"/>
        <w:spacing w:after="0" w:line="360" w:lineRule="auto"/>
        <w:ind w:left="0" w:right="-6" w:firstLine="708"/>
        <w:jc w:val="both"/>
      </w:pPr>
      <w:r>
        <w:t xml:space="preserve">Визначити клінічну ефективність розробленого методу </w:t>
      </w:r>
      <w:proofErr w:type="gramStart"/>
      <w:r>
        <w:t>комплексного</w:t>
      </w:r>
      <w:proofErr w:type="gramEnd"/>
      <w:r>
        <w:t xml:space="preserve"> лікування хронічного генералізованого пародонтиту в  динаміці  його  перебігу.</w:t>
      </w:r>
    </w:p>
    <w:p w:rsidR="00074616" w:rsidRDefault="00074616" w:rsidP="008C5B57">
      <w:pPr>
        <w:pStyle w:val="afffffffa"/>
        <w:numPr>
          <w:ilvl w:val="0"/>
          <w:numId w:val="54"/>
        </w:numPr>
        <w:suppressAutoHyphens w:val="0"/>
        <w:spacing w:after="0" w:line="360" w:lineRule="auto"/>
        <w:ind w:left="0" w:right="-6" w:firstLine="708"/>
        <w:jc w:val="both"/>
      </w:pPr>
      <w:r>
        <w:t xml:space="preserve">Розробити практичні рекомендації щодо використання запропонованого способу </w:t>
      </w:r>
      <w:proofErr w:type="gramStart"/>
      <w:r>
        <w:t>комплексного</w:t>
      </w:r>
      <w:proofErr w:type="gramEnd"/>
      <w:r>
        <w:t xml:space="preserve"> лікування  хворих  на   хронічний генералізований   пародонтит. </w:t>
      </w:r>
    </w:p>
    <w:p w:rsidR="00074616" w:rsidRDefault="00074616" w:rsidP="00074616">
      <w:pPr>
        <w:pStyle w:val="afffffffa"/>
        <w:ind w:right="-6" w:firstLine="708"/>
      </w:pPr>
      <w:r>
        <w:rPr>
          <w:b/>
        </w:rPr>
        <w:t xml:space="preserve">Об’єкт  </w:t>
      </w:r>
      <w:proofErr w:type="gramStart"/>
      <w:r>
        <w:rPr>
          <w:b/>
        </w:rPr>
        <w:t>досл</w:t>
      </w:r>
      <w:proofErr w:type="gramEnd"/>
      <w:r>
        <w:rPr>
          <w:b/>
        </w:rPr>
        <w:t xml:space="preserve">ідження  -  </w:t>
      </w:r>
      <w:r>
        <w:t>стан  перекисного  окиснення  ліпідів  і  гемостазу  ротової  рідини  хворих  на  хронічний  генералізований  пародонтит, особливості  перебігу  хронічного  генералізованого  пародонтиту  ІІІ  ступеня,  застосування  поліпептидних  препаратів  для  регенерації  кісткової  тканини  у  щурів.</w:t>
      </w:r>
    </w:p>
    <w:p w:rsidR="00074616" w:rsidRDefault="00074616" w:rsidP="00074616">
      <w:pPr>
        <w:pStyle w:val="afffffffa"/>
        <w:ind w:right="-6" w:firstLine="709"/>
      </w:pPr>
      <w:r>
        <w:rPr>
          <w:b/>
        </w:rPr>
        <w:t xml:space="preserve">Предмет  </w:t>
      </w:r>
      <w:proofErr w:type="gramStart"/>
      <w:r>
        <w:rPr>
          <w:b/>
        </w:rPr>
        <w:t>досл</w:t>
      </w:r>
      <w:proofErr w:type="gramEnd"/>
      <w:r>
        <w:rPr>
          <w:b/>
        </w:rPr>
        <w:t xml:space="preserve">ідження  </w:t>
      </w:r>
      <w:r>
        <w:t>-  морфологічна  структура  нижньощелепних  кісток  щурів;  ефективність  комплексного  лікування  хронічного  генералізованого  пародонтиту  з  використанням  гінгівостеопластики  і  поліпептидних  препаратів.</w:t>
      </w:r>
    </w:p>
    <w:p w:rsidR="00074616" w:rsidRDefault="00074616" w:rsidP="00074616">
      <w:pPr>
        <w:pStyle w:val="afffffffa"/>
        <w:ind w:right="-6" w:firstLine="708"/>
      </w:pPr>
      <w:r>
        <w:rPr>
          <w:b/>
        </w:rPr>
        <w:t xml:space="preserve">Методи  </w:t>
      </w:r>
      <w:proofErr w:type="gramStart"/>
      <w:r>
        <w:rPr>
          <w:b/>
        </w:rPr>
        <w:t>досл</w:t>
      </w:r>
      <w:proofErr w:type="gramEnd"/>
      <w:r>
        <w:rPr>
          <w:b/>
        </w:rPr>
        <w:t>ідження:</w:t>
      </w:r>
      <w:r>
        <w:t xml:space="preserve">  клінічні  -  для  оцінки  пародонтального  статусу  хворих;  біохімічні   -  для  обґрунтування  запропонованого  лікування,  оцінки  його  ефективності;  морфологічні  -  для  обґрунтування  застосування  поліпептидних  препаратів;  статистичні  -  для  визначення  вірогідності  отриманих  даних. </w:t>
      </w:r>
    </w:p>
    <w:p w:rsidR="00074616" w:rsidRDefault="00074616" w:rsidP="00074616">
      <w:pPr>
        <w:pStyle w:val="afffffffa"/>
        <w:ind w:right="-6" w:firstLine="708"/>
        <w:rPr>
          <w:b/>
        </w:rPr>
      </w:pPr>
      <w:r>
        <w:rPr>
          <w:b/>
        </w:rPr>
        <w:t xml:space="preserve">Наукова новизна одержаних результатів.  </w:t>
      </w:r>
      <w:r>
        <w:t xml:space="preserve">Уперше  на моделях стандартних дефектів кісткової  тканини  нижньої щелепи білих щурів зі спонтанним пародонтитом вивчені провідні  механізми  кісткоутворення  під  </w:t>
      </w:r>
      <w:proofErr w:type="gramStart"/>
      <w:r>
        <w:t>д</w:t>
      </w:r>
      <w:proofErr w:type="gramEnd"/>
      <w:r>
        <w:t>ією  поліпептидних  препаратів  тималіну  і  вермілату.  Доведено,  що  застосування  цих  препаратів  прискорює   регенерацію  кісткової  тканини.</w:t>
      </w:r>
    </w:p>
    <w:p w:rsidR="00074616" w:rsidRDefault="00074616" w:rsidP="00074616">
      <w:pPr>
        <w:pStyle w:val="afffffffa"/>
        <w:ind w:right="-6" w:firstLine="708"/>
      </w:pPr>
      <w:r>
        <w:t xml:space="preserve">Уперше  в  комплексному  лікуванні  хронічного  генералізованого  пародонтиту  для  поліпшення  результатів  лікування  й  оптимізації процесу регенерації після гінгівостеопластики були використані поліпептидні препарати </w:t>
      </w:r>
      <w:r>
        <w:lastRenderedPageBreak/>
        <w:t>тималін і вермілат  (патент України на винахід № 56505</w:t>
      </w:r>
      <w:proofErr w:type="gramStart"/>
      <w:r>
        <w:t xml:space="preserve"> А</w:t>
      </w:r>
      <w:proofErr w:type="gramEnd"/>
      <w:r>
        <w:t xml:space="preserve"> від 15.05.2003 р.).  Показано,  що  тималін  та  вермілат  скорочують  терміни  загоєння  рани  в  </w:t>
      </w:r>
      <w:proofErr w:type="gramStart"/>
      <w:r>
        <w:t>п</w:t>
      </w:r>
      <w:proofErr w:type="gramEnd"/>
      <w:r>
        <w:t>ісляопераційний  період  і  приводять  до  стійкої  ремісії  хвороби.</w:t>
      </w:r>
    </w:p>
    <w:p w:rsidR="00074616" w:rsidRDefault="00074616" w:rsidP="00074616">
      <w:pPr>
        <w:pStyle w:val="afffffffa"/>
        <w:ind w:right="-6" w:firstLine="708"/>
      </w:pPr>
      <w:r>
        <w:t xml:space="preserve">  Розроблені показання та визначена клінічна ефективність застосування способу </w:t>
      </w:r>
      <w:proofErr w:type="gramStart"/>
      <w:r>
        <w:t>комплексного</w:t>
      </w:r>
      <w:proofErr w:type="gramEnd"/>
      <w:r>
        <w:t xml:space="preserve"> лікування хронічного генералізованого пародонтиту з використанням гінгівостеопластики і поліпептидних препаратів.</w:t>
      </w:r>
    </w:p>
    <w:p w:rsidR="00074616" w:rsidRDefault="00074616" w:rsidP="00074616">
      <w:pPr>
        <w:pStyle w:val="afffffffa"/>
        <w:ind w:right="-6" w:firstLine="708"/>
      </w:pPr>
      <w:r>
        <w:rPr>
          <w:b/>
        </w:rPr>
        <w:t xml:space="preserve">Практичне  значення  роботи.  </w:t>
      </w:r>
      <w:r>
        <w:t xml:space="preserve">Обґрунтовано  застосування  поліпептидних  препаратів  для  регенерації  кісткової  тканини  в  </w:t>
      </w:r>
      <w:proofErr w:type="gramStart"/>
      <w:r>
        <w:t>комплексному</w:t>
      </w:r>
      <w:proofErr w:type="gramEnd"/>
      <w:r>
        <w:t xml:space="preserve">  лікуванні  хронічного  генералізованого  пародонтиту.</w:t>
      </w:r>
    </w:p>
    <w:p w:rsidR="00074616" w:rsidRDefault="00074616" w:rsidP="00074616">
      <w:pPr>
        <w:pStyle w:val="afffffffa"/>
        <w:ind w:right="-6" w:firstLine="708"/>
      </w:pPr>
      <w:r>
        <w:t>Розроблений  спосіб  комплексного  лікування  хронічного  генералізованого  пародонтиту  з  використанням  гінгівостеопластики  і  поліпептидних  препаратів  та  визначені  показання  до нього  (патент  України  на  винахід  №  56505</w:t>
      </w:r>
      <w:proofErr w:type="gramStart"/>
      <w:r>
        <w:t xml:space="preserve">  А</w:t>
      </w:r>
      <w:proofErr w:type="gramEnd"/>
      <w:r>
        <w:t xml:space="preserve">  від  15.05.2003 р.).</w:t>
      </w:r>
    </w:p>
    <w:p w:rsidR="00074616" w:rsidRPr="00611E87" w:rsidRDefault="00074616" w:rsidP="00074616">
      <w:pPr>
        <w:pStyle w:val="afffffffa"/>
        <w:ind w:right="-6" w:firstLine="708"/>
      </w:pPr>
      <w:r>
        <w:t xml:space="preserve">Проведені  </w:t>
      </w:r>
      <w:proofErr w:type="gramStart"/>
      <w:r>
        <w:t>досл</w:t>
      </w:r>
      <w:proofErr w:type="gramEnd"/>
      <w:r>
        <w:t>ідження  дозволили  вперше  запропонувати  і  практично  застосувати  спосіб  комплексного  лікування  хронічного  генералізованого  пародонтиту  з  використанням  гінгівостеопластики  і  поліпептидних  препаратів  тималіну  та  вермілату.</w:t>
      </w:r>
    </w:p>
    <w:p w:rsidR="00074616" w:rsidRDefault="00074616" w:rsidP="00074616">
      <w:pPr>
        <w:pStyle w:val="afffffffa"/>
        <w:ind w:right="-6"/>
      </w:pPr>
      <w:r>
        <w:tab/>
        <w:t xml:space="preserve"> Визначена  висока  ефективність  способу  дозволяє  рекомендувати  його  до  </w:t>
      </w:r>
      <w:proofErr w:type="gramStart"/>
      <w:r>
        <w:t>широкого</w:t>
      </w:r>
      <w:proofErr w:type="gramEnd"/>
      <w:r>
        <w:t xml:space="preserve">  використання  в  клініці.</w:t>
      </w:r>
    </w:p>
    <w:p w:rsidR="00074616" w:rsidRDefault="00074616" w:rsidP="00074616">
      <w:pPr>
        <w:pStyle w:val="afffffffa"/>
        <w:ind w:right="-6" w:firstLine="708"/>
      </w:pPr>
      <w:r>
        <w:t xml:space="preserve">Результати </w:t>
      </w:r>
      <w:proofErr w:type="gramStart"/>
      <w:r>
        <w:t>досл</w:t>
      </w:r>
      <w:proofErr w:type="gramEnd"/>
      <w:r>
        <w:t>іджень упроваджені в практику роботи стоматологічної поліклініки Одеського державного медичного університету, Одеської  обласної клінічної  стоматологічної  поліклініки,  Полтавської обласної  клінічної  стоматологічної  поліклініки,  вузлової  лікарні  ст. Гребінка,  у  навчальний  процес  на  кафедрі  пропедевтики  ортопедичної стоматології Вищого державного навчального закладу України  “Українська  медична  стоматологічна  академія”  (м</w:t>
      </w:r>
      <w:proofErr w:type="gramStart"/>
      <w:r>
        <w:t>.П</w:t>
      </w:r>
      <w:proofErr w:type="gramEnd"/>
      <w:r>
        <w:t>олтава).</w:t>
      </w:r>
    </w:p>
    <w:p w:rsidR="00074616" w:rsidRDefault="00074616" w:rsidP="00074616">
      <w:pPr>
        <w:pStyle w:val="afffffffa"/>
        <w:ind w:right="-6" w:firstLine="708"/>
      </w:pPr>
      <w:r>
        <w:rPr>
          <w:b/>
        </w:rPr>
        <w:t xml:space="preserve">Особистий  внесок  здобувача.  </w:t>
      </w:r>
      <w:r>
        <w:t xml:space="preserve">Автором  особисто  проаналізована  наукова  література  з  даної  проблеми,  проведений  інформаційний  пошук,  сформульовані  </w:t>
      </w:r>
      <w:proofErr w:type="gramStart"/>
      <w:r>
        <w:t>мета  й</w:t>
      </w:r>
      <w:proofErr w:type="gramEnd"/>
      <w:r>
        <w:t xml:space="preserve">  основні  завдання  дисертаційної  роботи.  Проведені  експериментальні  </w:t>
      </w:r>
      <w:proofErr w:type="gramStart"/>
      <w:r>
        <w:t>досл</w:t>
      </w:r>
      <w:proofErr w:type="gramEnd"/>
      <w:r>
        <w:t xml:space="preserve">ідження  на  тваринах,  формування  груп  хворих,  клініко-лабораторне  обстеження  хворих.  Розроблений  та  апробований  спосіб  комплексного  лікування  хронічного  генералізованого  пародонтиту  з  використанням  гінгівостеопластики  та  поліпептидних  препаратів,  проведена  первинна  обробка  даних  клінічних  і  лабораторних  </w:t>
      </w:r>
      <w:proofErr w:type="gramStart"/>
      <w:r>
        <w:t>досл</w:t>
      </w:r>
      <w:proofErr w:type="gramEnd"/>
      <w:r>
        <w:t xml:space="preserve">іджень,  їх  статистична  обробка  на  персональному  комп’ютері  </w:t>
      </w:r>
      <w:r>
        <w:rPr>
          <w:lang w:val="en-US"/>
        </w:rPr>
        <w:t>Pentium</w:t>
      </w:r>
      <w:r>
        <w:t xml:space="preserve">  -  4.</w:t>
      </w:r>
    </w:p>
    <w:p w:rsidR="00074616" w:rsidRDefault="00074616" w:rsidP="00074616">
      <w:pPr>
        <w:pStyle w:val="afffffffa"/>
        <w:ind w:right="-6" w:firstLine="708"/>
      </w:pPr>
      <w:r>
        <w:t xml:space="preserve">Біохімічні </w:t>
      </w:r>
      <w:proofErr w:type="gramStart"/>
      <w:r>
        <w:t>досл</w:t>
      </w:r>
      <w:proofErr w:type="gramEnd"/>
      <w:r>
        <w:t>ідження виконані разом зі співробітниками ЦНДЛ  Вищого державного навчального закладу України  «Українська медична стоматологічна академія» (завідувач – д. мед. н.,  проф. І.П. Кайдашев).</w:t>
      </w:r>
    </w:p>
    <w:p w:rsidR="00074616" w:rsidRDefault="00074616" w:rsidP="00074616">
      <w:pPr>
        <w:pStyle w:val="afffffffa"/>
        <w:ind w:right="-6" w:firstLine="709"/>
      </w:pPr>
      <w:r>
        <w:t>Морфологічні  препарати  виготовлені  разом  зі  співробітниками  кафедри патологічної анатомії Вищого державного навчального закладу України  «Українська медична стоматологічна академія»  (завідувач  –        д. мед</w:t>
      </w:r>
      <w:proofErr w:type="gramStart"/>
      <w:r>
        <w:t>.</w:t>
      </w:r>
      <w:proofErr w:type="gramEnd"/>
      <w:r>
        <w:t xml:space="preserve"> </w:t>
      </w:r>
      <w:proofErr w:type="gramStart"/>
      <w:r>
        <w:t>н</w:t>
      </w:r>
      <w:proofErr w:type="gramEnd"/>
      <w:r>
        <w:t>., проф. А.П. Гасюк).</w:t>
      </w:r>
    </w:p>
    <w:p w:rsidR="00074616" w:rsidRDefault="00074616" w:rsidP="00074616">
      <w:pPr>
        <w:pStyle w:val="afffffffa"/>
        <w:ind w:right="-6" w:firstLine="709"/>
      </w:pPr>
      <w:r>
        <w:lastRenderedPageBreak/>
        <w:t>Усі  розділи  дисертаційної  роботи  написані  особисто.</w:t>
      </w:r>
    </w:p>
    <w:p w:rsidR="00074616" w:rsidRDefault="00074616" w:rsidP="00074616">
      <w:pPr>
        <w:pStyle w:val="afffffffa"/>
        <w:ind w:right="-6" w:firstLine="709"/>
      </w:pPr>
      <w:r>
        <w:rPr>
          <w:b/>
        </w:rPr>
        <w:t xml:space="preserve">Апробація результатів дисертації. </w:t>
      </w:r>
      <w:r>
        <w:t xml:space="preserve">Результати дисертації доповідалися  на ІІ (ІХ) з’їзді Асоціації  стоматологів  України “Сучасні технології </w:t>
      </w:r>
      <w:proofErr w:type="gramStart"/>
      <w:r>
        <w:t>проф</w:t>
      </w:r>
      <w:proofErr w:type="gramEnd"/>
      <w:r>
        <w:t xml:space="preserve">ілактики та лікування в стоматології”  (Київ, 2004);  на Міжнародній  конференції  “Вітчизняна  стоматологія  на  рубежі  століть  (традиції,  проблеми  та  перспективи  розвитку)”  (Полтава,  2001);  на науково-практичній  конференції  “Сучасні  технології  виготовлення  зубних  протезів”  (Кременчук,  2001); на  Всеукраїнській  науково-практичній конференції  “Сучасні  </w:t>
      </w:r>
      <w:proofErr w:type="gramStart"/>
      <w:r>
        <w:t>п</w:t>
      </w:r>
      <w:proofErr w:type="gramEnd"/>
      <w:r>
        <w:t>ідходи  до  лікування  та  профілактики  основних  стоматологічних  захворювань” (Івано-Франківськ, 2003); на підсумковій  науковій конференції молодих учених  “Медична  наука - 2005”  (Полтава, 2005);  на обласній науково-практичній конференції  лікарі</w:t>
      </w:r>
      <w:proofErr w:type="gramStart"/>
      <w:r>
        <w:t>в</w:t>
      </w:r>
      <w:proofErr w:type="gramEnd"/>
      <w:r>
        <w:t xml:space="preserve">  </w:t>
      </w:r>
      <w:proofErr w:type="gramStart"/>
      <w:r>
        <w:t>стоматолог</w:t>
      </w:r>
      <w:proofErr w:type="gramEnd"/>
      <w:r>
        <w:t xml:space="preserve">ів-ортопедів  та  науковців  “Клініка  і  технологія  повного  знімного  протезування”  (Полтава,  2005);  на Міжнародній  науково-практичній  конференції  “Сучасний  стан  і  актуальні  проблеми  ортопедичної  стоматології”  (Івано-Франківськ, 2005);  на Міжнародній  науково-практичній  конференції,  присвяченій  85- </w:t>
      </w:r>
      <w:proofErr w:type="gramStart"/>
      <w:r>
        <w:t>р</w:t>
      </w:r>
      <w:proofErr w:type="gramEnd"/>
      <w:r>
        <w:t>іччю  Української  медичної  стоматологічної  академії,  “Сучасні  клінічні  аспекти  в  стоматології”  (Полтава,  2006);  на  засіданні  апробаційної  вченої  ради    №  2  «Стоматологія»  при  Вищому  державному  навчальному  закладі  України  «Українська  медична  стоматологічна  академія»  (м.  Полтава,  2006).</w:t>
      </w:r>
    </w:p>
    <w:p w:rsidR="00074616" w:rsidRDefault="00074616" w:rsidP="00074616">
      <w:pPr>
        <w:pStyle w:val="afffffffa"/>
        <w:ind w:right="-6" w:firstLine="708"/>
      </w:pPr>
      <w:r>
        <w:rPr>
          <w:b/>
        </w:rPr>
        <w:t xml:space="preserve">Публікації.  </w:t>
      </w:r>
      <w:r>
        <w:t xml:space="preserve">За результатами проведених </w:t>
      </w:r>
      <w:proofErr w:type="gramStart"/>
      <w:r>
        <w:t>досл</w:t>
      </w:r>
      <w:proofErr w:type="gramEnd"/>
      <w:r>
        <w:t xml:space="preserve">іджень надруковано 11  наукових  праць,  з  яких  5  статей  у  журналах,  ліцензованих  ВАК  України  (4 самостійні),  5  тез  з’їзду  та  конференцій,  отримано 1  деклараційний  патент  України  на  винахід.    </w:t>
      </w:r>
    </w:p>
    <w:p w:rsidR="00074616" w:rsidRDefault="00074616" w:rsidP="00074616">
      <w:pPr>
        <w:tabs>
          <w:tab w:val="left" w:pos="3540"/>
        </w:tabs>
        <w:spacing w:line="360" w:lineRule="auto"/>
        <w:jc w:val="both"/>
        <w:rPr>
          <w:b/>
          <w:lang w:val="uk-UA"/>
        </w:rPr>
      </w:pPr>
      <w:r>
        <w:rPr>
          <w:b/>
          <w:lang w:val="uk-UA"/>
        </w:rPr>
        <w:tab/>
      </w:r>
    </w:p>
    <w:p w:rsidR="00074616" w:rsidRDefault="00074616" w:rsidP="00074616">
      <w:pPr>
        <w:spacing w:line="360" w:lineRule="auto"/>
        <w:rPr>
          <w:b/>
          <w:sz w:val="28"/>
          <w:lang w:val="uk-UA"/>
        </w:rPr>
      </w:pPr>
      <w:r>
        <w:rPr>
          <w:b/>
          <w:sz w:val="28"/>
          <w:lang w:val="uk-UA"/>
        </w:rPr>
        <w:t xml:space="preserve">                                                     ВИСНОВКИ</w:t>
      </w:r>
    </w:p>
    <w:p w:rsidR="00074616" w:rsidRDefault="00074616" w:rsidP="00074616">
      <w:pPr>
        <w:spacing w:line="360" w:lineRule="auto"/>
        <w:jc w:val="center"/>
        <w:rPr>
          <w:b/>
          <w:sz w:val="28"/>
          <w:lang w:val="uk-UA"/>
        </w:rPr>
      </w:pPr>
    </w:p>
    <w:p w:rsidR="00074616" w:rsidRDefault="00074616" w:rsidP="00074616">
      <w:pPr>
        <w:pStyle w:val="affffffff1"/>
        <w:spacing w:line="360" w:lineRule="auto"/>
        <w:ind w:left="0" w:firstLine="708"/>
        <w:jc w:val="both"/>
        <w:rPr>
          <w:sz w:val="24"/>
        </w:rPr>
      </w:pPr>
      <w:r>
        <w:t xml:space="preserve">У дисертаційній роботі наведені теоретичне обґрунтування та практичне  вирішення наукового завдання – вдосконалення </w:t>
      </w:r>
      <w:proofErr w:type="gramStart"/>
      <w:r>
        <w:t>комплексного</w:t>
      </w:r>
      <w:proofErr w:type="gramEnd"/>
      <w:r>
        <w:t xml:space="preserve"> патогенетичного лікування хворих на хронічний генералізований пародонтит третього ступеня  з використанням гінгівостеопластики  та  поліпептидних  препаратів.</w:t>
      </w:r>
    </w:p>
    <w:p w:rsidR="00074616" w:rsidRDefault="00074616" w:rsidP="00074616">
      <w:pPr>
        <w:overflowPunct w:val="0"/>
        <w:autoSpaceDE w:val="0"/>
        <w:autoSpaceDN w:val="0"/>
        <w:adjustRightInd w:val="0"/>
        <w:spacing w:line="360" w:lineRule="auto"/>
        <w:ind w:firstLine="709"/>
        <w:jc w:val="both"/>
        <w:rPr>
          <w:sz w:val="28"/>
        </w:rPr>
      </w:pPr>
      <w:r>
        <w:rPr>
          <w:sz w:val="28"/>
        </w:rPr>
        <w:t xml:space="preserve">1. За допомогою експериментальних  </w:t>
      </w:r>
      <w:proofErr w:type="gramStart"/>
      <w:r>
        <w:rPr>
          <w:sz w:val="28"/>
        </w:rPr>
        <w:t>досл</w:t>
      </w:r>
      <w:proofErr w:type="gramEnd"/>
      <w:r>
        <w:rPr>
          <w:sz w:val="28"/>
        </w:rPr>
        <w:t>іджень доведено,  що  найсприятливіший перебіг регенераторного процесу  відбувався  в групі  експериментальних тварин,  де  застосовували  колапан  і  тималін,  а  особливо в  групі,  де  застосовували  колапан  та  вермілат, про що свідчать дані морфологічного дослідження.</w:t>
      </w:r>
    </w:p>
    <w:p w:rsidR="00074616" w:rsidRDefault="00074616" w:rsidP="00074616">
      <w:pPr>
        <w:pStyle w:val="afffffffa"/>
        <w:ind w:right="-6" w:firstLine="708"/>
      </w:pPr>
      <w:r>
        <w:t>2. Клінічний стан хворих на генералізований пародонтит  ІІІ ступеня характеризувався високими індексними показниками  (гі</w:t>
      </w:r>
      <w:proofErr w:type="gramStart"/>
      <w:r>
        <w:t>г</w:t>
      </w:r>
      <w:proofErr w:type="gramEnd"/>
      <w:r>
        <w:t>ієнічний індекс ОНІ-</w:t>
      </w:r>
      <w:r>
        <w:rPr>
          <w:lang w:val="en-US"/>
        </w:rPr>
        <w:t>S</w:t>
      </w:r>
      <w:r>
        <w:t xml:space="preserve"> - </w:t>
      </w:r>
      <w:r>
        <w:lastRenderedPageBreak/>
        <w:t>2,3</w:t>
      </w:r>
      <w:r w:rsidRPr="00997E5F">
        <w:rPr>
          <w:u w:val="single"/>
        </w:rPr>
        <w:t>+</w:t>
      </w:r>
      <w:r>
        <w:t>0,05 бала, РМА – 57,2</w:t>
      </w:r>
      <w:r w:rsidRPr="00997E5F">
        <w:rPr>
          <w:u w:val="single"/>
        </w:rPr>
        <w:t>+</w:t>
      </w:r>
      <w:r>
        <w:t xml:space="preserve">0,70  %,  РІ - 5,4 </w:t>
      </w:r>
      <w:r w:rsidRPr="00997E5F">
        <w:rPr>
          <w:u w:val="single"/>
        </w:rPr>
        <w:t>+</w:t>
      </w:r>
      <w:r>
        <w:t xml:space="preserve">0,06  бала,  РВІ - 2,6 </w:t>
      </w:r>
      <w:r w:rsidRPr="00997E5F">
        <w:rPr>
          <w:u w:val="single"/>
        </w:rPr>
        <w:t>+</w:t>
      </w:r>
      <w:r>
        <w:t xml:space="preserve">0,03  бала),  стоматологічним  статусом  у  балах - 11,8.  Також,  спостерігалась  активація  процесів  </w:t>
      </w:r>
      <w:proofErr w:type="gramStart"/>
      <w:r>
        <w:t>в</w:t>
      </w:r>
      <w:proofErr w:type="gramEnd"/>
      <w:r>
        <w:t>ільнорадикального окиснення (рівень  ТБК – реактантів  в  ротовій  рідині  до  інкубації - 12,42</w:t>
      </w:r>
      <w:r w:rsidRPr="00997E5F">
        <w:rPr>
          <w:u w:val="single"/>
        </w:rPr>
        <w:t>+</w:t>
      </w:r>
      <w:r>
        <w:t>0,71   мкмоль/л,  після  інкубації - 18,21</w:t>
      </w:r>
      <w:r w:rsidRPr="00997E5F">
        <w:rPr>
          <w:u w:val="single"/>
        </w:rPr>
        <w:t>+</w:t>
      </w:r>
      <w:r>
        <w:t>0,78   мкмоль/л  і  їх  накопичення  у  процесі  інкубації  -  5,79</w:t>
      </w:r>
      <w:r w:rsidRPr="00997E5F">
        <w:rPr>
          <w:u w:val="single"/>
        </w:rPr>
        <w:t>+</w:t>
      </w:r>
      <w:r>
        <w:t xml:space="preserve">0,38   мкмоль/л,  активність  супероксиддисмутази  - 0,26 </w:t>
      </w:r>
      <w:r w:rsidRPr="00997E5F">
        <w:rPr>
          <w:u w:val="single"/>
        </w:rPr>
        <w:t>+</w:t>
      </w:r>
      <w:r>
        <w:t>0,01 у.од.,  каталази - 14,78</w:t>
      </w:r>
      <w:r w:rsidRPr="00997E5F">
        <w:rPr>
          <w:u w:val="single"/>
        </w:rPr>
        <w:t>+</w:t>
      </w:r>
      <w:r>
        <w:t>0,16  у.од.) та посилення  реакцій  гемостазу в ротовій порожнині  (час  рекальцифікації -  62,5</w:t>
      </w:r>
      <w:r w:rsidRPr="00997E5F">
        <w:rPr>
          <w:u w:val="single"/>
        </w:rPr>
        <w:t>+</w:t>
      </w:r>
      <w:r>
        <w:t xml:space="preserve">3,1 сек.,  протромбіновий  час -  35,4 </w:t>
      </w:r>
      <w:r w:rsidRPr="00997E5F">
        <w:rPr>
          <w:u w:val="single"/>
        </w:rPr>
        <w:t>+</w:t>
      </w:r>
      <w:r>
        <w:t xml:space="preserve">0,87  сек.,  фібриноліз -  89,7 </w:t>
      </w:r>
      <w:r w:rsidRPr="00997E5F">
        <w:rPr>
          <w:u w:val="single"/>
        </w:rPr>
        <w:t>+</w:t>
      </w:r>
      <w:r>
        <w:t>5,6 сек.).</w:t>
      </w:r>
    </w:p>
    <w:p w:rsidR="00074616" w:rsidRDefault="00074616" w:rsidP="00074616">
      <w:pPr>
        <w:overflowPunct w:val="0"/>
        <w:autoSpaceDE w:val="0"/>
        <w:autoSpaceDN w:val="0"/>
        <w:adjustRightInd w:val="0"/>
        <w:spacing w:line="360" w:lineRule="auto"/>
        <w:ind w:firstLine="709"/>
        <w:jc w:val="both"/>
        <w:rPr>
          <w:sz w:val="28"/>
          <w:lang w:val="uk-UA"/>
        </w:rPr>
      </w:pPr>
      <w:r>
        <w:rPr>
          <w:sz w:val="28"/>
          <w:lang w:val="uk-UA"/>
        </w:rPr>
        <w:t xml:space="preserve">3. У комплексному лікуванні хронічного генералізованого пародонтиту доцільно застосовувати розроблений  спосіб:  гінгівостеопластика   в  поєднанні  з  поліпептидними препаратами  (тималін  і  особливо -  вермілат),  які регуляторно  діють  на  регенерацію  тканин  пародонта.  </w:t>
      </w:r>
    </w:p>
    <w:p w:rsidR="00074616" w:rsidRDefault="00074616" w:rsidP="00074616">
      <w:pPr>
        <w:pStyle w:val="afffffffa"/>
        <w:ind w:right="-6" w:firstLine="708"/>
      </w:pPr>
      <w:r w:rsidRPr="00074616">
        <w:rPr>
          <w:lang w:val="uk-UA"/>
        </w:rPr>
        <w:t xml:space="preserve">4.  Клінічна ефективність розробленого методу комплексного лікування хронічного генералізованого пародонтиту підтверджується даними клінічних результатів дослідження на основі безпосередніх, найближчих та віддалених  спостережень. Через один місяць у хворих спостерігається покращення клінічного стану, про що свідчать зменшення глибини пародонтальних кишень у середньому на 3-4 мм;  показники індексів: </w:t>
      </w:r>
      <w:r>
        <w:rPr>
          <w:lang w:val="en-US"/>
        </w:rPr>
        <w:t>OHI</w:t>
      </w:r>
      <w:r w:rsidRPr="00074616">
        <w:rPr>
          <w:lang w:val="uk-UA"/>
        </w:rPr>
        <w:t>-</w:t>
      </w:r>
      <w:r>
        <w:rPr>
          <w:lang w:val="en-US"/>
        </w:rPr>
        <w:t>S</w:t>
      </w:r>
      <w:r w:rsidRPr="00074616">
        <w:rPr>
          <w:lang w:val="uk-UA"/>
        </w:rPr>
        <w:t xml:space="preserve"> - 0,4 </w:t>
      </w:r>
      <w:r w:rsidRPr="00074616">
        <w:rPr>
          <w:u w:val="single"/>
          <w:lang w:val="uk-UA"/>
        </w:rPr>
        <w:t>+</w:t>
      </w:r>
      <w:r w:rsidRPr="00074616">
        <w:rPr>
          <w:lang w:val="uk-UA"/>
        </w:rPr>
        <w:t xml:space="preserve">0,05 бала, РМА - 5,9 </w:t>
      </w:r>
      <w:r w:rsidRPr="00074616">
        <w:rPr>
          <w:u w:val="single"/>
          <w:lang w:val="uk-UA"/>
        </w:rPr>
        <w:t>+</w:t>
      </w:r>
      <w:r w:rsidRPr="00074616">
        <w:rPr>
          <w:lang w:val="uk-UA"/>
        </w:rPr>
        <w:t xml:space="preserve">0,05 %, </w:t>
      </w:r>
      <w:r>
        <w:rPr>
          <w:lang w:val="en-US"/>
        </w:rPr>
        <w:t>P</w:t>
      </w:r>
      <w:r w:rsidRPr="00074616">
        <w:rPr>
          <w:lang w:val="uk-UA"/>
        </w:rPr>
        <w:t xml:space="preserve">І - 2,0 </w:t>
      </w:r>
      <w:r w:rsidRPr="00074616">
        <w:rPr>
          <w:u w:val="single"/>
          <w:lang w:val="uk-UA"/>
        </w:rPr>
        <w:t>+</w:t>
      </w:r>
      <w:r w:rsidRPr="00074616">
        <w:rPr>
          <w:lang w:val="uk-UA"/>
        </w:rPr>
        <w:t xml:space="preserve">0,05 бали,  РВІ  - 0,1 </w:t>
      </w:r>
      <w:r w:rsidRPr="00074616">
        <w:rPr>
          <w:u w:val="single"/>
          <w:lang w:val="uk-UA"/>
        </w:rPr>
        <w:t>+</w:t>
      </w:r>
      <w:r w:rsidRPr="00074616">
        <w:rPr>
          <w:lang w:val="uk-UA"/>
        </w:rPr>
        <w:t xml:space="preserve">0,05  бала; показник  стоматологічного статусу в балах – 0,6.  </w:t>
      </w:r>
      <w:r>
        <w:t xml:space="preserve">Через  один  </w:t>
      </w:r>
      <w:proofErr w:type="gramStart"/>
      <w:r>
        <w:t>р</w:t>
      </w:r>
      <w:proofErr w:type="gramEnd"/>
      <w:r>
        <w:t xml:space="preserve">ік  індексна оцінка показала такі результати: </w:t>
      </w:r>
      <w:r>
        <w:rPr>
          <w:lang w:val="en-US"/>
        </w:rPr>
        <w:t>OHI</w:t>
      </w:r>
      <w:r>
        <w:t>-</w:t>
      </w:r>
      <w:r>
        <w:rPr>
          <w:lang w:val="en-US"/>
        </w:rPr>
        <w:t>S</w:t>
      </w:r>
      <w:r>
        <w:t xml:space="preserve"> - 0,9</w:t>
      </w:r>
      <w:r w:rsidRPr="00997E5F">
        <w:rPr>
          <w:u w:val="single"/>
        </w:rPr>
        <w:t>+</w:t>
      </w:r>
      <w:r>
        <w:t xml:space="preserve">0,04  бала, РМА - 16,9 </w:t>
      </w:r>
      <w:r w:rsidRPr="00997E5F">
        <w:rPr>
          <w:u w:val="single"/>
        </w:rPr>
        <w:t>+</w:t>
      </w:r>
      <w:r>
        <w:t xml:space="preserve">0,44 %,  </w:t>
      </w:r>
      <w:r>
        <w:rPr>
          <w:lang w:val="en-US"/>
        </w:rPr>
        <w:t>P</w:t>
      </w:r>
      <w:r>
        <w:t>І - 2,9</w:t>
      </w:r>
      <w:r w:rsidRPr="00997E5F">
        <w:rPr>
          <w:u w:val="single"/>
        </w:rPr>
        <w:t>+</w:t>
      </w:r>
      <w:r>
        <w:t xml:space="preserve">0,04  бала,  РВІ  - 0,8 </w:t>
      </w:r>
      <w:r w:rsidRPr="00997E5F">
        <w:rPr>
          <w:u w:val="single"/>
        </w:rPr>
        <w:t>+</w:t>
      </w:r>
      <w:r>
        <w:t>0,04  бала,   показник  стоматологічного статусу в балах  - 2,2.</w:t>
      </w:r>
    </w:p>
    <w:p w:rsidR="00074616" w:rsidRDefault="00074616" w:rsidP="00074616">
      <w:pPr>
        <w:pStyle w:val="afffffffa"/>
        <w:ind w:right="-6" w:firstLine="708"/>
      </w:pPr>
      <w:r>
        <w:t xml:space="preserve">5.  У  </w:t>
      </w:r>
      <w:proofErr w:type="gramStart"/>
      <w:r>
        <w:t>п</w:t>
      </w:r>
      <w:proofErr w:type="gramEnd"/>
      <w:r>
        <w:t xml:space="preserve">ісляопераційний  період у  хворих  виявляли  стабільний ефект за даними  лабораторного дослідження перекисного  окиснення  ліпідів  (рівень ТБК-реактантів до інкубації знижувався в другій групі,  де  проводили  традиційне  лікування, на  23,9 % , у третій групі,  де  застосовували  гінгівостеопластику  та  тималін, -  на 29,3 % , а в четвертій,  де  застосовували  гінгівостеопластику  та  вермілат, - на 31,3 % у порівнянні з  показниками  у  хворих до лікування).  Активність супероксиддисмутази  знижувалась у  другій групі  на  23 %, у третій - на 53,8 %, а в четвертій </w:t>
      </w:r>
      <w:proofErr w:type="gramStart"/>
      <w:r>
        <w:t>-н</w:t>
      </w:r>
      <w:proofErr w:type="gramEnd"/>
      <w:r>
        <w:t xml:space="preserve">а 57,6 %;  активність  каталази знижувалась  в другій групі  на 6,4 %, у третій - на 19 %  та в четвертій - на 27 %  у  порівнянні з показниками до лікування. Нормалізувалися показники гемокоагулюючих  властивостей фібринолітичної  активності   ротової  </w:t>
      </w:r>
      <w:proofErr w:type="gramStart"/>
      <w:r>
        <w:t>р</w:t>
      </w:r>
      <w:proofErr w:type="gramEnd"/>
      <w:r>
        <w:t xml:space="preserve">ідини.  </w:t>
      </w:r>
    </w:p>
    <w:p w:rsidR="00074616" w:rsidRDefault="00074616" w:rsidP="00074616">
      <w:pPr>
        <w:pStyle w:val="1"/>
        <w:spacing w:line="360" w:lineRule="auto"/>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Default="00074616" w:rsidP="00074616">
      <w:pPr>
        <w:rPr>
          <w:lang w:val="uk-UA"/>
        </w:rPr>
      </w:pPr>
    </w:p>
    <w:p w:rsidR="00074616" w:rsidRPr="00F65171" w:rsidRDefault="00074616" w:rsidP="00074616">
      <w:pPr>
        <w:rPr>
          <w:lang w:val="uk-UA"/>
        </w:rPr>
      </w:pPr>
    </w:p>
    <w:p w:rsidR="00074616" w:rsidRDefault="00074616" w:rsidP="00074616">
      <w:pPr>
        <w:pStyle w:val="1"/>
        <w:spacing w:line="360" w:lineRule="auto"/>
        <w:rPr>
          <w:b w:val="0"/>
        </w:rPr>
      </w:pPr>
      <w:r>
        <w:rPr>
          <w:b w:val="0"/>
        </w:rPr>
        <w:t>ПРАКТИЧНІ  РЕКОМЕНДАЦІЇ</w:t>
      </w:r>
    </w:p>
    <w:p w:rsidR="00074616" w:rsidRDefault="00074616" w:rsidP="00074616">
      <w:pPr>
        <w:spacing w:line="360" w:lineRule="auto"/>
        <w:rPr>
          <w:lang w:val="uk-UA"/>
        </w:rPr>
      </w:pPr>
    </w:p>
    <w:p w:rsidR="00074616" w:rsidRDefault="00074616" w:rsidP="00074616">
      <w:pPr>
        <w:spacing w:line="360" w:lineRule="auto"/>
        <w:ind w:firstLine="708"/>
        <w:jc w:val="both"/>
        <w:rPr>
          <w:sz w:val="28"/>
          <w:lang w:val="uk-UA"/>
        </w:rPr>
      </w:pPr>
      <w:r>
        <w:rPr>
          <w:sz w:val="28"/>
          <w:lang w:val="uk-UA"/>
        </w:rPr>
        <w:t>1. Застосування   запропонованого  способу  лікування,  який  охоплює  проведення  операції  гінгівостеопластики  в  поєднані  з  поліпептидними  препаратами,  у хворих  на  хронічний  генералізований  пародонтит викликає  ліквідацію  запалення  в  тканинах  пародонта,  усунення  пародонтальних   кісткових  кишень  та  відновлення  функції  пародонта.</w:t>
      </w:r>
    </w:p>
    <w:p w:rsidR="00074616" w:rsidRDefault="00074616" w:rsidP="00074616">
      <w:pPr>
        <w:spacing w:line="360" w:lineRule="auto"/>
        <w:jc w:val="both"/>
        <w:rPr>
          <w:sz w:val="28"/>
          <w:lang w:val="uk-UA"/>
        </w:rPr>
      </w:pPr>
      <w:r>
        <w:rPr>
          <w:sz w:val="28"/>
          <w:lang w:val="uk-UA"/>
        </w:rPr>
        <w:t xml:space="preserve">           Досягнуті  результати  зберігаються  й  у  віддаленні  терміни,  що  забезпечує  стійку  клініко-рентгенологічну  стабілізацію  процесу  в  тканинах  пародонта,  та  визначають  сприятливий  прогноз  у  подальшому  перебігу  хвороби.</w:t>
      </w:r>
    </w:p>
    <w:p w:rsidR="00074616" w:rsidRDefault="00074616" w:rsidP="00074616">
      <w:pPr>
        <w:spacing w:line="360" w:lineRule="auto"/>
        <w:jc w:val="both"/>
        <w:rPr>
          <w:sz w:val="28"/>
          <w:lang w:val="uk-UA"/>
        </w:rPr>
      </w:pPr>
      <w:r>
        <w:rPr>
          <w:sz w:val="28"/>
          <w:lang w:val="uk-UA"/>
        </w:rPr>
        <w:t xml:space="preserve">          2. Операції гінгівостеопластики з поліпептидотерапією  рекомендується  проводити  при  І - ІІ  та  ІІ - ІІІ  ступенях  генералізованого  пародонтиту  із загостреним  та  у  випадках  із  вираженими  кістковими  кишенями  за  хронічного  перебігу.  У  післяопераційний  період  рекомендується  проводити курс ін’єкцій поліпептидних  препаратів  тималін  або  вермілат по 0,1 мг/кг ваги через добу в перехідну складку післяопераційної ділянки. </w:t>
      </w:r>
      <w:r>
        <w:rPr>
          <w:sz w:val="28"/>
        </w:rPr>
        <w:t>Курс</w:t>
      </w:r>
      <w:r>
        <w:rPr>
          <w:sz w:val="28"/>
          <w:lang w:val="uk-UA"/>
        </w:rPr>
        <w:t xml:space="preserve">  має</w:t>
      </w:r>
      <w:r>
        <w:rPr>
          <w:sz w:val="28"/>
        </w:rPr>
        <w:t xml:space="preserve"> склада</w:t>
      </w:r>
      <w:r>
        <w:rPr>
          <w:sz w:val="28"/>
          <w:lang w:val="uk-UA"/>
        </w:rPr>
        <w:t>ти</w:t>
      </w:r>
      <w:r>
        <w:rPr>
          <w:sz w:val="28"/>
        </w:rPr>
        <w:t xml:space="preserve"> </w:t>
      </w:r>
      <w:r>
        <w:rPr>
          <w:sz w:val="28"/>
          <w:lang w:val="uk-UA"/>
        </w:rPr>
        <w:t>5</w:t>
      </w:r>
      <w:r>
        <w:rPr>
          <w:sz w:val="28"/>
        </w:rPr>
        <w:t>-7 ін’єкцій  залежно від ступеня тяжкості генералізованого</w:t>
      </w:r>
      <w:r>
        <w:rPr>
          <w:sz w:val="28"/>
          <w:lang w:val="uk-UA"/>
        </w:rPr>
        <w:t xml:space="preserve"> </w:t>
      </w:r>
      <w:r>
        <w:rPr>
          <w:sz w:val="28"/>
        </w:rPr>
        <w:t xml:space="preserve"> пародонтиту.</w:t>
      </w:r>
    </w:p>
    <w:p w:rsidR="00074616" w:rsidRDefault="00074616" w:rsidP="00074616">
      <w:pPr>
        <w:spacing w:line="360" w:lineRule="auto"/>
        <w:ind w:firstLine="708"/>
        <w:jc w:val="both"/>
        <w:rPr>
          <w:sz w:val="28"/>
          <w:lang w:val="uk-UA"/>
        </w:rPr>
      </w:pPr>
      <w:r>
        <w:rPr>
          <w:sz w:val="28"/>
          <w:lang w:val="uk-UA"/>
        </w:rPr>
        <w:t>3. Результати  клініко-рентгенологічних  спостережень, підтверджені  даними  біохімічних  досліджень,  дозволяють  рекомендувати  розроблений  спосіб  комплексного  лікування  генералізованого  пародонтиту  для  широкого  використання  в  практичній  стоматології.</w:t>
      </w:r>
    </w:p>
    <w:p w:rsidR="00074616" w:rsidRDefault="00074616" w:rsidP="00074616">
      <w:pPr>
        <w:spacing w:line="360" w:lineRule="auto"/>
        <w:jc w:val="both"/>
        <w:rPr>
          <w:sz w:val="28"/>
          <w:lang w:val="uk-UA"/>
        </w:rPr>
      </w:pPr>
    </w:p>
    <w:p w:rsidR="00074616" w:rsidRDefault="00074616" w:rsidP="00074616">
      <w:pPr>
        <w:spacing w:line="360" w:lineRule="auto"/>
        <w:jc w:val="both"/>
        <w:rPr>
          <w:sz w:val="28"/>
          <w:lang w:val="uk-UA"/>
        </w:rPr>
      </w:pPr>
    </w:p>
    <w:p w:rsidR="00074616" w:rsidRDefault="00074616" w:rsidP="00074616">
      <w:pPr>
        <w:spacing w:line="360" w:lineRule="auto"/>
        <w:jc w:val="both"/>
        <w:rPr>
          <w:sz w:val="28"/>
          <w:lang w:val="uk-UA"/>
        </w:rPr>
      </w:pPr>
    </w:p>
    <w:p w:rsidR="00074616" w:rsidRDefault="00074616" w:rsidP="00074616">
      <w:pPr>
        <w:spacing w:line="360" w:lineRule="auto"/>
        <w:jc w:val="both"/>
        <w:rPr>
          <w:lang w:val="uk-UA"/>
        </w:rPr>
      </w:pPr>
      <w:r>
        <w:rPr>
          <w:lang w:val="uk-UA"/>
        </w:rPr>
        <w:t xml:space="preserve">       </w:t>
      </w:r>
    </w:p>
    <w:p w:rsidR="00074616" w:rsidRDefault="00074616" w:rsidP="00074616">
      <w:pPr>
        <w:spacing w:line="360" w:lineRule="auto"/>
        <w:jc w:val="both"/>
        <w:rPr>
          <w:lang w:val="uk-UA"/>
        </w:rPr>
      </w:pPr>
    </w:p>
    <w:p w:rsidR="00074616" w:rsidRDefault="00074616" w:rsidP="00074616">
      <w:pPr>
        <w:spacing w:line="360" w:lineRule="auto"/>
        <w:jc w:val="both"/>
        <w:rPr>
          <w:lang w:val="uk-UA"/>
        </w:rPr>
      </w:pPr>
    </w:p>
    <w:p w:rsidR="00074616" w:rsidRDefault="00074616" w:rsidP="00074616">
      <w:pPr>
        <w:spacing w:line="360" w:lineRule="auto"/>
        <w:jc w:val="both"/>
        <w:rPr>
          <w:lang w:val="uk-UA"/>
        </w:rPr>
      </w:pPr>
    </w:p>
    <w:p w:rsidR="00074616" w:rsidRDefault="00074616" w:rsidP="00074616">
      <w:pPr>
        <w:spacing w:line="360" w:lineRule="auto"/>
        <w:jc w:val="both"/>
        <w:rPr>
          <w:lang w:val="uk-UA"/>
        </w:rPr>
      </w:pPr>
    </w:p>
    <w:p w:rsidR="00074616" w:rsidRDefault="00074616" w:rsidP="00074616">
      <w:pPr>
        <w:spacing w:line="360" w:lineRule="auto"/>
        <w:jc w:val="both"/>
        <w:rPr>
          <w:b/>
          <w:sz w:val="28"/>
        </w:rPr>
      </w:pPr>
      <w:r>
        <w:rPr>
          <w:lang w:val="uk-UA"/>
        </w:rPr>
        <w:t xml:space="preserve">                               </w:t>
      </w:r>
      <w:r>
        <w:rPr>
          <w:b/>
          <w:sz w:val="28"/>
          <w:lang w:val="uk-UA"/>
        </w:rPr>
        <w:t>СПИСОК   ВИКОРИСТАНИХ  ДЖЕРЕЛ</w:t>
      </w:r>
    </w:p>
    <w:p w:rsidR="00074616" w:rsidRDefault="00074616" w:rsidP="00074616">
      <w:pPr>
        <w:spacing w:line="360" w:lineRule="auto"/>
        <w:jc w:val="both"/>
        <w:rPr>
          <w:b/>
          <w:sz w:val="28"/>
        </w:rPr>
      </w:pPr>
    </w:p>
    <w:p w:rsidR="00074616" w:rsidRDefault="00074616" w:rsidP="008C5B57">
      <w:pPr>
        <w:numPr>
          <w:ilvl w:val="0"/>
          <w:numId w:val="55"/>
        </w:numPr>
        <w:suppressAutoHyphens w:val="0"/>
        <w:spacing w:line="360" w:lineRule="auto"/>
        <w:jc w:val="both"/>
        <w:rPr>
          <w:sz w:val="28"/>
          <w:lang w:val="uk-UA"/>
        </w:rPr>
      </w:pPr>
      <w:r>
        <w:rPr>
          <w:i/>
          <w:sz w:val="28"/>
          <w:lang w:val="uk-UA"/>
        </w:rPr>
        <w:t>Пахомов  Г.Н.,  Кулаженко  Т.В.</w:t>
      </w:r>
      <w:r>
        <w:rPr>
          <w:sz w:val="28"/>
          <w:lang w:val="uk-UA"/>
        </w:rPr>
        <w:t xml:space="preserve">  Использование  пародонтального  индекса  ВОЗ  при  изучении  заболеваемости  пародонта  у  лиц  в  возрасте  15-25  лет  //  Стоматология. -  1985.-  №  6.-  С.  34-38.</w:t>
      </w:r>
    </w:p>
    <w:p w:rsidR="00074616" w:rsidRDefault="00074616" w:rsidP="008C5B57">
      <w:pPr>
        <w:numPr>
          <w:ilvl w:val="0"/>
          <w:numId w:val="55"/>
        </w:numPr>
        <w:suppressAutoHyphens w:val="0"/>
        <w:spacing w:line="360" w:lineRule="auto"/>
        <w:jc w:val="both"/>
        <w:rPr>
          <w:sz w:val="28"/>
          <w:lang w:val="uk-UA"/>
        </w:rPr>
      </w:pPr>
      <w:r>
        <w:rPr>
          <w:i/>
          <w:sz w:val="28"/>
          <w:lang w:val="uk-UA"/>
        </w:rPr>
        <w:t>Возрастная</w:t>
      </w:r>
      <w:r>
        <w:rPr>
          <w:sz w:val="28"/>
          <w:lang w:val="uk-UA"/>
        </w:rPr>
        <w:t xml:space="preserve">  динамика  состояния  пародонта  у  взрослых  /  А.И. Грудянов,  С.А.  Кирюхина,  Г.В.  Масленникова,  М.А.  Кекабадзе  //  Стоматология.-  1989.-  №  4.-  С.  70-71.</w:t>
      </w:r>
    </w:p>
    <w:p w:rsidR="00074616" w:rsidRDefault="00074616" w:rsidP="008C5B57">
      <w:pPr>
        <w:numPr>
          <w:ilvl w:val="0"/>
          <w:numId w:val="55"/>
        </w:numPr>
        <w:suppressAutoHyphens w:val="0"/>
        <w:spacing w:line="360" w:lineRule="auto"/>
        <w:jc w:val="both"/>
        <w:rPr>
          <w:sz w:val="28"/>
          <w:lang w:val="uk-UA"/>
        </w:rPr>
      </w:pPr>
      <w:r>
        <w:rPr>
          <w:i/>
          <w:sz w:val="28"/>
          <w:lang w:val="uk-UA"/>
        </w:rPr>
        <w:t>Косенко К.Н.</w:t>
      </w:r>
      <w:r>
        <w:rPr>
          <w:sz w:val="28"/>
          <w:lang w:val="uk-UA"/>
        </w:rPr>
        <w:t xml:space="preserve">  Эпидемиология  основных  стоматологических  заболеваний  населения  Украины  и  пути  их  профилактики:  Автореф.  дис. … д-ра  мед.  наук:  14.00.21  /  Укр.  мед.  ін-т  ім.  О.О.  Богомольця.  -  К.,  1994.  -  45 с.</w:t>
      </w:r>
    </w:p>
    <w:p w:rsidR="00074616" w:rsidRDefault="00074616" w:rsidP="008C5B57">
      <w:pPr>
        <w:numPr>
          <w:ilvl w:val="0"/>
          <w:numId w:val="55"/>
        </w:numPr>
        <w:suppressAutoHyphens w:val="0"/>
        <w:spacing w:line="360" w:lineRule="auto"/>
        <w:jc w:val="both"/>
        <w:rPr>
          <w:sz w:val="28"/>
          <w:lang w:val="uk-UA"/>
        </w:rPr>
      </w:pPr>
      <w:r>
        <w:rPr>
          <w:i/>
          <w:sz w:val="28"/>
        </w:rPr>
        <w:t>Варава  Г.Н.,  Лабунец  В.А</w:t>
      </w:r>
      <w:r>
        <w:rPr>
          <w:sz w:val="28"/>
        </w:rPr>
        <w:t xml:space="preserve">.  Состояние  и  тенденция  развития  пародонтологической  помощи  в  УССР  //  </w:t>
      </w:r>
      <w:r>
        <w:rPr>
          <w:sz w:val="28"/>
          <w:lang w:val="uk-UA"/>
        </w:rPr>
        <w:t>Стоматология.- 1985.-№ 1.-  С.  75-76.</w:t>
      </w:r>
    </w:p>
    <w:p w:rsidR="00074616" w:rsidRDefault="00074616" w:rsidP="008C5B57">
      <w:pPr>
        <w:numPr>
          <w:ilvl w:val="0"/>
          <w:numId w:val="55"/>
        </w:numPr>
        <w:suppressAutoHyphens w:val="0"/>
        <w:spacing w:line="360" w:lineRule="auto"/>
        <w:jc w:val="both"/>
        <w:rPr>
          <w:sz w:val="28"/>
          <w:lang w:val="uk-UA"/>
        </w:rPr>
      </w:pPr>
      <w:r>
        <w:rPr>
          <w:i/>
          <w:sz w:val="28"/>
          <w:lang w:val="uk-UA"/>
        </w:rPr>
        <w:t>Мохорт О.М.</w:t>
      </w:r>
      <w:r>
        <w:rPr>
          <w:sz w:val="28"/>
          <w:lang w:val="uk-UA"/>
        </w:rPr>
        <w:t xml:space="preserve">  Новий  підхід  до  комплексного  лікування  генералізованого  пародонтиту  у  хворих  на  цукровий  діабет  //  Проблеми  екології  і  медицини.  -1999.  -  № 1-2.  -  С.  117-119.</w:t>
      </w:r>
    </w:p>
    <w:p w:rsidR="00074616" w:rsidRDefault="00074616" w:rsidP="008C5B57">
      <w:pPr>
        <w:numPr>
          <w:ilvl w:val="0"/>
          <w:numId w:val="55"/>
        </w:numPr>
        <w:suppressAutoHyphens w:val="0"/>
        <w:spacing w:line="360" w:lineRule="auto"/>
        <w:jc w:val="both"/>
        <w:rPr>
          <w:sz w:val="28"/>
          <w:lang w:val="uk-UA"/>
        </w:rPr>
      </w:pPr>
      <w:r>
        <w:rPr>
          <w:i/>
          <w:sz w:val="28"/>
          <w:lang w:val="uk-UA"/>
        </w:rPr>
        <w:t>Силенко Ю.І.</w:t>
      </w:r>
      <w:r>
        <w:rPr>
          <w:sz w:val="28"/>
          <w:lang w:val="uk-UA"/>
        </w:rPr>
        <w:t xml:space="preserve">  Клініко-патогенетичне  обґрунтування  лікування  генералізованого пародонтиту з  використанням  низькомолекулярних  поліпептидних  препаратів:  Дис.  ...  д-ра  мед  наук:  14.01.22.  -  Полтава,  1999.  -  42-48 с.</w:t>
      </w:r>
    </w:p>
    <w:p w:rsidR="00074616" w:rsidRDefault="00074616" w:rsidP="008C5B57">
      <w:pPr>
        <w:numPr>
          <w:ilvl w:val="0"/>
          <w:numId w:val="55"/>
        </w:numPr>
        <w:suppressAutoHyphens w:val="0"/>
        <w:spacing w:line="360" w:lineRule="auto"/>
        <w:jc w:val="both"/>
        <w:rPr>
          <w:sz w:val="28"/>
          <w:lang w:val="uk-UA"/>
        </w:rPr>
      </w:pPr>
      <w:r>
        <w:rPr>
          <w:i/>
          <w:sz w:val="28"/>
        </w:rPr>
        <w:t>Ломницкий  И.Я.,  Ли  Л.Н.</w:t>
      </w:r>
      <w:r>
        <w:rPr>
          <w:sz w:val="28"/>
        </w:rPr>
        <w:t xml:space="preserve">  Применение  деминерализованной  </w:t>
      </w:r>
      <w:r>
        <w:rPr>
          <w:sz w:val="28"/>
          <w:lang w:val="uk-UA"/>
        </w:rPr>
        <w:t>алло</w:t>
      </w:r>
      <w:r>
        <w:rPr>
          <w:sz w:val="28"/>
        </w:rPr>
        <w:t xml:space="preserve">кости  с  заданными  свойствами  для  заполнения  дефектов  челюстей  //  </w:t>
      </w:r>
      <w:r>
        <w:rPr>
          <w:sz w:val="28"/>
          <w:lang w:val="uk-UA"/>
        </w:rPr>
        <w:t>Стоматология. -  1991.-  №  2.-  С.  54-57.</w:t>
      </w:r>
    </w:p>
    <w:p w:rsidR="00074616" w:rsidRDefault="00074616" w:rsidP="008C5B57">
      <w:pPr>
        <w:numPr>
          <w:ilvl w:val="0"/>
          <w:numId w:val="55"/>
        </w:numPr>
        <w:suppressAutoHyphens w:val="0"/>
        <w:spacing w:line="360" w:lineRule="auto"/>
        <w:jc w:val="both"/>
        <w:rPr>
          <w:sz w:val="28"/>
          <w:lang w:val="uk-UA"/>
        </w:rPr>
      </w:pPr>
      <w:r>
        <w:rPr>
          <w:i/>
          <w:sz w:val="28"/>
          <w:lang w:val="uk-UA"/>
        </w:rPr>
        <w:t>Пюрик  В.П.</w:t>
      </w:r>
      <w:r>
        <w:rPr>
          <w:sz w:val="28"/>
          <w:lang w:val="uk-UA"/>
        </w:rPr>
        <w:t xml:space="preserve">  Трансплантація  кісткового  мозку  при  лікуванні  пародонтиту  і  кісткових  порушень  щелеп:  Автореф.  дис. … д-ра  </w:t>
      </w:r>
      <w:r>
        <w:rPr>
          <w:sz w:val="28"/>
          <w:lang w:val="uk-UA"/>
        </w:rPr>
        <w:lastRenderedPageBreak/>
        <w:t>мед.  наук:  14.00.21  /  Укр. мед.  ін-т  ім. О.О.  Богомольця.   -  К.,  1993.  -  36 с.</w:t>
      </w:r>
    </w:p>
    <w:p w:rsidR="00074616" w:rsidRDefault="00074616" w:rsidP="008C5B57">
      <w:pPr>
        <w:numPr>
          <w:ilvl w:val="0"/>
          <w:numId w:val="55"/>
        </w:numPr>
        <w:suppressAutoHyphens w:val="0"/>
        <w:spacing w:line="360" w:lineRule="auto"/>
        <w:jc w:val="both"/>
        <w:rPr>
          <w:sz w:val="28"/>
          <w:lang w:val="uk-UA"/>
        </w:rPr>
      </w:pPr>
      <w:proofErr w:type="gramStart"/>
      <w:r>
        <w:rPr>
          <w:i/>
          <w:sz w:val="28"/>
          <w:lang w:val="en-US"/>
        </w:rPr>
        <w:t>Schlegel</w:t>
      </w:r>
      <w:r>
        <w:rPr>
          <w:i/>
          <w:sz w:val="28"/>
          <w:lang w:val="uk-UA"/>
        </w:rPr>
        <w:t xml:space="preserve">  </w:t>
      </w:r>
      <w:r>
        <w:rPr>
          <w:i/>
          <w:sz w:val="28"/>
          <w:lang w:val="en-US"/>
        </w:rPr>
        <w:t>K</w:t>
      </w:r>
      <w:r>
        <w:rPr>
          <w:i/>
          <w:sz w:val="28"/>
          <w:lang w:val="uk-UA"/>
        </w:rPr>
        <w:t>.</w:t>
      </w:r>
      <w:r>
        <w:rPr>
          <w:i/>
          <w:sz w:val="28"/>
          <w:lang w:val="en-US"/>
        </w:rPr>
        <w:t>D</w:t>
      </w:r>
      <w:proofErr w:type="gramEnd"/>
      <w:r>
        <w:rPr>
          <w:i/>
          <w:sz w:val="28"/>
          <w:lang w:val="uk-UA"/>
        </w:rPr>
        <w:t>.</w:t>
      </w:r>
      <w:r>
        <w:rPr>
          <w:sz w:val="28"/>
          <w:lang w:val="uk-UA"/>
        </w:rPr>
        <w:t xml:space="preserve">  </w:t>
      </w:r>
      <w:r>
        <w:rPr>
          <w:sz w:val="28"/>
          <w:lang w:val="en-US"/>
        </w:rPr>
        <w:t>Follow</w:t>
      </w:r>
      <w:r>
        <w:rPr>
          <w:sz w:val="28"/>
          <w:lang w:val="uk-UA"/>
        </w:rPr>
        <w:t>-</w:t>
      </w:r>
      <w:proofErr w:type="gramStart"/>
      <w:r>
        <w:rPr>
          <w:sz w:val="28"/>
          <w:lang w:val="en-US"/>
        </w:rPr>
        <w:t>up</w:t>
      </w:r>
      <w:r>
        <w:rPr>
          <w:sz w:val="28"/>
          <w:lang w:val="uk-UA"/>
        </w:rPr>
        <w:t xml:space="preserve">  </w:t>
      </w:r>
      <w:r>
        <w:rPr>
          <w:sz w:val="28"/>
          <w:lang w:val="en-US"/>
        </w:rPr>
        <w:t>finding</w:t>
      </w:r>
      <w:proofErr w:type="gramEnd"/>
      <w:r>
        <w:rPr>
          <w:sz w:val="28"/>
          <w:lang w:val="uk-UA"/>
        </w:rPr>
        <w:t xml:space="preserve">  </w:t>
      </w:r>
      <w:r>
        <w:rPr>
          <w:sz w:val="28"/>
          <w:lang w:val="en-US"/>
        </w:rPr>
        <w:t>in</w:t>
      </w:r>
      <w:r>
        <w:rPr>
          <w:sz w:val="28"/>
          <w:lang w:val="uk-UA"/>
        </w:rPr>
        <w:t xml:space="preserve">  </w:t>
      </w:r>
      <w:r>
        <w:rPr>
          <w:sz w:val="28"/>
          <w:lang w:val="en-US"/>
        </w:rPr>
        <w:t>oral</w:t>
      </w:r>
      <w:r>
        <w:rPr>
          <w:sz w:val="28"/>
          <w:lang w:val="uk-UA"/>
        </w:rPr>
        <w:t xml:space="preserve">  </w:t>
      </w:r>
      <w:r>
        <w:rPr>
          <w:sz w:val="28"/>
          <w:lang w:val="en-US"/>
        </w:rPr>
        <w:t>implants</w:t>
      </w:r>
      <w:r>
        <w:rPr>
          <w:sz w:val="28"/>
          <w:lang w:val="uk-UA"/>
        </w:rPr>
        <w:t xml:space="preserve">  //  </w:t>
      </w:r>
      <w:r>
        <w:rPr>
          <w:sz w:val="28"/>
          <w:lang w:val="en-US"/>
        </w:rPr>
        <w:t>J</w:t>
      </w:r>
      <w:r>
        <w:rPr>
          <w:sz w:val="28"/>
          <w:lang w:val="uk-UA"/>
        </w:rPr>
        <w:t xml:space="preserve">. </w:t>
      </w:r>
      <w:r>
        <w:rPr>
          <w:sz w:val="28"/>
          <w:lang w:val="en-US"/>
        </w:rPr>
        <w:t xml:space="preserve"> Oral</w:t>
      </w:r>
      <w:r>
        <w:rPr>
          <w:sz w:val="28"/>
        </w:rPr>
        <w:t xml:space="preserve">.  </w:t>
      </w:r>
      <w:r>
        <w:rPr>
          <w:sz w:val="28"/>
          <w:lang w:val="en-US"/>
        </w:rPr>
        <w:t>Implantol</w:t>
      </w:r>
      <w:r>
        <w:rPr>
          <w:sz w:val="28"/>
        </w:rPr>
        <w:t xml:space="preserve">. -  1984. -  </w:t>
      </w:r>
      <w:r>
        <w:rPr>
          <w:sz w:val="28"/>
          <w:lang w:val="en-US"/>
        </w:rPr>
        <w:t>Vol.</w:t>
      </w:r>
      <w:r>
        <w:rPr>
          <w:sz w:val="28"/>
        </w:rPr>
        <w:t xml:space="preserve"> 11</w:t>
      </w:r>
      <w:proofErr w:type="gramStart"/>
      <w:r>
        <w:rPr>
          <w:sz w:val="28"/>
          <w:lang w:val="en-US"/>
        </w:rPr>
        <w:t>,</w:t>
      </w:r>
      <w:r>
        <w:rPr>
          <w:sz w:val="28"/>
        </w:rPr>
        <w:t xml:space="preserve"> </w:t>
      </w:r>
      <w:r>
        <w:rPr>
          <w:sz w:val="28"/>
          <w:lang w:val="uk-UA"/>
        </w:rPr>
        <w:t xml:space="preserve"> №</w:t>
      </w:r>
      <w:proofErr w:type="gramEnd"/>
      <w:r>
        <w:rPr>
          <w:sz w:val="28"/>
        </w:rPr>
        <w:t xml:space="preserve">  3.  -  </w:t>
      </w:r>
      <w:r>
        <w:rPr>
          <w:sz w:val="28"/>
          <w:lang w:val="en-US"/>
        </w:rPr>
        <w:t>P</w:t>
      </w:r>
      <w:r>
        <w:rPr>
          <w:sz w:val="28"/>
        </w:rPr>
        <w:t>.  371-385.</w:t>
      </w:r>
    </w:p>
    <w:p w:rsidR="00074616" w:rsidRDefault="00074616" w:rsidP="008C5B57">
      <w:pPr>
        <w:numPr>
          <w:ilvl w:val="0"/>
          <w:numId w:val="55"/>
        </w:numPr>
        <w:suppressAutoHyphens w:val="0"/>
        <w:spacing w:line="360" w:lineRule="auto"/>
        <w:jc w:val="both"/>
        <w:rPr>
          <w:sz w:val="28"/>
          <w:lang w:val="uk-UA"/>
        </w:rPr>
      </w:pPr>
      <w:r>
        <w:rPr>
          <w:i/>
          <w:sz w:val="28"/>
          <w:lang w:val="en-US"/>
        </w:rPr>
        <w:t>Galgut</w:t>
      </w:r>
      <w:r>
        <w:rPr>
          <w:i/>
          <w:sz w:val="28"/>
        </w:rPr>
        <w:t xml:space="preserve"> </w:t>
      </w:r>
      <w:r>
        <w:rPr>
          <w:i/>
          <w:sz w:val="28"/>
          <w:lang w:val="en-US"/>
        </w:rPr>
        <w:t>P</w:t>
      </w:r>
      <w:r>
        <w:rPr>
          <w:i/>
          <w:sz w:val="28"/>
        </w:rPr>
        <w:t>.</w:t>
      </w:r>
      <w:r>
        <w:rPr>
          <w:i/>
          <w:sz w:val="28"/>
          <w:lang w:val="en-US"/>
        </w:rPr>
        <w:t>N</w:t>
      </w:r>
      <w:r>
        <w:rPr>
          <w:i/>
          <w:sz w:val="28"/>
        </w:rPr>
        <w:t>.</w:t>
      </w:r>
      <w:r>
        <w:rPr>
          <w:sz w:val="28"/>
        </w:rPr>
        <w:t xml:space="preserve"> </w:t>
      </w:r>
      <w:proofErr w:type="gramStart"/>
      <w:r>
        <w:rPr>
          <w:sz w:val="28"/>
        </w:rPr>
        <w:t>Направленная  регенерация</w:t>
      </w:r>
      <w:proofErr w:type="gramEnd"/>
      <w:r>
        <w:rPr>
          <w:sz w:val="28"/>
        </w:rPr>
        <w:t xml:space="preserve">  тканей  пародонта.  Описание  5  наблюдений  //  Квинтэссенция.-  1991. -  № 5-6.- С.  417-426. </w:t>
      </w:r>
    </w:p>
    <w:p w:rsidR="00074616" w:rsidRDefault="00074616" w:rsidP="008C5B57">
      <w:pPr>
        <w:numPr>
          <w:ilvl w:val="0"/>
          <w:numId w:val="55"/>
        </w:numPr>
        <w:suppressAutoHyphens w:val="0"/>
        <w:spacing w:line="360" w:lineRule="auto"/>
        <w:jc w:val="both"/>
        <w:rPr>
          <w:sz w:val="28"/>
        </w:rPr>
      </w:pPr>
      <w:r>
        <w:rPr>
          <w:i/>
          <w:sz w:val="28"/>
          <w:lang w:val="uk-UA"/>
        </w:rPr>
        <w:t>Морозов  В.Г.,  Хавинсон  В.Х.</w:t>
      </w:r>
      <w:r>
        <w:rPr>
          <w:sz w:val="28"/>
          <w:lang w:val="uk-UA"/>
        </w:rPr>
        <w:t xml:space="preserve">  Выделение  из  костного  мозга,  лимфоцитов  и  тимуса  полипептидов,  регулирующих  процессы  межклеточной  кооперации  в  системе  иммунитета  //  Докл.  АН  СССР. – 1981. -  Т.261,</w:t>
      </w:r>
      <w:r>
        <w:rPr>
          <w:sz w:val="28"/>
        </w:rPr>
        <w:t xml:space="preserve"> №  1.  -  С.  235-239.</w:t>
      </w:r>
    </w:p>
    <w:p w:rsidR="00074616" w:rsidRDefault="00074616" w:rsidP="008C5B57">
      <w:pPr>
        <w:numPr>
          <w:ilvl w:val="0"/>
          <w:numId w:val="55"/>
        </w:numPr>
        <w:suppressAutoHyphens w:val="0"/>
        <w:spacing w:line="360" w:lineRule="auto"/>
        <w:jc w:val="both"/>
        <w:rPr>
          <w:sz w:val="28"/>
        </w:rPr>
      </w:pPr>
      <w:r>
        <w:rPr>
          <w:i/>
          <w:sz w:val="28"/>
          <w:lang w:val="uk-UA"/>
        </w:rPr>
        <w:t>Морозов  В.Г.,  Хавинсон  В.Х.</w:t>
      </w:r>
      <w:r>
        <w:rPr>
          <w:sz w:val="28"/>
          <w:lang w:val="uk-UA"/>
        </w:rPr>
        <w:t xml:space="preserve"> Влияние  экстракта  из  тимуса  на  процессы  заживления  ожоговых  ран  в  эксперименте  //  Эксперим.  хирургия.  -  1974.  -  №  2.  -  С.  49-51.</w:t>
      </w:r>
    </w:p>
    <w:p w:rsidR="00074616" w:rsidRDefault="00074616" w:rsidP="008C5B57">
      <w:pPr>
        <w:numPr>
          <w:ilvl w:val="0"/>
          <w:numId w:val="55"/>
        </w:numPr>
        <w:suppressAutoHyphens w:val="0"/>
        <w:spacing w:line="360" w:lineRule="auto"/>
        <w:jc w:val="both"/>
        <w:rPr>
          <w:sz w:val="28"/>
        </w:rPr>
      </w:pPr>
      <w:r>
        <w:rPr>
          <w:i/>
          <w:sz w:val="28"/>
          <w:lang w:val="uk-UA"/>
        </w:rPr>
        <w:t>Морозов  В.Г.,  Хавинсон  В.Х.</w:t>
      </w:r>
      <w:r>
        <w:rPr>
          <w:sz w:val="28"/>
          <w:lang w:val="uk-UA"/>
        </w:rPr>
        <w:t xml:space="preserve">  Выделение,  очистка,  идентификация  иммуномоделирующего  полипептида,  содержащегося  в  тимусе  телят  и  человека  //  Биохимя.  -  1981.  -  Т.  46,  №  9.  -  С.1652-1659.</w:t>
      </w:r>
    </w:p>
    <w:p w:rsidR="00074616" w:rsidRDefault="00074616" w:rsidP="008C5B57">
      <w:pPr>
        <w:numPr>
          <w:ilvl w:val="0"/>
          <w:numId w:val="55"/>
        </w:numPr>
        <w:suppressAutoHyphens w:val="0"/>
        <w:spacing w:line="360" w:lineRule="auto"/>
        <w:jc w:val="both"/>
        <w:rPr>
          <w:sz w:val="28"/>
        </w:rPr>
      </w:pPr>
      <w:r>
        <w:rPr>
          <w:i/>
          <w:sz w:val="28"/>
          <w:lang w:val="uk-UA"/>
        </w:rPr>
        <w:t xml:space="preserve">Морозов В.Г., Хавинсон В.Х.  </w:t>
      </w:r>
      <w:r>
        <w:rPr>
          <w:sz w:val="28"/>
          <w:lang w:val="uk-UA"/>
        </w:rPr>
        <w:t>Новый класс биологических  регуляторов  многоклеточных  систем  -  цитомедины  //  Успехи  соврем.  биол.  -  1983.  -  Т.  96,  №  6.  -  С.  339-352.</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Wolff  L</w:t>
      </w:r>
      <w:proofErr w:type="gramEnd"/>
      <w:r>
        <w:rPr>
          <w:i/>
          <w:sz w:val="28"/>
          <w:lang w:val="en-US"/>
        </w:rPr>
        <w:t>.,  Dahlen  G.,  Aeppli  D.</w:t>
      </w:r>
      <w:r>
        <w:rPr>
          <w:sz w:val="28"/>
          <w:lang w:val="en-US"/>
        </w:rPr>
        <w:t xml:space="preserve">  </w:t>
      </w:r>
      <w:proofErr w:type="gramStart"/>
      <w:r>
        <w:rPr>
          <w:sz w:val="28"/>
          <w:lang w:val="en-US"/>
        </w:rPr>
        <w:t>Bacteria  as</w:t>
      </w:r>
      <w:proofErr w:type="gramEnd"/>
      <w:r>
        <w:rPr>
          <w:sz w:val="28"/>
          <w:lang w:val="en-US"/>
        </w:rPr>
        <w:t xml:space="preserve">  risk  markers  for                                                         periodont  //    Periodontol.  -  1994.  -  T.  64. – P.  498-510.</w:t>
      </w:r>
    </w:p>
    <w:p w:rsidR="00074616" w:rsidRDefault="00074616" w:rsidP="008C5B57">
      <w:pPr>
        <w:numPr>
          <w:ilvl w:val="0"/>
          <w:numId w:val="55"/>
        </w:numPr>
        <w:suppressAutoHyphens w:val="0"/>
        <w:spacing w:line="360" w:lineRule="auto"/>
        <w:jc w:val="both"/>
        <w:rPr>
          <w:sz w:val="28"/>
        </w:rPr>
      </w:pPr>
      <w:r w:rsidRPr="00EC303D">
        <w:rPr>
          <w:sz w:val="28"/>
        </w:rPr>
        <w:t xml:space="preserve"> </w:t>
      </w:r>
      <w:r>
        <w:rPr>
          <w:i/>
          <w:sz w:val="28"/>
        </w:rPr>
        <w:t>Симоненко  В.С.</w:t>
      </w:r>
      <w:r>
        <w:rPr>
          <w:sz w:val="28"/>
        </w:rPr>
        <w:t xml:space="preserve">  Системное  представление  клиники  пародонтита  и  формирование  планов  его  лечения  с  использованием  компьютерного  моделирования  //  Современная  стоматология.  </w:t>
      </w:r>
      <w:r>
        <w:rPr>
          <w:sz w:val="28"/>
          <w:lang w:val="en-US"/>
        </w:rPr>
        <w:t xml:space="preserve">-  2003.  -  № 2.  -  </w:t>
      </w:r>
      <w:r>
        <w:rPr>
          <w:sz w:val="28"/>
        </w:rPr>
        <w:t>С</w:t>
      </w:r>
      <w:r>
        <w:rPr>
          <w:sz w:val="28"/>
          <w:lang w:val="en-US"/>
        </w:rPr>
        <w:t>.  44-46.</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Slots  J</w:t>
      </w:r>
      <w:proofErr w:type="gramEnd"/>
      <w:r>
        <w:rPr>
          <w:i/>
          <w:sz w:val="28"/>
          <w:lang w:val="en-US"/>
        </w:rPr>
        <w:t>.,  Feik  D.,  Rams  T.E.</w:t>
      </w:r>
      <w:r>
        <w:rPr>
          <w:sz w:val="28"/>
          <w:lang w:val="en-US"/>
        </w:rPr>
        <w:t xml:space="preserve">  Actinobacillus  actinomycetecomitans  and  Bacteroides  gingivalis  in  human  periodontitis  age  relationship  and  mutual  associations.  Clin.  Periodontol. -  1990. - </w:t>
      </w:r>
      <w:r>
        <w:rPr>
          <w:sz w:val="28"/>
          <w:lang w:val="uk-UA"/>
        </w:rPr>
        <w:t>№</w:t>
      </w:r>
      <w:r>
        <w:rPr>
          <w:sz w:val="28"/>
          <w:lang w:val="en-US"/>
        </w:rPr>
        <w:t xml:space="preserve"> 17. – P.  658-662.</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Actinobacillus</w:t>
      </w:r>
      <w:r>
        <w:rPr>
          <w:sz w:val="28"/>
          <w:lang w:val="en-US"/>
        </w:rPr>
        <w:t xml:space="preserve">  actinomycetemcomitans</w:t>
      </w:r>
      <w:proofErr w:type="gramEnd"/>
      <w:r>
        <w:rPr>
          <w:sz w:val="28"/>
          <w:lang w:val="en-US"/>
        </w:rPr>
        <w:t xml:space="preserve">  and  Bacteroides  gingivalis  and  Bacteroides  intermedius: of  attachment  loss</w:t>
      </w:r>
      <w:r>
        <w:rPr>
          <w:sz w:val="28"/>
          <w:lang w:val="uk-UA"/>
        </w:rPr>
        <w:t>?</w:t>
      </w:r>
      <w:r>
        <w:rPr>
          <w:sz w:val="28"/>
          <w:lang w:val="en-US"/>
        </w:rPr>
        <w:t xml:space="preserve">  </w:t>
      </w:r>
      <w:proofErr w:type="gramStart"/>
      <w:r>
        <w:rPr>
          <w:sz w:val="28"/>
          <w:lang w:val="en-US"/>
        </w:rPr>
        <w:t>/  J.L</w:t>
      </w:r>
      <w:proofErr w:type="gramEnd"/>
      <w:r>
        <w:rPr>
          <w:sz w:val="28"/>
          <w:lang w:val="en-US"/>
        </w:rPr>
        <w:t xml:space="preserve">. Wennstrom,           G. </w:t>
      </w:r>
      <w:r>
        <w:rPr>
          <w:sz w:val="28"/>
          <w:lang w:val="en-US"/>
        </w:rPr>
        <w:lastRenderedPageBreak/>
        <w:t>Dahlen,  J. Svenson,  S. Nyman</w:t>
      </w:r>
      <w:r>
        <w:rPr>
          <w:sz w:val="28"/>
          <w:lang w:val="uk-UA"/>
        </w:rPr>
        <w:t xml:space="preserve">  //</w:t>
      </w:r>
      <w:r>
        <w:rPr>
          <w:sz w:val="28"/>
          <w:lang w:val="en-US"/>
        </w:rPr>
        <w:t xml:space="preserve"> Oral  Microbiol.  Immunol.  -  1987. -  </w:t>
      </w:r>
      <w:r>
        <w:rPr>
          <w:sz w:val="28"/>
          <w:lang w:val="uk-UA"/>
        </w:rPr>
        <w:t>№2</w:t>
      </w:r>
      <w:proofErr w:type="gramStart"/>
      <w:r>
        <w:rPr>
          <w:sz w:val="28"/>
          <w:lang w:val="uk-UA"/>
        </w:rPr>
        <w:t>.-</w:t>
      </w:r>
      <w:proofErr w:type="gramEnd"/>
      <w:r>
        <w:rPr>
          <w:sz w:val="28"/>
          <w:lang w:val="uk-UA"/>
        </w:rPr>
        <w:t xml:space="preserve">  </w:t>
      </w:r>
      <w:r>
        <w:rPr>
          <w:sz w:val="28"/>
          <w:lang w:val="en-US"/>
        </w:rPr>
        <w:t>P.  158-163.</w:t>
      </w:r>
    </w:p>
    <w:p w:rsidR="00074616" w:rsidRDefault="00074616" w:rsidP="008C5B57">
      <w:pPr>
        <w:numPr>
          <w:ilvl w:val="0"/>
          <w:numId w:val="55"/>
        </w:numPr>
        <w:suppressAutoHyphens w:val="0"/>
        <w:spacing w:line="360" w:lineRule="auto"/>
        <w:jc w:val="both"/>
        <w:rPr>
          <w:sz w:val="28"/>
          <w:lang w:val="en-US"/>
        </w:rPr>
      </w:pPr>
      <w:r w:rsidRPr="00EC303D">
        <w:rPr>
          <w:sz w:val="28"/>
        </w:rPr>
        <w:t xml:space="preserve"> </w:t>
      </w:r>
      <w:r>
        <w:rPr>
          <w:i/>
          <w:sz w:val="28"/>
          <w:lang w:val="uk-UA"/>
        </w:rPr>
        <w:t>Ханс-Петер</w:t>
      </w:r>
      <w:r w:rsidRPr="00EC303D">
        <w:rPr>
          <w:i/>
          <w:sz w:val="28"/>
        </w:rPr>
        <w:t xml:space="preserve">  </w:t>
      </w:r>
      <w:r>
        <w:rPr>
          <w:i/>
          <w:sz w:val="28"/>
        </w:rPr>
        <w:t>Мюллер</w:t>
      </w:r>
      <w:r>
        <w:rPr>
          <w:i/>
          <w:sz w:val="28"/>
          <w:lang w:val="uk-UA"/>
        </w:rPr>
        <w:t>.</w:t>
      </w:r>
      <w:r>
        <w:rPr>
          <w:sz w:val="28"/>
          <w:lang w:val="uk-UA"/>
        </w:rPr>
        <w:t xml:space="preserve">  </w:t>
      </w:r>
      <w:r>
        <w:rPr>
          <w:sz w:val="28"/>
        </w:rPr>
        <w:t>Пародонтология</w:t>
      </w:r>
      <w:r>
        <w:rPr>
          <w:sz w:val="28"/>
          <w:lang w:val="uk-UA"/>
        </w:rPr>
        <w:t>.  -  Львов: ГалДент,  2004.  -  С. 56-75.</w:t>
      </w:r>
    </w:p>
    <w:p w:rsidR="00074616" w:rsidRDefault="00074616" w:rsidP="008C5B57">
      <w:pPr>
        <w:numPr>
          <w:ilvl w:val="0"/>
          <w:numId w:val="55"/>
        </w:numPr>
        <w:suppressAutoHyphens w:val="0"/>
        <w:spacing w:line="360" w:lineRule="auto"/>
        <w:jc w:val="both"/>
        <w:rPr>
          <w:sz w:val="28"/>
        </w:rPr>
      </w:pPr>
      <w:r>
        <w:rPr>
          <w:sz w:val="28"/>
          <w:lang w:val="en-US"/>
        </w:rPr>
        <w:t xml:space="preserve"> </w:t>
      </w:r>
      <w:proofErr w:type="gramStart"/>
      <w:r>
        <w:rPr>
          <w:i/>
          <w:sz w:val="28"/>
          <w:lang w:val="en-US"/>
        </w:rPr>
        <w:t>Page  R</w:t>
      </w:r>
      <w:proofErr w:type="gramEnd"/>
      <w:r>
        <w:rPr>
          <w:i/>
          <w:sz w:val="28"/>
          <w:lang w:val="en-US"/>
        </w:rPr>
        <w:t>.</w:t>
      </w:r>
      <w:r>
        <w:rPr>
          <w:sz w:val="28"/>
          <w:lang w:val="en-US"/>
        </w:rPr>
        <w:t xml:space="preserve">  The  role  of  inflammatory  mediators  in  the  pathogenesis  of  periodontal  diseases  //  J.  Periodontol</w:t>
      </w:r>
      <w:r>
        <w:rPr>
          <w:sz w:val="28"/>
        </w:rPr>
        <w:t xml:space="preserve">.  </w:t>
      </w:r>
      <w:r>
        <w:rPr>
          <w:sz w:val="28"/>
          <w:lang w:val="en-US"/>
        </w:rPr>
        <w:t>Res</w:t>
      </w:r>
      <w:r>
        <w:rPr>
          <w:sz w:val="28"/>
        </w:rPr>
        <w:t xml:space="preserve">.  -  1991.  -  </w:t>
      </w:r>
      <w:r>
        <w:rPr>
          <w:sz w:val="28"/>
          <w:lang w:val="en-US"/>
        </w:rPr>
        <w:t>Vol</w:t>
      </w:r>
      <w:r>
        <w:rPr>
          <w:sz w:val="28"/>
        </w:rPr>
        <w:t xml:space="preserve">.  26,  </w:t>
      </w:r>
      <w:r>
        <w:rPr>
          <w:sz w:val="28"/>
          <w:lang w:val="uk-UA"/>
        </w:rPr>
        <w:t>№</w:t>
      </w:r>
      <w:r>
        <w:rPr>
          <w:sz w:val="28"/>
        </w:rPr>
        <w:t xml:space="preserve"> 3.  -  </w:t>
      </w:r>
      <w:r>
        <w:rPr>
          <w:sz w:val="28"/>
          <w:lang w:val="en-US"/>
        </w:rPr>
        <w:t>Pt</w:t>
      </w:r>
      <w:r>
        <w:rPr>
          <w:sz w:val="28"/>
        </w:rPr>
        <w:t xml:space="preserve"> 2.  -  </w:t>
      </w:r>
      <w:r>
        <w:rPr>
          <w:sz w:val="28"/>
          <w:lang w:val="en-US"/>
        </w:rPr>
        <w:t>P</w:t>
      </w:r>
      <w:r>
        <w:rPr>
          <w:sz w:val="28"/>
        </w:rPr>
        <w:t>.  230-242.</w:t>
      </w:r>
    </w:p>
    <w:p w:rsidR="00074616" w:rsidRDefault="00074616" w:rsidP="008C5B57">
      <w:pPr>
        <w:numPr>
          <w:ilvl w:val="0"/>
          <w:numId w:val="55"/>
        </w:numPr>
        <w:suppressAutoHyphens w:val="0"/>
        <w:spacing w:line="360" w:lineRule="auto"/>
        <w:jc w:val="both"/>
        <w:rPr>
          <w:sz w:val="28"/>
        </w:rPr>
      </w:pPr>
      <w:r>
        <w:rPr>
          <w:i/>
          <w:sz w:val="28"/>
        </w:rPr>
        <w:t xml:space="preserve">Роль </w:t>
      </w:r>
      <w:r>
        <w:rPr>
          <w:sz w:val="28"/>
        </w:rPr>
        <w:t xml:space="preserve"> цитокинов  в  механизмах  развития  хронического  воспаления  в  тканях  пародонта  /  Л.В.  Ковальчук,  Л.В.  Ган</w:t>
      </w:r>
      <w:r>
        <w:rPr>
          <w:sz w:val="28"/>
          <w:lang w:val="uk-UA"/>
        </w:rPr>
        <w:t>к</w:t>
      </w:r>
      <w:r>
        <w:rPr>
          <w:sz w:val="28"/>
        </w:rPr>
        <w:t xml:space="preserve">овская,  М.А.  Рогова  и  др.  </w:t>
      </w:r>
      <w:r>
        <w:rPr>
          <w:sz w:val="28"/>
          <w:lang w:val="uk-UA"/>
        </w:rPr>
        <w:t>//</w:t>
      </w:r>
      <w:r>
        <w:rPr>
          <w:sz w:val="28"/>
        </w:rPr>
        <w:t xml:space="preserve">  Иммунология.  -  2000.  -  № 6.  -  С.  24-26.</w:t>
      </w:r>
    </w:p>
    <w:p w:rsidR="00074616" w:rsidRDefault="00074616" w:rsidP="008C5B57">
      <w:pPr>
        <w:numPr>
          <w:ilvl w:val="0"/>
          <w:numId w:val="55"/>
        </w:numPr>
        <w:suppressAutoHyphens w:val="0"/>
        <w:spacing w:line="360" w:lineRule="auto"/>
        <w:jc w:val="both"/>
        <w:rPr>
          <w:sz w:val="28"/>
        </w:rPr>
      </w:pPr>
      <w:r>
        <w:rPr>
          <w:i/>
          <w:sz w:val="28"/>
        </w:rPr>
        <w:t xml:space="preserve">Иммунодефицитные </w:t>
      </w:r>
      <w:r>
        <w:rPr>
          <w:sz w:val="28"/>
        </w:rPr>
        <w:t xml:space="preserve"> состояния</w:t>
      </w:r>
      <w:proofErr w:type="gramStart"/>
      <w:r>
        <w:rPr>
          <w:sz w:val="28"/>
        </w:rPr>
        <w:t xml:space="preserve"> /  П</w:t>
      </w:r>
      <w:proofErr w:type="gramEnd"/>
      <w:r>
        <w:rPr>
          <w:sz w:val="28"/>
        </w:rPr>
        <w:t xml:space="preserve">од  ред.  В.С.  Смирнова  и  И.С.  Фрейдлина.  – </w:t>
      </w:r>
      <w:r>
        <w:rPr>
          <w:sz w:val="28"/>
          <w:lang w:val="uk-UA"/>
        </w:rPr>
        <w:t xml:space="preserve"> </w:t>
      </w:r>
      <w:proofErr w:type="gramStart"/>
      <w:r>
        <w:rPr>
          <w:sz w:val="28"/>
        </w:rPr>
        <w:t>С-Пб</w:t>
      </w:r>
      <w:proofErr w:type="gramEnd"/>
      <w:r>
        <w:rPr>
          <w:sz w:val="28"/>
          <w:lang w:val="uk-UA"/>
        </w:rPr>
        <w:t>.</w:t>
      </w:r>
      <w:r>
        <w:rPr>
          <w:sz w:val="28"/>
        </w:rPr>
        <w:t>: Фолиант,  2000.  -  568 с.</w:t>
      </w:r>
    </w:p>
    <w:p w:rsidR="00074616" w:rsidRDefault="00074616" w:rsidP="008C5B57">
      <w:pPr>
        <w:numPr>
          <w:ilvl w:val="0"/>
          <w:numId w:val="55"/>
        </w:numPr>
        <w:suppressAutoHyphens w:val="0"/>
        <w:spacing w:line="360" w:lineRule="auto"/>
        <w:jc w:val="both"/>
        <w:rPr>
          <w:sz w:val="28"/>
        </w:rPr>
      </w:pPr>
      <w:r>
        <w:rPr>
          <w:i/>
          <w:sz w:val="28"/>
        </w:rPr>
        <w:t>Потапнев  М.П.</w:t>
      </w:r>
      <w:r>
        <w:rPr>
          <w:sz w:val="28"/>
        </w:rPr>
        <w:t xml:space="preserve">  Цитокиновая  сеть  нейтрофилов  при  воспалении //  Иммунология. -  1995.  - №4.  -  С.34-40.</w:t>
      </w:r>
    </w:p>
    <w:p w:rsidR="00074616" w:rsidRDefault="00074616" w:rsidP="008C5B57">
      <w:pPr>
        <w:numPr>
          <w:ilvl w:val="0"/>
          <w:numId w:val="55"/>
        </w:numPr>
        <w:suppressAutoHyphens w:val="0"/>
        <w:spacing w:line="360" w:lineRule="auto"/>
        <w:jc w:val="both"/>
        <w:rPr>
          <w:sz w:val="28"/>
        </w:rPr>
      </w:pPr>
      <w:r>
        <w:rPr>
          <w:i/>
          <w:sz w:val="28"/>
        </w:rPr>
        <w:t>Ковальчук  Л.В.,  Ганковская  Л.В.</w:t>
      </w:r>
      <w:r>
        <w:rPr>
          <w:sz w:val="28"/>
        </w:rPr>
        <w:t xml:space="preserve">  Иммуноцитокины  и  локальная  иммунокррекция  (обзор</w:t>
      </w:r>
      <w:proofErr w:type="gramStart"/>
      <w:r>
        <w:rPr>
          <w:sz w:val="28"/>
        </w:rPr>
        <w:t xml:space="preserve"> )</w:t>
      </w:r>
      <w:proofErr w:type="gramEnd"/>
      <w:r>
        <w:rPr>
          <w:sz w:val="28"/>
        </w:rPr>
        <w:t xml:space="preserve"> //  Иммунология. -  1995. - №1. -  С.  4-7.</w:t>
      </w:r>
    </w:p>
    <w:p w:rsidR="00074616" w:rsidRDefault="00074616" w:rsidP="008C5B57">
      <w:pPr>
        <w:numPr>
          <w:ilvl w:val="0"/>
          <w:numId w:val="55"/>
        </w:numPr>
        <w:suppressAutoHyphens w:val="0"/>
        <w:spacing w:line="360" w:lineRule="auto"/>
        <w:jc w:val="both"/>
        <w:rPr>
          <w:sz w:val="28"/>
        </w:rPr>
      </w:pPr>
      <w:r>
        <w:rPr>
          <w:i/>
          <w:sz w:val="28"/>
        </w:rPr>
        <w:t>Ярилин А.А.</w:t>
      </w:r>
      <w:r>
        <w:rPr>
          <w:sz w:val="28"/>
        </w:rPr>
        <w:t>Система  цитокинов  и  принципы  ее  функционирования  в  норме  и  при  патологии //  Иммунология. -  1997.  - № 5. – С.  7-14.</w:t>
      </w:r>
    </w:p>
    <w:p w:rsidR="00074616" w:rsidRDefault="00074616" w:rsidP="008C5B57">
      <w:pPr>
        <w:numPr>
          <w:ilvl w:val="0"/>
          <w:numId w:val="55"/>
        </w:numPr>
        <w:suppressAutoHyphens w:val="0"/>
        <w:spacing w:line="360" w:lineRule="auto"/>
        <w:jc w:val="both"/>
        <w:rPr>
          <w:sz w:val="28"/>
        </w:rPr>
      </w:pPr>
      <w:proofErr w:type="gramStart"/>
      <w:r>
        <w:rPr>
          <w:i/>
          <w:sz w:val="28"/>
          <w:lang w:val="en-US"/>
        </w:rPr>
        <w:t>Kuo  J.Y</w:t>
      </w:r>
      <w:proofErr w:type="gramEnd"/>
      <w:r>
        <w:rPr>
          <w:i/>
          <w:sz w:val="28"/>
          <w:lang w:val="en-US"/>
        </w:rPr>
        <w:t>.,  Ohmoto  Y.,  Yoshida  O.</w:t>
      </w:r>
      <w:r>
        <w:rPr>
          <w:sz w:val="28"/>
          <w:lang w:val="en-US"/>
        </w:rPr>
        <w:t xml:space="preserve">  Interleukin-1a  and  interleukin 1-b  production  in  peripheral  whole  blood  from  patient  with  urological  cancer  //  Hiniokika  Kiyo. – 1998. - № 6. – P.  397-402.</w:t>
      </w:r>
    </w:p>
    <w:p w:rsidR="00074616" w:rsidRDefault="00074616" w:rsidP="008C5B57">
      <w:pPr>
        <w:numPr>
          <w:ilvl w:val="0"/>
          <w:numId w:val="55"/>
        </w:numPr>
        <w:suppressAutoHyphens w:val="0"/>
        <w:spacing w:line="360" w:lineRule="auto"/>
        <w:jc w:val="both"/>
        <w:rPr>
          <w:sz w:val="28"/>
          <w:lang w:val="en-US"/>
        </w:rPr>
      </w:pPr>
      <w:r>
        <w:rPr>
          <w:i/>
          <w:sz w:val="28"/>
          <w:lang w:val="en-US"/>
        </w:rPr>
        <w:t xml:space="preserve">Bone  </w:t>
      </w:r>
      <w:r>
        <w:rPr>
          <w:sz w:val="28"/>
          <w:lang w:val="en-US"/>
        </w:rPr>
        <w:t>resorption  and  local  interleukin 1-a  and  interleukin  1-b  synthesis  induced    / E. Nishida, Y Hara, T. Kaneko et  al.  /</w:t>
      </w:r>
      <w:proofErr w:type="gramStart"/>
      <w:r>
        <w:rPr>
          <w:sz w:val="28"/>
          <w:lang w:val="en-US"/>
        </w:rPr>
        <w:t>/  J</w:t>
      </w:r>
      <w:proofErr w:type="gramEnd"/>
      <w:r>
        <w:rPr>
          <w:sz w:val="28"/>
          <w:lang w:val="en-US"/>
        </w:rPr>
        <w:t>.  Periodont.  Res.  -  2001. – Vol.  36</w:t>
      </w:r>
      <w:proofErr w:type="gramStart"/>
      <w:r>
        <w:rPr>
          <w:sz w:val="28"/>
          <w:lang w:val="en-US"/>
        </w:rPr>
        <w:t>,  №</w:t>
      </w:r>
      <w:proofErr w:type="gramEnd"/>
      <w:r>
        <w:rPr>
          <w:sz w:val="28"/>
          <w:lang w:val="en-US"/>
        </w:rPr>
        <w:t xml:space="preserve"> 1. – P.  1-8.    </w:t>
      </w:r>
    </w:p>
    <w:p w:rsidR="00074616" w:rsidRDefault="00074616" w:rsidP="008C5B57">
      <w:pPr>
        <w:numPr>
          <w:ilvl w:val="0"/>
          <w:numId w:val="55"/>
        </w:numPr>
        <w:suppressAutoHyphens w:val="0"/>
        <w:spacing w:line="360" w:lineRule="auto"/>
        <w:jc w:val="both"/>
        <w:rPr>
          <w:sz w:val="28"/>
          <w:lang w:val="en-US"/>
        </w:rPr>
      </w:pPr>
      <w:r>
        <w:rPr>
          <w:sz w:val="28"/>
          <w:lang w:val="en-US"/>
        </w:rPr>
        <w:t xml:space="preserve"> </w:t>
      </w:r>
      <w:proofErr w:type="gramStart"/>
      <w:r>
        <w:rPr>
          <w:i/>
          <w:sz w:val="28"/>
          <w:lang w:val="en-US"/>
        </w:rPr>
        <w:t>Hiniokika  Kiyo</w:t>
      </w:r>
      <w:proofErr w:type="gramEnd"/>
      <w:r>
        <w:rPr>
          <w:i/>
          <w:sz w:val="28"/>
          <w:lang w:val="en-US"/>
        </w:rPr>
        <w:t>.</w:t>
      </w:r>
      <w:r>
        <w:rPr>
          <w:sz w:val="28"/>
          <w:lang w:val="en-US"/>
        </w:rPr>
        <w:t xml:space="preserve"> Effects  of  lipopolysaccaride  extracted  from  Prevotela  intermedia  on  bone  formation  and  on  the  release  of  osteolytic  mediators  by  fetal  mouse  osteoblasts //   – 1998. - № 6. – P.  397-402.</w:t>
      </w:r>
    </w:p>
    <w:p w:rsidR="00074616" w:rsidRDefault="00074616" w:rsidP="008C5B57">
      <w:pPr>
        <w:numPr>
          <w:ilvl w:val="0"/>
          <w:numId w:val="55"/>
        </w:numPr>
        <w:suppressAutoHyphens w:val="0"/>
        <w:spacing w:line="360" w:lineRule="auto"/>
        <w:jc w:val="both"/>
        <w:rPr>
          <w:sz w:val="28"/>
          <w:lang w:val="en-US"/>
        </w:rPr>
      </w:pPr>
      <w:r>
        <w:rPr>
          <w:i/>
          <w:sz w:val="28"/>
        </w:rPr>
        <w:t>Хаитов  Р.М.,  Игнатьев  Г.А.,  Сидорович  И.Г.</w:t>
      </w:r>
      <w:r>
        <w:rPr>
          <w:sz w:val="28"/>
        </w:rPr>
        <w:t xml:space="preserve">  Иммунология:  Учебник  для  мед</w:t>
      </w:r>
      <w:proofErr w:type="gramStart"/>
      <w:r>
        <w:rPr>
          <w:sz w:val="28"/>
        </w:rPr>
        <w:t>.</w:t>
      </w:r>
      <w:proofErr w:type="gramEnd"/>
      <w:r>
        <w:rPr>
          <w:sz w:val="28"/>
        </w:rPr>
        <w:t xml:space="preserve">  </w:t>
      </w:r>
      <w:proofErr w:type="gramStart"/>
      <w:r>
        <w:rPr>
          <w:sz w:val="28"/>
        </w:rPr>
        <w:t>в</w:t>
      </w:r>
      <w:proofErr w:type="gramEnd"/>
      <w:r>
        <w:rPr>
          <w:sz w:val="28"/>
        </w:rPr>
        <w:t xml:space="preserve">узов. -  М.:  Медицина,  2000.  </w:t>
      </w:r>
      <w:r>
        <w:rPr>
          <w:sz w:val="28"/>
          <w:lang w:val="en-US"/>
        </w:rPr>
        <w:t xml:space="preserve">-  430 </w:t>
      </w:r>
      <w:r>
        <w:rPr>
          <w:sz w:val="28"/>
        </w:rPr>
        <w:t>с</w:t>
      </w:r>
      <w:r>
        <w:rPr>
          <w:sz w:val="28"/>
          <w:lang w:val="en-US"/>
        </w:rPr>
        <w:t>.</w:t>
      </w:r>
    </w:p>
    <w:p w:rsidR="00074616" w:rsidRPr="00EC303D" w:rsidRDefault="00074616" w:rsidP="008C5B57">
      <w:pPr>
        <w:numPr>
          <w:ilvl w:val="0"/>
          <w:numId w:val="55"/>
        </w:numPr>
        <w:suppressAutoHyphens w:val="0"/>
        <w:spacing w:line="360" w:lineRule="auto"/>
        <w:jc w:val="both"/>
        <w:rPr>
          <w:sz w:val="28"/>
        </w:rPr>
      </w:pPr>
      <w:r>
        <w:rPr>
          <w:i/>
          <w:sz w:val="28"/>
        </w:rPr>
        <w:t>Якобисяк  М.</w:t>
      </w:r>
      <w:r>
        <w:rPr>
          <w:sz w:val="28"/>
        </w:rPr>
        <w:t xml:space="preserve">  </w:t>
      </w:r>
      <w:r>
        <w:rPr>
          <w:sz w:val="28"/>
          <w:lang w:val="uk-UA"/>
        </w:rPr>
        <w:t xml:space="preserve">Імунологія.  -  Вінниця: Нова  Книга,  2004.  </w:t>
      </w:r>
      <w:r w:rsidRPr="00EC303D">
        <w:rPr>
          <w:sz w:val="28"/>
        </w:rPr>
        <w:t xml:space="preserve">– </w:t>
      </w:r>
      <w:r>
        <w:rPr>
          <w:sz w:val="28"/>
          <w:lang w:val="en-US"/>
        </w:rPr>
        <w:t>C</w:t>
      </w:r>
      <w:r w:rsidRPr="00EC303D">
        <w:rPr>
          <w:sz w:val="28"/>
        </w:rPr>
        <w:t xml:space="preserve">. </w:t>
      </w:r>
      <w:r>
        <w:rPr>
          <w:sz w:val="28"/>
          <w:lang w:val="uk-UA"/>
        </w:rPr>
        <w:t>214-217</w:t>
      </w:r>
      <w:r w:rsidRPr="00EC303D">
        <w:rPr>
          <w:sz w:val="28"/>
        </w:rPr>
        <w:t>.</w:t>
      </w:r>
    </w:p>
    <w:p w:rsidR="00074616" w:rsidRDefault="00074616" w:rsidP="008C5B57">
      <w:pPr>
        <w:numPr>
          <w:ilvl w:val="0"/>
          <w:numId w:val="55"/>
        </w:numPr>
        <w:suppressAutoHyphens w:val="0"/>
        <w:spacing w:line="360" w:lineRule="auto"/>
        <w:jc w:val="both"/>
        <w:rPr>
          <w:sz w:val="28"/>
          <w:lang w:val="en-US"/>
        </w:rPr>
      </w:pPr>
      <w:r>
        <w:rPr>
          <w:i/>
          <w:sz w:val="28"/>
          <w:lang w:val="en-US"/>
        </w:rPr>
        <w:lastRenderedPageBreak/>
        <w:t>The  interleukin</w:t>
      </w:r>
      <w:r>
        <w:rPr>
          <w:sz w:val="28"/>
          <w:lang w:val="en-US"/>
        </w:rPr>
        <w:t xml:space="preserve">  concept  and  the  periodontal  diseases /  J  Katz,                 J   Goultschin, R  Benoliel,  Z  Ben-Sasson</w:t>
      </w:r>
      <w:r>
        <w:rPr>
          <w:sz w:val="28"/>
          <w:lang w:val="uk-UA"/>
        </w:rPr>
        <w:t xml:space="preserve"> </w:t>
      </w:r>
      <w:r>
        <w:rPr>
          <w:sz w:val="28"/>
          <w:lang w:val="en-US"/>
        </w:rPr>
        <w:t xml:space="preserve"> </w:t>
      </w:r>
      <w:r>
        <w:rPr>
          <w:sz w:val="28"/>
          <w:lang w:val="uk-UA"/>
        </w:rPr>
        <w:t>//</w:t>
      </w:r>
      <w:r>
        <w:rPr>
          <w:sz w:val="28"/>
          <w:lang w:val="en-US"/>
        </w:rPr>
        <w:t xml:space="preserve"> Med.  Hypotheses. -  1989. – Vol.  29</w:t>
      </w:r>
      <w:proofErr w:type="gramStart"/>
      <w:r>
        <w:rPr>
          <w:sz w:val="28"/>
          <w:lang w:val="en-US"/>
        </w:rPr>
        <w:t xml:space="preserve">,  </w:t>
      </w:r>
      <w:r>
        <w:rPr>
          <w:sz w:val="28"/>
          <w:lang w:val="uk-UA"/>
        </w:rPr>
        <w:t>№</w:t>
      </w:r>
      <w:proofErr w:type="gramEnd"/>
      <w:r>
        <w:rPr>
          <w:sz w:val="28"/>
          <w:lang w:val="en-US"/>
        </w:rPr>
        <w:t xml:space="preserve"> 4. -  P.  251-254.</w:t>
      </w:r>
    </w:p>
    <w:p w:rsidR="00074616" w:rsidRDefault="00074616" w:rsidP="008C5B57">
      <w:pPr>
        <w:numPr>
          <w:ilvl w:val="0"/>
          <w:numId w:val="55"/>
        </w:numPr>
        <w:suppressAutoHyphens w:val="0"/>
        <w:spacing w:line="360" w:lineRule="auto"/>
        <w:jc w:val="both"/>
        <w:rPr>
          <w:sz w:val="28"/>
          <w:lang w:val="en-US"/>
        </w:rPr>
      </w:pPr>
      <w:r>
        <w:rPr>
          <w:i/>
          <w:sz w:val="28"/>
          <w:lang w:val="en-US"/>
        </w:rPr>
        <w:t>The  relationship</w:t>
      </w:r>
      <w:r>
        <w:rPr>
          <w:sz w:val="28"/>
          <w:lang w:val="en-US"/>
        </w:rPr>
        <w:t xml:space="preserve">  between  concentration  of  proinflammatory  cytokines  with  in  gingival  and  the  adjacent  sulcular  depth /  S.M. McGree,  M.A.Tucci,  T.P.  </w:t>
      </w:r>
      <w:proofErr w:type="gramStart"/>
      <w:r>
        <w:rPr>
          <w:sz w:val="28"/>
          <w:lang w:val="en-US"/>
        </w:rPr>
        <w:t>Edmundson  et</w:t>
      </w:r>
      <w:proofErr w:type="gramEnd"/>
      <w:r>
        <w:rPr>
          <w:sz w:val="28"/>
          <w:lang w:val="en-US"/>
        </w:rPr>
        <w:t xml:space="preserve">  al.  /</w:t>
      </w:r>
      <w:proofErr w:type="gramStart"/>
      <w:r>
        <w:rPr>
          <w:sz w:val="28"/>
          <w:lang w:val="en-US"/>
        </w:rPr>
        <w:t>/  S</w:t>
      </w:r>
      <w:proofErr w:type="gramEnd"/>
      <w:r>
        <w:rPr>
          <w:sz w:val="28"/>
          <w:lang w:val="en-US"/>
        </w:rPr>
        <w:t xml:space="preserve">.  </w:t>
      </w:r>
      <w:proofErr w:type="gramStart"/>
      <w:r>
        <w:rPr>
          <w:sz w:val="28"/>
          <w:lang w:val="en-US"/>
        </w:rPr>
        <w:t>of  Periodjnt</w:t>
      </w:r>
      <w:proofErr w:type="gramEnd"/>
      <w:r>
        <w:rPr>
          <w:sz w:val="28"/>
          <w:lang w:val="en-US"/>
        </w:rPr>
        <w:t xml:space="preserve">.  -  1998.  – Vol. 69, </w:t>
      </w:r>
      <w:r>
        <w:rPr>
          <w:sz w:val="28"/>
          <w:lang w:val="uk-UA"/>
        </w:rPr>
        <w:t>№</w:t>
      </w:r>
      <w:r>
        <w:rPr>
          <w:sz w:val="28"/>
          <w:lang w:val="en-US"/>
        </w:rPr>
        <w:t xml:space="preserve"> 8.  – P. 865-871.</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rPr>
        <w:t xml:space="preserve">Роль </w:t>
      </w:r>
      <w:r>
        <w:rPr>
          <w:sz w:val="28"/>
        </w:rPr>
        <w:t xml:space="preserve"> изменений  в  системе  иммунитета  при  заболеваниях  пародонта  /  Л.Ю.  Орехова,  Л.Н.  Бубнова,  Т.В.  Глазанова</w:t>
      </w:r>
      <w:r>
        <w:rPr>
          <w:sz w:val="28"/>
          <w:lang w:val="uk-UA"/>
        </w:rPr>
        <w:t>,</w:t>
      </w:r>
      <w:r>
        <w:rPr>
          <w:sz w:val="28"/>
        </w:rPr>
        <w:t xml:space="preserve"> </w:t>
      </w:r>
      <w:r>
        <w:rPr>
          <w:sz w:val="28"/>
          <w:lang w:val="uk-UA"/>
        </w:rPr>
        <w:t xml:space="preserve">       </w:t>
      </w:r>
      <w:r>
        <w:rPr>
          <w:sz w:val="28"/>
        </w:rPr>
        <w:t xml:space="preserve"> Н.Н.  Розанов  //  Пародонтология.  -  </w:t>
      </w:r>
      <w:proofErr w:type="gramStart"/>
      <w:r>
        <w:rPr>
          <w:sz w:val="28"/>
        </w:rPr>
        <w:t>С-Пб</w:t>
      </w:r>
      <w:proofErr w:type="gramEnd"/>
      <w:r>
        <w:rPr>
          <w:sz w:val="28"/>
        </w:rPr>
        <w:t>.,  1999. - № 1. -  С.  27-29.</w:t>
      </w:r>
    </w:p>
    <w:p w:rsidR="00074616" w:rsidRDefault="00074616" w:rsidP="008C5B57">
      <w:pPr>
        <w:numPr>
          <w:ilvl w:val="0"/>
          <w:numId w:val="55"/>
        </w:numPr>
        <w:suppressAutoHyphens w:val="0"/>
        <w:spacing w:line="360" w:lineRule="auto"/>
        <w:jc w:val="both"/>
        <w:rPr>
          <w:sz w:val="28"/>
          <w:lang w:val="en-US"/>
        </w:rPr>
      </w:pPr>
      <w:r>
        <w:rPr>
          <w:i/>
          <w:sz w:val="28"/>
          <w:lang w:val="en-US"/>
        </w:rPr>
        <w:t xml:space="preserve">Mechanisms </w:t>
      </w:r>
      <w:r>
        <w:rPr>
          <w:sz w:val="28"/>
          <w:lang w:val="en-US"/>
        </w:rPr>
        <w:t xml:space="preserve"> of  alveolar  bone  destruction  in  periodontitis  / Z. Schartz,  J. Goultschin,  D. Dean  et  al.  /</w:t>
      </w:r>
      <w:proofErr w:type="gramStart"/>
      <w:r>
        <w:rPr>
          <w:sz w:val="28"/>
          <w:lang w:val="en-US"/>
        </w:rPr>
        <w:t>/  Periodontol</w:t>
      </w:r>
      <w:proofErr w:type="gramEnd"/>
      <w:r>
        <w:rPr>
          <w:sz w:val="28"/>
          <w:lang w:val="en-US"/>
        </w:rPr>
        <w:t xml:space="preserve"> – 2000. -  1997.  -  Vol.  14.  </w:t>
      </w:r>
      <w:proofErr w:type="gramStart"/>
      <w:r>
        <w:rPr>
          <w:sz w:val="28"/>
          <w:lang w:val="en-US"/>
        </w:rPr>
        <w:t>-  P</w:t>
      </w:r>
      <w:proofErr w:type="gramEnd"/>
      <w:r>
        <w:rPr>
          <w:sz w:val="28"/>
          <w:lang w:val="en-US"/>
        </w:rPr>
        <w:t>.  158-172.</w:t>
      </w:r>
    </w:p>
    <w:p w:rsidR="00074616" w:rsidRDefault="00074616" w:rsidP="008C5B57">
      <w:pPr>
        <w:numPr>
          <w:ilvl w:val="0"/>
          <w:numId w:val="55"/>
        </w:numPr>
        <w:suppressAutoHyphens w:val="0"/>
        <w:spacing w:line="360" w:lineRule="auto"/>
        <w:jc w:val="both"/>
        <w:rPr>
          <w:sz w:val="28"/>
          <w:lang w:val="en-US"/>
        </w:rPr>
      </w:pPr>
      <w:r>
        <w:rPr>
          <w:i/>
          <w:sz w:val="28"/>
          <w:lang w:val="en-US"/>
        </w:rPr>
        <w:t>Effect</w:t>
      </w:r>
      <w:r>
        <w:rPr>
          <w:sz w:val="28"/>
          <w:lang w:val="en-US"/>
        </w:rPr>
        <w:t xml:space="preserve">  of  lipopolysacharide  and  inflammatory  cytokines  of  interleukin-6  production  by  healthy  human  gingival  fibroblasts  / L.W. Kent,  F.Rahemtulla,  R.D.Sr.  </w:t>
      </w:r>
      <w:proofErr w:type="gramStart"/>
      <w:r>
        <w:rPr>
          <w:sz w:val="28"/>
          <w:lang w:val="en-US"/>
        </w:rPr>
        <w:t>Hockett  et</w:t>
      </w:r>
      <w:proofErr w:type="gramEnd"/>
      <w:r>
        <w:rPr>
          <w:sz w:val="28"/>
          <w:lang w:val="en-US"/>
        </w:rPr>
        <w:t xml:space="preserve">  al.  /</w:t>
      </w:r>
      <w:proofErr w:type="gramStart"/>
      <w:r>
        <w:rPr>
          <w:sz w:val="28"/>
          <w:lang w:val="en-US"/>
        </w:rPr>
        <w:t>/  Infect</w:t>
      </w:r>
      <w:proofErr w:type="gramEnd"/>
      <w:r>
        <w:rPr>
          <w:sz w:val="28"/>
          <w:lang w:val="en-US"/>
        </w:rPr>
        <w:t>.  Immun.  -  1998.  -  Vol. 66</w:t>
      </w:r>
      <w:proofErr w:type="gramStart"/>
      <w:r>
        <w:rPr>
          <w:sz w:val="28"/>
          <w:lang w:val="en-US"/>
        </w:rPr>
        <w:t>,  №</w:t>
      </w:r>
      <w:proofErr w:type="gramEnd"/>
      <w:r>
        <w:rPr>
          <w:sz w:val="28"/>
          <w:lang w:val="en-US"/>
        </w:rPr>
        <w:t xml:space="preserve"> 2.  -  P.  608-614.</w:t>
      </w:r>
    </w:p>
    <w:p w:rsidR="00074616" w:rsidRDefault="00074616" w:rsidP="008C5B57">
      <w:pPr>
        <w:numPr>
          <w:ilvl w:val="0"/>
          <w:numId w:val="55"/>
        </w:numPr>
        <w:suppressAutoHyphens w:val="0"/>
        <w:spacing w:line="360" w:lineRule="auto"/>
        <w:jc w:val="both"/>
        <w:rPr>
          <w:sz w:val="28"/>
          <w:lang w:val="en-US"/>
        </w:rPr>
      </w:pPr>
      <w:r>
        <w:rPr>
          <w:i/>
          <w:sz w:val="28"/>
          <w:lang w:val="en-US"/>
        </w:rPr>
        <w:t xml:space="preserve">Human  </w:t>
      </w:r>
      <w:r>
        <w:rPr>
          <w:sz w:val="28"/>
          <w:lang w:val="en-US"/>
        </w:rPr>
        <w:t>granulation-tissue  fibroblasts  show  enhanced  expression  and  an  altered  response  to  TGF-1  /  L.  Hakkinen</w:t>
      </w:r>
      <w:proofErr w:type="gramStart"/>
      <w:r>
        <w:rPr>
          <w:sz w:val="28"/>
          <w:lang w:val="en-US"/>
        </w:rPr>
        <w:t>,  V</w:t>
      </w:r>
      <w:proofErr w:type="gramEnd"/>
      <w:r>
        <w:rPr>
          <w:sz w:val="28"/>
          <w:lang w:val="en-US"/>
        </w:rPr>
        <w:t>.-M. Kahari</w:t>
      </w:r>
      <w:proofErr w:type="gramStart"/>
      <w:r>
        <w:rPr>
          <w:sz w:val="28"/>
          <w:lang w:val="en-US"/>
        </w:rPr>
        <w:t>,  J.Westermarck</w:t>
      </w:r>
      <w:proofErr w:type="gramEnd"/>
      <w:r>
        <w:rPr>
          <w:sz w:val="28"/>
          <w:lang w:val="en-US"/>
        </w:rPr>
        <w:t xml:space="preserve">,  H. Larjava   //  J.  </w:t>
      </w:r>
      <w:proofErr w:type="gramStart"/>
      <w:r>
        <w:rPr>
          <w:sz w:val="28"/>
          <w:lang w:val="en-US"/>
        </w:rPr>
        <w:t>of  Dent</w:t>
      </w:r>
      <w:proofErr w:type="gramEnd"/>
      <w:r>
        <w:rPr>
          <w:sz w:val="28"/>
          <w:lang w:val="en-US"/>
        </w:rPr>
        <w:t xml:space="preserve">.  Res.  -  1996.  -  Vol.  75.  </w:t>
      </w:r>
      <w:proofErr w:type="gramStart"/>
      <w:r>
        <w:rPr>
          <w:sz w:val="28"/>
          <w:lang w:val="en-US"/>
        </w:rPr>
        <w:t>-  P</w:t>
      </w:r>
      <w:proofErr w:type="gramEnd"/>
      <w:r>
        <w:rPr>
          <w:sz w:val="28"/>
          <w:lang w:val="en-US"/>
        </w:rPr>
        <w:t>.  1767-1778.</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rPr>
        <w:t xml:space="preserve">Цитокины </w:t>
      </w:r>
      <w:r>
        <w:rPr>
          <w:sz w:val="28"/>
        </w:rPr>
        <w:t xml:space="preserve"> в  механизмах  развития  хронического  воспаления  в  пародонте</w:t>
      </w:r>
      <w:r>
        <w:rPr>
          <w:sz w:val="28"/>
          <w:lang w:val="uk-UA"/>
        </w:rPr>
        <w:t xml:space="preserve"> </w:t>
      </w:r>
      <w:r>
        <w:rPr>
          <w:sz w:val="28"/>
        </w:rPr>
        <w:t xml:space="preserve"> /  Л.В. Ганковская,  Л.В. Ковальчук,  Т.П. Иванюшко  и  др.</w:t>
      </w:r>
      <w:r>
        <w:rPr>
          <w:sz w:val="28"/>
          <w:lang w:val="uk-UA"/>
        </w:rPr>
        <w:t xml:space="preserve"> //</w:t>
      </w:r>
      <w:r>
        <w:rPr>
          <w:sz w:val="28"/>
        </w:rPr>
        <w:t xml:space="preserve">  2-й  съезд  иммунологов  России:  Тез</w:t>
      </w:r>
      <w:proofErr w:type="gramStart"/>
      <w:r>
        <w:rPr>
          <w:sz w:val="28"/>
        </w:rPr>
        <w:t>.</w:t>
      </w:r>
      <w:proofErr w:type="gramEnd"/>
      <w:r>
        <w:rPr>
          <w:sz w:val="28"/>
        </w:rPr>
        <w:t xml:space="preserve">  </w:t>
      </w:r>
      <w:proofErr w:type="gramStart"/>
      <w:r>
        <w:rPr>
          <w:sz w:val="28"/>
        </w:rPr>
        <w:t>д</w:t>
      </w:r>
      <w:proofErr w:type="gramEnd"/>
      <w:r>
        <w:rPr>
          <w:sz w:val="28"/>
        </w:rPr>
        <w:t>окл. -  Сочи,  1999. -  61 с.</w:t>
      </w:r>
    </w:p>
    <w:p w:rsidR="00074616" w:rsidRDefault="00074616" w:rsidP="008C5B57">
      <w:pPr>
        <w:numPr>
          <w:ilvl w:val="0"/>
          <w:numId w:val="55"/>
        </w:numPr>
        <w:suppressAutoHyphens w:val="0"/>
        <w:spacing w:line="360" w:lineRule="auto"/>
        <w:jc w:val="both"/>
        <w:rPr>
          <w:sz w:val="28"/>
          <w:lang w:val="en-US"/>
        </w:rPr>
      </w:pPr>
      <w:r>
        <w:rPr>
          <w:i/>
          <w:sz w:val="28"/>
        </w:rPr>
        <w:t xml:space="preserve"> Авдеева  М.Г.,  Лебедев  В.В.,  Шубич  М.Г.</w:t>
      </w:r>
      <w:r>
        <w:rPr>
          <w:sz w:val="28"/>
        </w:rPr>
        <w:t xml:space="preserve">  Интерлейкины  и  факторы  роста:  Справочное  учебно-методическое  пособие. -  Краснодар,  1995. -  С.   23-58.</w:t>
      </w:r>
    </w:p>
    <w:p w:rsidR="00074616" w:rsidRDefault="00074616" w:rsidP="008C5B57">
      <w:pPr>
        <w:numPr>
          <w:ilvl w:val="0"/>
          <w:numId w:val="55"/>
        </w:numPr>
        <w:suppressAutoHyphens w:val="0"/>
        <w:spacing w:line="360" w:lineRule="auto"/>
        <w:jc w:val="both"/>
        <w:rPr>
          <w:sz w:val="28"/>
          <w:lang w:val="en-US"/>
        </w:rPr>
      </w:pPr>
      <w:r>
        <w:rPr>
          <w:i/>
          <w:sz w:val="28"/>
        </w:rPr>
        <w:t>Кетлинский  С.А.</w:t>
      </w:r>
      <w:r>
        <w:rPr>
          <w:sz w:val="28"/>
        </w:rPr>
        <w:t xml:space="preserve">  Современные  аспекты  изучения  цитокинов /   2-й  съезд  иммунологов  России:  Тез</w:t>
      </w:r>
      <w:proofErr w:type="gramStart"/>
      <w:r>
        <w:rPr>
          <w:sz w:val="28"/>
        </w:rPr>
        <w:t>.д</w:t>
      </w:r>
      <w:proofErr w:type="gramEnd"/>
      <w:r>
        <w:rPr>
          <w:sz w:val="28"/>
        </w:rPr>
        <w:t>окл.  -  Сочи,  1999. -  С.  46-52.</w:t>
      </w:r>
    </w:p>
    <w:p w:rsidR="00074616" w:rsidRDefault="00074616" w:rsidP="008C5B57">
      <w:pPr>
        <w:numPr>
          <w:ilvl w:val="0"/>
          <w:numId w:val="55"/>
        </w:numPr>
        <w:suppressAutoHyphens w:val="0"/>
        <w:spacing w:line="360" w:lineRule="auto"/>
        <w:jc w:val="both"/>
        <w:rPr>
          <w:sz w:val="28"/>
          <w:lang w:val="en-US"/>
        </w:rPr>
      </w:pPr>
      <w:r>
        <w:rPr>
          <w:i/>
          <w:sz w:val="28"/>
        </w:rPr>
        <w:t>Кашкин  К.П.</w:t>
      </w:r>
      <w:r>
        <w:rPr>
          <w:sz w:val="28"/>
        </w:rPr>
        <w:t xml:space="preserve">  Цитокины  иммунной  системы:  основные  свойства  и  иммунобиологическая  активность //  Клиническая  лабораторная  диагностика. -  М.,  1998. -  №11. -  С.  21-32.</w:t>
      </w:r>
    </w:p>
    <w:p w:rsidR="00074616" w:rsidRDefault="00074616" w:rsidP="008C5B57">
      <w:pPr>
        <w:numPr>
          <w:ilvl w:val="0"/>
          <w:numId w:val="55"/>
        </w:numPr>
        <w:suppressAutoHyphens w:val="0"/>
        <w:spacing w:line="360" w:lineRule="auto"/>
        <w:jc w:val="both"/>
        <w:rPr>
          <w:sz w:val="28"/>
          <w:lang w:val="en-US"/>
        </w:rPr>
      </w:pPr>
      <w:r>
        <w:rPr>
          <w:sz w:val="28"/>
          <w:lang w:val="uk-UA"/>
        </w:rPr>
        <w:lastRenderedPageBreak/>
        <w:t>С</w:t>
      </w:r>
      <w:r>
        <w:rPr>
          <w:i/>
          <w:sz w:val="28"/>
          <w:lang w:val="uk-UA"/>
        </w:rPr>
        <w:t>трака М</w:t>
      </w:r>
      <w:r>
        <w:rPr>
          <w:i/>
          <w:sz w:val="28"/>
        </w:rPr>
        <w:t>.</w:t>
      </w:r>
      <w:r>
        <w:rPr>
          <w:sz w:val="28"/>
        </w:rPr>
        <w:t xml:space="preserve">  Пародонтология  2000:  Ч. </w:t>
      </w:r>
      <w:r>
        <w:rPr>
          <w:sz w:val="28"/>
          <w:lang w:val="en-US"/>
        </w:rPr>
        <w:t>III</w:t>
      </w:r>
      <w:r>
        <w:rPr>
          <w:sz w:val="28"/>
        </w:rPr>
        <w:t>.  Этиопатогенез  заболеваний  пародонта //  Новое  в  стоматологии.  -  2000.  -  № 4 (84).  -  С.  49-54.</w:t>
      </w:r>
    </w:p>
    <w:p w:rsidR="00074616" w:rsidRDefault="00074616" w:rsidP="008C5B57">
      <w:pPr>
        <w:numPr>
          <w:ilvl w:val="0"/>
          <w:numId w:val="55"/>
        </w:numPr>
        <w:suppressAutoHyphens w:val="0"/>
        <w:spacing w:line="360" w:lineRule="auto"/>
        <w:jc w:val="both"/>
        <w:rPr>
          <w:sz w:val="28"/>
        </w:rPr>
      </w:pPr>
      <w:r>
        <w:rPr>
          <w:sz w:val="28"/>
          <w:lang w:val="uk-UA"/>
        </w:rPr>
        <w:t xml:space="preserve"> </w:t>
      </w:r>
      <w:r>
        <w:rPr>
          <w:i/>
          <w:sz w:val="28"/>
          <w:lang w:val="uk-UA"/>
        </w:rPr>
        <w:t>Шварцман  Я.С.,  Хазенсон  Л.Б.</w:t>
      </w:r>
      <w:r>
        <w:rPr>
          <w:sz w:val="28"/>
          <w:lang w:val="uk-UA"/>
        </w:rPr>
        <w:t xml:space="preserve">  Местн</w:t>
      </w:r>
      <w:r>
        <w:rPr>
          <w:sz w:val="28"/>
        </w:rPr>
        <w:t>ый  иммунитет. -  М.:  Медицина,  1978.  -  223 с.</w:t>
      </w:r>
    </w:p>
    <w:p w:rsidR="00074616" w:rsidRDefault="00074616" w:rsidP="008C5B57">
      <w:pPr>
        <w:numPr>
          <w:ilvl w:val="0"/>
          <w:numId w:val="55"/>
        </w:numPr>
        <w:suppressAutoHyphens w:val="0"/>
        <w:spacing w:line="360" w:lineRule="auto"/>
        <w:jc w:val="both"/>
        <w:rPr>
          <w:sz w:val="28"/>
        </w:rPr>
      </w:pPr>
      <w:r>
        <w:rPr>
          <w:sz w:val="28"/>
          <w:lang w:val="uk-UA"/>
        </w:rPr>
        <w:t xml:space="preserve"> </w:t>
      </w:r>
      <w:r>
        <w:rPr>
          <w:i/>
          <w:sz w:val="28"/>
          <w:lang w:val="uk-UA"/>
        </w:rPr>
        <w:t>Мащенко И.С.</w:t>
      </w:r>
      <w:r>
        <w:rPr>
          <w:i/>
          <w:sz w:val="28"/>
        </w:rPr>
        <w:t xml:space="preserve"> </w:t>
      </w:r>
      <w:r>
        <w:rPr>
          <w:sz w:val="28"/>
          <w:lang w:val="uk-UA"/>
        </w:rPr>
        <w:t>Диагностика  и  лечение  воспалительн</w:t>
      </w:r>
      <w:r>
        <w:rPr>
          <w:sz w:val="28"/>
        </w:rPr>
        <w:t>ых  заболеваний  пародонта  //  Коло. -  2001.  -  С.  67-84.</w:t>
      </w:r>
    </w:p>
    <w:p w:rsidR="00074616" w:rsidRDefault="00074616" w:rsidP="008C5B57">
      <w:pPr>
        <w:numPr>
          <w:ilvl w:val="0"/>
          <w:numId w:val="55"/>
        </w:numPr>
        <w:suppressAutoHyphens w:val="0"/>
        <w:spacing w:line="360" w:lineRule="auto"/>
        <w:jc w:val="both"/>
        <w:rPr>
          <w:sz w:val="28"/>
          <w:lang w:val="en-US"/>
        </w:rPr>
      </w:pPr>
      <w:r>
        <w:rPr>
          <w:i/>
          <w:sz w:val="28"/>
        </w:rPr>
        <w:t>Данилевский  Н.Ф.,  Хоменко  Л.А.,  Веремеенко  К.Н</w:t>
      </w:r>
      <w:r>
        <w:rPr>
          <w:sz w:val="28"/>
        </w:rPr>
        <w:t>.  Ферменты  калликреин-кининовой  системы  в  слюне  больных  пародонтозом // Стоматология. -  1973. - №  4. – С.  6-9.</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rPr>
        <w:t>Силенко  Ю.И.</w:t>
      </w:r>
      <w:r>
        <w:rPr>
          <w:sz w:val="28"/>
        </w:rPr>
        <w:t xml:space="preserve">  Некоторые  патогенетические  звенья  пародонтита  //  Тр. </w:t>
      </w:r>
      <w:r>
        <w:rPr>
          <w:sz w:val="28"/>
          <w:lang w:val="en-US"/>
        </w:rPr>
        <w:t>VII</w:t>
      </w:r>
      <w:r>
        <w:rPr>
          <w:sz w:val="28"/>
        </w:rPr>
        <w:t xml:space="preserve">  Всесоюз.  конф.  молодых  ученых  «Физиология  и  патология  перекисного  окисления  липидов,  гемостаза  и  иммуногенеза» -  Полтава, 1991. – С. 80-81.</w:t>
      </w:r>
    </w:p>
    <w:p w:rsidR="00074616" w:rsidRDefault="00074616" w:rsidP="008C5B57">
      <w:pPr>
        <w:numPr>
          <w:ilvl w:val="0"/>
          <w:numId w:val="55"/>
        </w:numPr>
        <w:suppressAutoHyphens w:val="0"/>
        <w:spacing w:line="360" w:lineRule="auto"/>
        <w:jc w:val="both"/>
        <w:rPr>
          <w:sz w:val="28"/>
        </w:rPr>
      </w:pPr>
      <w:r>
        <w:rPr>
          <w:i/>
          <w:sz w:val="28"/>
          <w:lang w:val="uk-UA"/>
        </w:rPr>
        <w:t>Поворознюк  В.В.,  Мазур  И.П.</w:t>
      </w:r>
      <w:r>
        <w:rPr>
          <w:sz w:val="28"/>
          <w:lang w:val="uk-UA"/>
        </w:rPr>
        <w:t xml:space="preserve">  Костная  система  и  заболевания  пародонта.  -  К., 2003.  -  446  с.</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Hildebolt  C.F</w:t>
      </w:r>
      <w:proofErr w:type="gramEnd"/>
      <w:r>
        <w:rPr>
          <w:i/>
          <w:sz w:val="28"/>
          <w:lang w:val="en-US"/>
        </w:rPr>
        <w:t>.</w:t>
      </w:r>
      <w:r>
        <w:rPr>
          <w:sz w:val="28"/>
          <w:lang w:val="en-US"/>
        </w:rPr>
        <w:t xml:space="preserve"> Osteoporosis  and  oral  bone  loss  //  Dento-maxillo-fac.  Radiol. – 1997. – Vol.  26</w:t>
      </w:r>
      <w:proofErr w:type="gramStart"/>
      <w:r>
        <w:rPr>
          <w:sz w:val="28"/>
          <w:lang w:val="en-US"/>
        </w:rPr>
        <w:t>,  N</w:t>
      </w:r>
      <w:proofErr w:type="gramEnd"/>
      <w:r>
        <w:rPr>
          <w:sz w:val="28"/>
          <w:lang w:val="en-US"/>
        </w:rPr>
        <w:t>. 1. -  P. 3-15.</w:t>
      </w:r>
    </w:p>
    <w:p w:rsidR="00074616" w:rsidRDefault="00074616" w:rsidP="008C5B57">
      <w:pPr>
        <w:numPr>
          <w:ilvl w:val="0"/>
          <w:numId w:val="55"/>
        </w:numPr>
        <w:suppressAutoHyphens w:val="0"/>
        <w:spacing w:line="360" w:lineRule="auto"/>
        <w:jc w:val="both"/>
        <w:rPr>
          <w:sz w:val="28"/>
          <w:lang w:val="en-US"/>
        </w:rPr>
      </w:pPr>
      <w:r>
        <w:rPr>
          <w:sz w:val="28"/>
          <w:lang w:val="en-US"/>
        </w:rPr>
        <w:t xml:space="preserve"> </w:t>
      </w:r>
      <w:r>
        <w:rPr>
          <w:i/>
          <w:sz w:val="28"/>
          <w:lang w:val="en-US"/>
        </w:rPr>
        <w:t>Jeffcoat  M.K</w:t>
      </w:r>
      <w:r>
        <w:rPr>
          <w:sz w:val="28"/>
          <w:lang w:val="en-US"/>
        </w:rPr>
        <w:t>. Osteoporosis:  a  possible  modifying  factor  in  oral  bone  loss:  [Review]  //  Ann.  Periodontol. – 1998.  -  Vol.  6, N. 1. -  P.  312-321.</w:t>
      </w:r>
    </w:p>
    <w:p w:rsidR="00074616" w:rsidRDefault="00074616" w:rsidP="008C5B57">
      <w:pPr>
        <w:numPr>
          <w:ilvl w:val="0"/>
          <w:numId w:val="55"/>
        </w:numPr>
        <w:suppressAutoHyphens w:val="0"/>
        <w:spacing w:line="360" w:lineRule="auto"/>
        <w:jc w:val="both"/>
        <w:rPr>
          <w:sz w:val="28"/>
        </w:rPr>
      </w:pPr>
      <w:r>
        <w:rPr>
          <w:sz w:val="28"/>
          <w:lang w:val="en-US"/>
        </w:rPr>
        <w:t xml:space="preserve"> </w:t>
      </w:r>
      <w:r>
        <w:rPr>
          <w:i/>
          <w:sz w:val="28"/>
          <w:lang w:val="en-US"/>
        </w:rPr>
        <w:t>Wactawski-Wende J.</w:t>
      </w:r>
      <w:r>
        <w:rPr>
          <w:sz w:val="28"/>
          <w:lang w:val="en-US"/>
        </w:rPr>
        <w:t xml:space="preserve">  </w:t>
      </w:r>
      <w:proofErr w:type="gramStart"/>
      <w:r>
        <w:rPr>
          <w:sz w:val="28"/>
          <w:lang w:val="en-US"/>
        </w:rPr>
        <w:t>Periodontal  diseases</w:t>
      </w:r>
      <w:proofErr w:type="gramEnd"/>
      <w:r>
        <w:rPr>
          <w:sz w:val="28"/>
          <w:lang w:val="en-US"/>
        </w:rPr>
        <w:t xml:space="preserve">  and  osteoporosis:  assotiation  and  mechanisms  //  Ann.  Periodontol. -  2001. -  Vol.  6</w:t>
      </w:r>
      <w:proofErr w:type="gramStart"/>
      <w:r>
        <w:rPr>
          <w:sz w:val="28"/>
          <w:lang w:val="en-US"/>
        </w:rPr>
        <w:t>,  N</w:t>
      </w:r>
      <w:proofErr w:type="gramEnd"/>
      <w:r>
        <w:rPr>
          <w:sz w:val="28"/>
          <w:lang w:val="en-US"/>
        </w:rPr>
        <w:t xml:space="preserve">.  1.  </w:t>
      </w:r>
      <w:proofErr w:type="gramStart"/>
      <w:r>
        <w:rPr>
          <w:sz w:val="28"/>
          <w:lang w:val="en-US"/>
        </w:rPr>
        <w:t>-  P</w:t>
      </w:r>
      <w:proofErr w:type="gramEnd"/>
      <w:r>
        <w:rPr>
          <w:sz w:val="28"/>
          <w:lang w:val="en-US"/>
        </w:rPr>
        <w:t xml:space="preserve">.  197-208. </w:t>
      </w:r>
    </w:p>
    <w:p w:rsidR="00074616" w:rsidRDefault="00074616" w:rsidP="008C5B57">
      <w:pPr>
        <w:numPr>
          <w:ilvl w:val="0"/>
          <w:numId w:val="55"/>
        </w:numPr>
        <w:suppressAutoHyphens w:val="0"/>
        <w:spacing w:line="360" w:lineRule="auto"/>
        <w:jc w:val="both"/>
        <w:rPr>
          <w:sz w:val="28"/>
        </w:rPr>
      </w:pPr>
      <w:r>
        <w:rPr>
          <w:i/>
          <w:sz w:val="28"/>
          <w:lang w:val="uk-UA"/>
        </w:rPr>
        <w:t>Мазур  И.П.,  Поворознюк  В.В.</w:t>
      </w:r>
      <w:r>
        <w:rPr>
          <w:sz w:val="28"/>
          <w:lang w:val="uk-UA"/>
        </w:rPr>
        <w:t xml:space="preserve">  Некотор</w:t>
      </w:r>
      <w:r>
        <w:rPr>
          <w:sz w:val="28"/>
        </w:rPr>
        <w:t xml:space="preserve">ые  аспекты  патогенеза  резорбции  альвеолярного  гребня  при  генерализованном  пародонтите  //  Пародонтология.  -  </w:t>
      </w:r>
      <w:proofErr w:type="gramStart"/>
      <w:r>
        <w:rPr>
          <w:sz w:val="28"/>
        </w:rPr>
        <w:t>С-Пб</w:t>
      </w:r>
      <w:proofErr w:type="gramEnd"/>
      <w:r>
        <w:rPr>
          <w:sz w:val="28"/>
        </w:rPr>
        <w:t>.,  1999.  -  № 3  (13).  -  С.  19-23.</w:t>
      </w:r>
    </w:p>
    <w:p w:rsidR="00074616" w:rsidRDefault="00074616" w:rsidP="008C5B57">
      <w:pPr>
        <w:numPr>
          <w:ilvl w:val="0"/>
          <w:numId w:val="55"/>
        </w:numPr>
        <w:suppressAutoHyphens w:val="0"/>
        <w:spacing w:line="360" w:lineRule="auto"/>
        <w:jc w:val="both"/>
        <w:rPr>
          <w:sz w:val="28"/>
        </w:rPr>
      </w:pPr>
      <w:r>
        <w:rPr>
          <w:i/>
          <w:sz w:val="28"/>
          <w:lang w:val="uk-UA"/>
        </w:rPr>
        <w:t xml:space="preserve">Системный </w:t>
      </w:r>
      <w:r>
        <w:rPr>
          <w:sz w:val="28"/>
          <w:lang w:val="uk-UA"/>
        </w:rPr>
        <w:t xml:space="preserve"> остеопороз  в  развитии  заболеваний  пародонта /</w:t>
      </w:r>
      <w:r>
        <w:rPr>
          <w:sz w:val="28"/>
        </w:rPr>
        <w:t xml:space="preserve"> </w:t>
      </w:r>
      <w:r>
        <w:rPr>
          <w:sz w:val="28"/>
          <w:lang w:val="uk-UA"/>
        </w:rPr>
        <w:t xml:space="preserve"> В.В.Поворознюк, И.П</w:t>
      </w:r>
      <w:r>
        <w:rPr>
          <w:sz w:val="28"/>
        </w:rPr>
        <w:t xml:space="preserve">. </w:t>
      </w:r>
      <w:r>
        <w:rPr>
          <w:sz w:val="28"/>
          <w:lang w:val="uk-UA"/>
        </w:rPr>
        <w:t>Мазур,</w:t>
      </w:r>
      <w:r>
        <w:rPr>
          <w:sz w:val="28"/>
        </w:rPr>
        <w:t xml:space="preserve"> </w:t>
      </w:r>
      <w:r>
        <w:rPr>
          <w:sz w:val="28"/>
          <w:lang w:val="uk-UA"/>
        </w:rPr>
        <w:t>Г.Н.</w:t>
      </w:r>
      <w:r>
        <w:rPr>
          <w:sz w:val="28"/>
        </w:rPr>
        <w:t xml:space="preserve"> </w:t>
      </w:r>
      <w:r>
        <w:rPr>
          <w:sz w:val="28"/>
          <w:lang w:val="uk-UA"/>
        </w:rPr>
        <w:t>Вишняк</w:t>
      </w:r>
      <w:r>
        <w:rPr>
          <w:sz w:val="28"/>
        </w:rPr>
        <w:t xml:space="preserve"> </w:t>
      </w:r>
      <w:r>
        <w:rPr>
          <w:sz w:val="28"/>
          <w:lang w:val="uk-UA"/>
        </w:rPr>
        <w:t>и др. // Вісник  стоматології.- 1997.  -  № 4.  -  С.  554-557.</w:t>
      </w:r>
    </w:p>
    <w:p w:rsidR="00074616" w:rsidRDefault="00074616" w:rsidP="008C5B57">
      <w:pPr>
        <w:numPr>
          <w:ilvl w:val="0"/>
          <w:numId w:val="55"/>
        </w:numPr>
        <w:suppressAutoHyphens w:val="0"/>
        <w:spacing w:line="360" w:lineRule="auto"/>
        <w:jc w:val="both"/>
        <w:rPr>
          <w:sz w:val="28"/>
        </w:rPr>
      </w:pPr>
      <w:r>
        <w:rPr>
          <w:i/>
          <w:sz w:val="28"/>
          <w:lang w:val="uk-UA"/>
        </w:rPr>
        <w:t xml:space="preserve"> Вишняк  Г.Н.</w:t>
      </w:r>
      <w:r>
        <w:rPr>
          <w:sz w:val="28"/>
          <w:lang w:val="uk-UA"/>
        </w:rPr>
        <w:t xml:space="preserve">  Генерализованн</w:t>
      </w:r>
      <w:r>
        <w:rPr>
          <w:sz w:val="28"/>
        </w:rPr>
        <w:t xml:space="preserve">ые  заболевания  пародонта  (пародонтоз,  пародонтит).  -  К.,  1999.  -  </w:t>
      </w:r>
      <w:proofErr w:type="gramStart"/>
      <w:r>
        <w:rPr>
          <w:sz w:val="28"/>
          <w:lang w:val="en-US"/>
        </w:rPr>
        <w:t>C</w:t>
      </w:r>
      <w:r>
        <w:rPr>
          <w:sz w:val="28"/>
        </w:rPr>
        <w:t>.  105</w:t>
      </w:r>
      <w:proofErr w:type="gramEnd"/>
      <w:r>
        <w:rPr>
          <w:sz w:val="28"/>
        </w:rPr>
        <w:t>-1</w:t>
      </w:r>
      <w:r>
        <w:rPr>
          <w:sz w:val="28"/>
          <w:lang w:val="uk-UA"/>
        </w:rPr>
        <w:t>98.</w:t>
      </w:r>
    </w:p>
    <w:p w:rsidR="00074616" w:rsidRDefault="00074616" w:rsidP="008C5B57">
      <w:pPr>
        <w:numPr>
          <w:ilvl w:val="0"/>
          <w:numId w:val="55"/>
        </w:numPr>
        <w:suppressAutoHyphens w:val="0"/>
        <w:spacing w:line="360" w:lineRule="auto"/>
        <w:jc w:val="both"/>
        <w:rPr>
          <w:sz w:val="28"/>
        </w:rPr>
      </w:pPr>
      <w:r>
        <w:rPr>
          <w:sz w:val="28"/>
          <w:lang w:val="uk-UA"/>
        </w:rPr>
        <w:lastRenderedPageBreak/>
        <w:t xml:space="preserve"> </w:t>
      </w:r>
      <w:r>
        <w:rPr>
          <w:i/>
          <w:sz w:val="28"/>
          <w:lang w:val="uk-UA"/>
        </w:rPr>
        <w:t>Вишняк  Г.Н.,  Поворознюк  В.В.,  Мазур  І.П.</w:t>
      </w:r>
      <w:r>
        <w:rPr>
          <w:sz w:val="28"/>
          <w:lang w:val="uk-UA"/>
        </w:rPr>
        <w:t xml:space="preserve">  Функціональний  стан  кісткової  системи  у  хворих  на   генералізований  пародонтит  /  Зб.  наук.  праць  співробітників  КМПО.  – К.,  1997.  -  С.  118-119.</w:t>
      </w:r>
    </w:p>
    <w:p w:rsidR="00074616" w:rsidRDefault="00074616" w:rsidP="008C5B57">
      <w:pPr>
        <w:numPr>
          <w:ilvl w:val="0"/>
          <w:numId w:val="55"/>
        </w:numPr>
        <w:suppressAutoHyphens w:val="0"/>
        <w:spacing w:line="360" w:lineRule="auto"/>
        <w:jc w:val="both"/>
        <w:rPr>
          <w:sz w:val="28"/>
        </w:rPr>
      </w:pPr>
      <w:r>
        <w:rPr>
          <w:sz w:val="28"/>
          <w:lang w:val="uk-UA"/>
        </w:rPr>
        <w:t xml:space="preserve"> </w:t>
      </w:r>
      <w:r>
        <w:rPr>
          <w:i/>
          <w:sz w:val="28"/>
          <w:lang w:val="uk-UA"/>
        </w:rPr>
        <w:t>Безрукова  А.П.</w:t>
      </w:r>
      <w:r>
        <w:rPr>
          <w:sz w:val="28"/>
          <w:lang w:val="uk-UA"/>
        </w:rPr>
        <w:t xml:space="preserve">  Хірургічне  лікування  захворювань  пародонта. – М., 1989.  – 196 с.</w:t>
      </w:r>
    </w:p>
    <w:p w:rsidR="00074616" w:rsidRDefault="00074616" w:rsidP="008C5B57">
      <w:pPr>
        <w:numPr>
          <w:ilvl w:val="0"/>
          <w:numId w:val="55"/>
        </w:numPr>
        <w:suppressAutoHyphens w:val="0"/>
        <w:spacing w:line="360" w:lineRule="auto"/>
        <w:jc w:val="both"/>
        <w:rPr>
          <w:sz w:val="28"/>
        </w:rPr>
      </w:pPr>
      <w:r>
        <w:rPr>
          <w:i/>
          <w:sz w:val="28"/>
          <w:lang w:val="uk-UA"/>
        </w:rPr>
        <w:t>Шторм  А.А.</w:t>
      </w:r>
      <w:r>
        <w:rPr>
          <w:sz w:val="28"/>
          <w:lang w:val="uk-UA"/>
        </w:rPr>
        <w:t xml:space="preserve"> Хирургические  метод</w:t>
      </w:r>
      <w:r>
        <w:rPr>
          <w:sz w:val="28"/>
        </w:rPr>
        <w:t>ы  лечения  заболеваний  пародонта  // Пародонтология.  -  С.-Пб</w:t>
      </w:r>
      <w:proofErr w:type="gramStart"/>
      <w:r>
        <w:rPr>
          <w:sz w:val="28"/>
        </w:rPr>
        <w:t xml:space="preserve">.,  </w:t>
      </w:r>
      <w:proofErr w:type="gramEnd"/>
      <w:r>
        <w:rPr>
          <w:sz w:val="28"/>
        </w:rPr>
        <w:t>1997. - № 1 (3).  -  С.  14-18.</w:t>
      </w:r>
    </w:p>
    <w:p w:rsidR="00074616" w:rsidRDefault="00074616" w:rsidP="008C5B57">
      <w:pPr>
        <w:numPr>
          <w:ilvl w:val="0"/>
          <w:numId w:val="55"/>
        </w:numPr>
        <w:suppressAutoHyphens w:val="0"/>
        <w:spacing w:line="360" w:lineRule="auto"/>
        <w:jc w:val="both"/>
        <w:rPr>
          <w:sz w:val="28"/>
        </w:rPr>
      </w:pPr>
      <w:r>
        <w:rPr>
          <w:i/>
          <w:sz w:val="28"/>
          <w:lang w:val="uk-UA"/>
        </w:rPr>
        <w:t>Степанов  А.Е.</w:t>
      </w:r>
      <w:r>
        <w:rPr>
          <w:sz w:val="28"/>
          <w:lang w:val="uk-UA"/>
        </w:rPr>
        <w:t xml:space="preserve">  </w:t>
      </w:r>
      <w:r>
        <w:rPr>
          <w:sz w:val="28"/>
        </w:rPr>
        <w:t xml:space="preserve">Хирургические  вмешательства  при  заболеваниях  пародонта.  -  М.,  </w:t>
      </w:r>
      <w:r>
        <w:rPr>
          <w:sz w:val="28"/>
          <w:lang w:val="uk-UA"/>
        </w:rPr>
        <w:t>1991.  -  139 с.</w:t>
      </w:r>
    </w:p>
    <w:p w:rsidR="00074616" w:rsidRDefault="00074616" w:rsidP="008C5B57">
      <w:pPr>
        <w:numPr>
          <w:ilvl w:val="0"/>
          <w:numId w:val="55"/>
        </w:numPr>
        <w:suppressAutoHyphens w:val="0"/>
        <w:spacing w:line="360" w:lineRule="auto"/>
        <w:jc w:val="both"/>
        <w:rPr>
          <w:sz w:val="28"/>
        </w:rPr>
      </w:pPr>
      <w:r>
        <w:rPr>
          <w:i/>
          <w:sz w:val="28"/>
          <w:lang w:val="uk-UA"/>
        </w:rPr>
        <w:t>Гуцан  А.Э.,  Бернадский  Ю.И.,  Годорожа  П.Д.</w:t>
      </w:r>
      <w:r>
        <w:rPr>
          <w:sz w:val="28"/>
          <w:lang w:val="uk-UA"/>
        </w:rPr>
        <w:t xml:space="preserve">   Челюстно-лицев</w:t>
      </w:r>
      <w:r>
        <w:rPr>
          <w:sz w:val="28"/>
        </w:rPr>
        <w:t>ые</w:t>
      </w:r>
      <w:r>
        <w:rPr>
          <w:sz w:val="28"/>
          <w:lang w:val="uk-UA"/>
        </w:rPr>
        <w:t xml:space="preserve">  операции  </w:t>
      </w:r>
      <w:r>
        <w:rPr>
          <w:sz w:val="28"/>
        </w:rPr>
        <w:t>//</w:t>
      </w:r>
      <w:r>
        <w:rPr>
          <w:sz w:val="28"/>
          <w:lang w:val="uk-UA"/>
        </w:rPr>
        <w:t xml:space="preserve">  Справочник. – Витебск:  Белмедкніга1997. –</w:t>
      </w:r>
      <w:r>
        <w:rPr>
          <w:sz w:val="28"/>
        </w:rPr>
        <w:t xml:space="preserve"> </w:t>
      </w:r>
      <w:r>
        <w:rPr>
          <w:sz w:val="28"/>
          <w:lang w:val="uk-UA"/>
        </w:rPr>
        <w:t>С. 57 – 68.</w:t>
      </w:r>
    </w:p>
    <w:p w:rsidR="00074616" w:rsidRDefault="00074616" w:rsidP="008C5B57">
      <w:pPr>
        <w:numPr>
          <w:ilvl w:val="0"/>
          <w:numId w:val="55"/>
        </w:numPr>
        <w:suppressAutoHyphens w:val="0"/>
        <w:spacing w:line="360" w:lineRule="auto"/>
        <w:jc w:val="both"/>
        <w:rPr>
          <w:sz w:val="28"/>
        </w:rPr>
      </w:pPr>
      <w:r>
        <w:rPr>
          <w:i/>
          <w:sz w:val="28"/>
          <w:lang w:val="uk-UA"/>
        </w:rPr>
        <w:t>Печковський К.Є.</w:t>
      </w:r>
      <w:r>
        <w:rPr>
          <w:i/>
          <w:sz w:val="28"/>
        </w:rPr>
        <w:t xml:space="preserve"> </w:t>
      </w:r>
      <w:r>
        <w:rPr>
          <w:sz w:val="28"/>
          <w:lang w:val="uk-UA"/>
        </w:rPr>
        <w:t>Використання  поліметилсилоксану  у  хірургічному  лікуванні  генералізованого  пародонтиту: Автореф.  дис. … к.  мед.  наук:  14.00.21  /  Укр. мед.  ін-т  ім. О.О.  Богомольця. – К.,  1998.  -  14-</w:t>
      </w:r>
      <w:r>
        <w:rPr>
          <w:sz w:val="28"/>
          <w:lang w:val="en-US"/>
        </w:rPr>
        <w:t>40</w:t>
      </w:r>
      <w:r>
        <w:rPr>
          <w:sz w:val="28"/>
          <w:lang w:val="uk-UA"/>
        </w:rPr>
        <w:t xml:space="preserve"> с.</w:t>
      </w:r>
    </w:p>
    <w:p w:rsidR="00074616" w:rsidRDefault="00074616" w:rsidP="008C5B57">
      <w:pPr>
        <w:numPr>
          <w:ilvl w:val="0"/>
          <w:numId w:val="55"/>
        </w:numPr>
        <w:suppressAutoHyphens w:val="0"/>
        <w:spacing w:line="360" w:lineRule="auto"/>
        <w:jc w:val="both"/>
        <w:rPr>
          <w:sz w:val="28"/>
        </w:rPr>
      </w:pPr>
      <w:r>
        <w:rPr>
          <w:i/>
          <w:sz w:val="28"/>
          <w:lang w:val="uk-UA"/>
        </w:rPr>
        <w:t>Иванов  В.С.</w:t>
      </w:r>
      <w:r>
        <w:rPr>
          <w:sz w:val="28"/>
          <w:lang w:val="uk-UA"/>
        </w:rPr>
        <w:t xml:space="preserve">  </w:t>
      </w:r>
      <w:r>
        <w:rPr>
          <w:sz w:val="28"/>
        </w:rPr>
        <w:t xml:space="preserve">Заболевания  пародонта. - М.:  Медицина, </w:t>
      </w:r>
      <w:r>
        <w:rPr>
          <w:sz w:val="28"/>
          <w:lang w:val="uk-UA"/>
        </w:rPr>
        <w:t xml:space="preserve"> 1989. -  272 с.</w:t>
      </w:r>
    </w:p>
    <w:p w:rsidR="00074616" w:rsidRDefault="00074616" w:rsidP="008C5B57">
      <w:pPr>
        <w:numPr>
          <w:ilvl w:val="0"/>
          <w:numId w:val="55"/>
        </w:numPr>
        <w:suppressAutoHyphens w:val="0"/>
        <w:spacing w:line="360" w:lineRule="auto"/>
        <w:jc w:val="both"/>
        <w:rPr>
          <w:sz w:val="28"/>
        </w:rPr>
      </w:pPr>
      <w:r>
        <w:rPr>
          <w:i/>
          <w:sz w:val="28"/>
        </w:rPr>
        <w:t xml:space="preserve">Солнцева Т.А. </w:t>
      </w:r>
      <w:r>
        <w:rPr>
          <w:sz w:val="28"/>
        </w:rPr>
        <w:t>Хирургическое лечение пародонтоза с  трансплантацией  аллогенного  костного  мозга  у  больных  с  о</w:t>
      </w:r>
      <w:r>
        <w:rPr>
          <w:sz w:val="28"/>
          <w:lang w:val="uk-UA"/>
        </w:rPr>
        <w:t>б</w:t>
      </w:r>
      <w:r>
        <w:rPr>
          <w:sz w:val="28"/>
        </w:rPr>
        <w:t>острившимся  и  хроническим  течением.  Автореф.  дис.  …  к.  мед</w:t>
      </w:r>
      <w:proofErr w:type="gramStart"/>
      <w:r>
        <w:rPr>
          <w:sz w:val="28"/>
        </w:rPr>
        <w:t>.</w:t>
      </w:r>
      <w:proofErr w:type="gramEnd"/>
      <w:r>
        <w:rPr>
          <w:sz w:val="28"/>
        </w:rPr>
        <w:t xml:space="preserve">  </w:t>
      </w:r>
      <w:proofErr w:type="gramStart"/>
      <w:r>
        <w:rPr>
          <w:sz w:val="28"/>
        </w:rPr>
        <w:t>н</w:t>
      </w:r>
      <w:proofErr w:type="gramEnd"/>
      <w:r>
        <w:rPr>
          <w:sz w:val="28"/>
        </w:rPr>
        <w:t>аук:  14.00.21 /  Киевский  мед.  ин-т  им.  А.А.  Богомольца.  -  К.,  1979.  -  17</w:t>
      </w:r>
      <w:r>
        <w:rPr>
          <w:sz w:val="28"/>
          <w:lang w:val="uk-UA"/>
        </w:rPr>
        <w:t xml:space="preserve"> </w:t>
      </w:r>
      <w:r>
        <w:rPr>
          <w:sz w:val="28"/>
        </w:rPr>
        <w:t>с.</w:t>
      </w:r>
    </w:p>
    <w:p w:rsidR="00074616" w:rsidRDefault="00074616" w:rsidP="008C5B57">
      <w:pPr>
        <w:numPr>
          <w:ilvl w:val="0"/>
          <w:numId w:val="55"/>
        </w:numPr>
        <w:suppressAutoHyphens w:val="0"/>
        <w:spacing w:line="360" w:lineRule="auto"/>
        <w:jc w:val="both"/>
        <w:rPr>
          <w:sz w:val="28"/>
        </w:rPr>
      </w:pPr>
      <w:r>
        <w:rPr>
          <w:i/>
          <w:sz w:val="28"/>
          <w:lang w:val="uk-UA"/>
        </w:rPr>
        <w:t>Пародонтогингивостеопластика</w:t>
      </w:r>
      <w:r>
        <w:rPr>
          <w:sz w:val="28"/>
          <w:lang w:val="uk-UA"/>
        </w:rPr>
        <w:t xml:space="preserve"> </w:t>
      </w:r>
      <w:r>
        <w:rPr>
          <w:sz w:val="28"/>
        </w:rPr>
        <w:t xml:space="preserve"> </w:t>
      </w:r>
      <w:r>
        <w:rPr>
          <w:sz w:val="28"/>
          <w:lang w:val="uk-UA"/>
        </w:rPr>
        <w:t xml:space="preserve"> с   применением  пасты  на  основе  ретаболила  и  коллагена  при  пародонтите  / С.А.</w:t>
      </w:r>
      <w:r>
        <w:rPr>
          <w:sz w:val="28"/>
        </w:rPr>
        <w:t xml:space="preserve"> </w:t>
      </w:r>
      <w:r>
        <w:rPr>
          <w:sz w:val="28"/>
          <w:lang w:val="uk-UA"/>
        </w:rPr>
        <w:t>Мгебришвили,  Г.И.</w:t>
      </w:r>
      <w:r>
        <w:rPr>
          <w:sz w:val="28"/>
        </w:rPr>
        <w:t xml:space="preserve"> </w:t>
      </w:r>
      <w:r>
        <w:rPr>
          <w:sz w:val="28"/>
          <w:lang w:val="uk-UA"/>
        </w:rPr>
        <w:t>Мирзашвили,  Г.С. Гамгебели  и  др. //  ІІ  съезд  стоматологов  Закавказья.  -  Тбилиси,  1988.  -  С.  234-236.</w:t>
      </w:r>
    </w:p>
    <w:p w:rsidR="00074616" w:rsidRDefault="00074616" w:rsidP="008C5B57">
      <w:pPr>
        <w:numPr>
          <w:ilvl w:val="0"/>
          <w:numId w:val="55"/>
        </w:numPr>
        <w:suppressAutoHyphens w:val="0"/>
        <w:spacing w:line="360" w:lineRule="auto"/>
        <w:jc w:val="both"/>
        <w:rPr>
          <w:i/>
          <w:sz w:val="28"/>
          <w:lang w:val="en-US"/>
        </w:rPr>
      </w:pPr>
      <w:proofErr w:type="gramStart"/>
      <w:r>
        <w:rPr>
          <w:i/>
          <w:sz w:val="28"/>
          <w:lang w:val="en-US"/>
        </w:rPr>
        <w:t>Bell  W.H</w:t>
      </w:r>
      <w:proofErr w:type="gramEnd"/>
      <w:r>
        <w:rPr>
          <w:i/>
          <w:sz w:val="28"/>
          <w:lang w:val="en-US"/>
        </w:rPr>
        <w:t xml:space="preserve">.  </w:t>
      </w:r>
      <w:proofErr w:type="gramStart"/>
      <w:r>
        <w:rPr>
          <w:sz w:val="28"/>
          <w:lang w:val="en-US"/>
        </w:rPr>
        <w:t>Current</w:t>
      </w:r>
      <w:r>
        <w:rPr>
          <w:sz w:val="28"/>
          <w:lang w:val="uk-UA"/>
        </w:rPr>
        <w:t xml:space="preserve">  </w:t>
      </w:r>
      <w:r>
        <w:rPr>
          <w:sz w:val="28"/>
          <w:lang w:val="en-US"/>
        </w:rPr>
        <w:t>concepts</w:t>
      </w:r>
      <w:proofErr w:type="gramEnd"/>
      <w:r>
        <w:rPr>
          <w:sz w:val="28"/>
          <w:lang w:val="en-US"/>
        </w:rPr>
        <w:t xml:space="preserve">  of  bone  grafting  //  J.  Oral.  Surg.  -  1968. -  Vol. 26. – P. 118-124.</w:t>
      </w:r>
    </w:p>
    <w:p w:rsidR="00074616" w:rsidRDefault="00074616" w:rsidP="008C5B57">
      <w:pPr>
        <w:numPr>
          <w:ilvl w:val="0"/>
          <w:numId w:val="55"/>
        </w:numPr>
        <w:suppressAutoHyphens w:val="0"/>
        <w:spacing w:line="360" w:lineRule="auto"/>
        <w:jc w:val="both"/>
        <w:rPr>
          <w:i/>
          <w:sz w:val="28"/>
          <w:lang w:val="en-US"/>
        </w:rPr>
      </w:pPr>
      <w:proofErr w:type="gramStart"/>
      <w:r>
        <w:rPr>
          <w:i/>
          <w:sz w:val="28"/>
          <w:lang w:val="en-US"/>
        </w:rPr>
        <w:t>Topazian  R.G</w:t>
      </w:r>
      <w:proofErr w:type="gramEnd"/>
      <w:r>
        <w:rPr>
          <w:i/>
          <w:sz w:val="28"/>
          <w:lang w:val="en-US"/>
        </w:rPr>
        <w:t xml:space="preserve">.,  Hammer  W.B.  </w:t>
      </w:r>
      <w:proofErr w:type="gramStart"/>
      <w:r>
        <w:rPr>
          <w:sz w:val="28"/>
          <w:lang w:val="en-US"/>
        </w:rPr>
        <w:t>Use  of</w:t>
      </w:r>
      <w:proofErr w:type="gramEnd"/>
      <w:r>
        <w:rPr>
          <w:sz w:val="28"/>
          <w:lang w:val="en-US"/>
        </w:rPr>
        <w:t xml:space="preserve">  alloplastics  for  ridge  augmentation  //  </w:t>
      </w:r>
      <w:r>
        <w:rPr>
          <w:i/>
          <w:sz w:val="28"/>
          <w:lang w:val="uk-UA"/>
        </w:rPr>
        <w:t xml:space="preserve">  </w:t>
      </w:r>
      <w:r>
        <w:rPr>
          <w:sz w:val="28"/>
          <w:lang w:val="en-US"/>
        </w:rPr>
        <w:t xml:space="preserve">J.  Oral.  Surg.  -  1971. -  Vol. 29, </w:t>
      </w:r>
      <w:r w:rsidRPr="00517CE8">
        <w:rPr>
          <w:sz w:val="28"/>
          <w:lang w:val="en-US"/>
        </w:rPr>
        <w:t xml:space="preserve">№ 10. – </w:t>
      </w:r>
      <w:proofErr w:type="gramStart"/>
      <w:r>
        <w:rPr>
          <w:sz w:val="28"/>
        </w:rPr>
        <w:t>Р</w:t>
      </w:r>
      <w:r w:rsidRPr="00517CE8">
        <w:rPr>
          <w:sz w:val="28"/>
          <w:lang w:val="en-US"/>
        </w:rPr>
        <w:t>. 792</w:t>
      </w:r>
      <w:proofErr w:type="gramEnd"/>
      <w:r w:rsidRPr="00517CE8">
        <w:rPr>
          <w:sz w:val="28"/>
          <w:lang w:val="en-US"/>
        </w:rPr>
        <w:t>-798.</w:t>
      </w:r>
    </w:p>
    <w:p w:rsidR="00074616" w:rsidRDefault="00074616" w:rsidP="008C5B57">
      <w:pPr>
        <w:numPr>
          <w:ilvl w:val="0"/>
          <w:numId w:val="55"/>
        </w:numPr>
        <w:suppressAutoHyphens w:val="0"/>
        <w:spacing w:line="360" w:lineRule="auto"/>
        <w:jc w:val="both"/>
        <w:rPr>
          <w:i/>
          <w:sz w:val="28"/>
        </w:rPr>
      </w:pPr>
      <w:r>
        <w:rPr>
          <w:i/>
          <w:sz w:val="28"/>
          <w:lang w:val="uk-UA"/>
        </w:rPr>
        <w:t xml:space="preserve">Дмитриева  В.С.   </w:t>
      </w:r>
      <w:r>
        <w:rPr>
          <w:sz w:val="28"/>
          <w:lang w:val="uk-UA"/>
        </w:rPr>
        <w:t xml:space="preserve">Хирургическое  лечение  пародонтоза  //  Тр.    8-го  расш.  плен.  правлен.  Всесоюзн.  научн.  общества  стоматологов  4-й  </w:t>
      </w:r>
      <w:r>
        <w:rPr>
          <w:sz w:val="28"/>
          <w:lang w:val="uk-UA"/>
        </w:rPr>
        <w:lastRenderedPageBreak/>
        <w:t>выездной  сессии  ЦНИИС  и  научн.  сессии  Одесского  НИИС. – М.,  1967. – С. 260-264.</w:t>
      </w:r>
    </w:p>
    <w:p w:rsidR="00074616" w:rsidRDefault="00074616" w:rsidP="008C5B57">
      <w:pPr>
        <w:numPr>
          <w:ilvl w:val="0"/>
          <w:numId w:val="55"/>
        </w:numPr>
        <w:suppressAutoHyphens w:val="0"/>
        <w:spacing w:line="360" w:lineRule="auto"/>
        <w:jc w:val="both"/>
        <w:rPr>
          <w:sz w:val="28"/>
        </w:rPr>
      </w:pPr>
      <w:r>
        <w:rPr>
          <w:i/>
          <w:sz w:val="28"/>
        </w:rPr>
        <w:t>Сексенова  Л.Ш.</w:t>
      </w:r>
      <w:r>
        <w:rPr>
          <w:sz w:val="28"/>
        </w:rPr>
        <w:t xml:space="preserve">  Применение  биологической  ткани  в  комплексном  лечении  пародонтита  //</w:t>
      </w:r>
      <w:r>
        <w:rPr>
          <w:sz w:val="28"/>
          <w:lang w:val="uk-UA"/>
        </w:rPr>
        <w:t xml:space="preserve">  Сб.  рефератов  НИР  и  ОКР.  Сер.  8.  Медицина  и  здравоохранение.  -  1990. - № 4.  -  51</w:t>
      </w:r>
      <w:r>
        <w:rPr>
          <w:sz w:val="28"/>
          <w:lang w:val="en-US"/>
        </w:rPr>
        <w:t>c</w:t>
      </w:r>
      <w:r>
        <w:rPr>
          <w:sz w:val="28"/>
          <w:lang w:val="uk-UA"/>
        </w:rPr>
        <w:t>.</w:t>
      </w:r>
    </w:p>
    <w:p w:rsidR="00074616" w:rsidRDefault="00074616" w:rsidP="008C5B57">
      <w:pPr>
        <w:numPr>
          <w:ilvl w:val="0"/>
          <w:numId w:val="55"/>
        </w:numPr>
        <w:suppressAutoHyphens w:val="0"/>
        <w:spacing w:line="360" w:lineRule="auto"/>
        <w:jc w:val="both"/>
        <w:rPr>
          <w:sz w:val="28"/>
        </w:rPr>
      </w:pPr>
      <w:r>
        <w:rPr>
          <w:i/>
          <w:sz w:val="28"/>
          <w:lang w:val="uk-UA"/>
        </w:rPr>
        <w:t>Некотор</w:t>
      </w:r>
      <w:r>
        <w:rPr>
          <w:i/>
          <w:sz w:val="28"/>
        </w:rPr>
        <w:t>ые</w:t>
      </w:r>
      <w:r>
        <w:rPr>
          <w:sz w:val="28"/>
        </w:rPr>
        <w:t xml:space="preserve">  патогенетические  механизмы  лечения  пародонтита  с  применением  ксеногенной  брюшины / </w:t>
      </w:r>
      <w:r>
        <w:rPr>
          <w:sz w:val="28"/>
          <w:lang w:val="uk-UA"/>
        </w:rPr>
        <w:t>Е.В Боровскй,  А.И.</w:t>
      </w:r>
      <w:r>
        <w:rPr>
          <w:sz w:val="28"/>
        </w:rPr>
        <w:t xml:space="preserve"> </w:t>
      </w:r>
      <w:r>
        <w:rPr>
          <w:sz w:val="28"/>
          <w:lang w:val="uk-UA"/>
        </w:rPr>
        <w:t>Воложин,  В.С. Лаврова  и  др.</w:t>
      </w:r>
      <w:r>
        <w:rPr>
          <w:sz w:val="28"/>
        </w:rPr>
        <w:t xml:space="preserve"> </w:t>
      </w:r>
      <w:r>
        <w:rPr>
          <w:sz w:val="28"/>
          <w:lang w:val="uk-UA"/>
        </w:rPr>
        <w:t xml:space="preserve">//  </w:t>
      </w:r>
      <w:r>
        <w:rPr>
          <w:sz w:val="28"/>
        </w:rPr>
        <w:t>Стоматология. – 1990. - № 3. – С. 23-26.</w:t>
      </w:r>
    </w:p>
    <w:p w:rsidR="00074616" w:rsidRDefault="00074616" w:rsidP="008C5B57">
      <w:pPr>
        <w:numPr>
          <w:ilvl w:val="0"/>
          <w:numId w:val="55"/>
        </w:numPr>
        <w:suppressAutoHyphens w:val="0"/>
        <w:spacing w:line="360" w:lineRule="auto"/>
        <w:jc w:val="both"/>
        <w:rPr>
          <w:sz w:val="28"/>
        </w:rPr>
      </w:pPr>
      <w:r>
        <w:rPr>
          <w:i/>
          <w:sz w:val="28"/>
        </w:rPr>
        <w:t>Иорданишвили А.К.</w:t>
      </w:r>
      <w:r>
        <w:rPr>
          <w:sz w:val="28"/>
        </w:rPr>
        <w:t xml:space="preserve">  Хонсурид  -  новый  оптимизатор  репаративного  остеогенеза  //</w:t>
      </w:r>
      <w:r>
        <w:rPr>
          <w:sz w:val="28"/>
          <w:lang w:val="uk-UA"/>
        </w:rPr>
        <w:t xml:space="preserve">   Новое  в  стоматологии.  -  1995. - № 1. – С.  19 –22.</w:t>
      </w:r>
    </w:p>
    <w:p w:rsidR="00074616" w:rsidRDefault="00074616" w:rsidP="008C5B57">
      <w:pPr>
        <w:numPr>
          <w:ilvl w:val="0"/>
          <w:numId w:val="55"/>
        </w:numPr>
        <w:suppressAutoHyphens w:val="0"/>
        <w:spacing w:line="360" w:lineRule="auto"/>
        <w:jc w:val="both"/>
        <w:rPr>
          <w:sz w:val="28"/>
        </w:rPr>
      </w:pPr>
      <w:r>
        <w:rPr>
          <w:i/>
          <w:sz w:val="28"/>
        </w:rPr>
        <w:t>Бернадский  Ю.</w:t>
      </w:r>
      <w:r>
        <w:rPr>
          <w:i/>
          <w:sz w:val="28"/>
          <w:lang w:val="uk-UA"/>
        </w:rPr>
        <w:t>И.,  Ковалева  Е.А</w:t>
      </w:r>
      <w:r>
        <w:rPr>
          <w:sz w:val="28"/>
          <w:lang w:val="uk-UA"/>
        </w:rPr>
        <w:t>.  Хирургический  метод  в  комплексном  лечении  пародонтоза  //  Стоматология. – 1980. - № 4. – С. 19-21.</w:t>
      </w:r>
    </w:p>
    <w:p w:rsidR="00074616" w:rsidRPr="00A26F07" w:rsidRDefault="00074616" w:rsidP="008C5B57">
      <w:pPr>
        <w:numPr>
          <w:ilvl w:val="0"/>
          <w:numId w:val="55"/>
        </w:numPr>
        <w:suppressAutoHyphens w:val="0"/>
        <w:spacing w:line="360" w:lineRule="auto"/>
        <w:jc w:val="both"/>
        <w:rPr>
          <w:sz w:val="28"/>
        </w:rPr>
      </w:pPr>
      <w:r>
        <w:rPr>
          <w:i/>
          <w:sz w:val="28"/>
        </w:rPr>
        <w:t xml:space="preserve">Хирургическое  </w:t>
      </w:r>
      <w:r>
        <w:rPr>
          <w:sz w:val="28"/>
        </w:rPr>
        <w:t>лечение  пародонтоза  с  применением  костной  аут</w:t>
      </w:r>
      <w:proofErr w:type="gramStart"/>
      <w:r>
        <w:rPr>
          <w:sz w:val="28"/>
        </w:rPr>
        <w:t>о-</w:t>
      </w:r>
      <w:proofErr w:type="gramEnd"/>
      <w:r>
        <w:rPr>
          <w:sz w:val="28"/>
        </w:rPr>
        <w:t xml:space="preserve">  и  аллопластики  и  гипербарической  оксигенации  /  Е.В.  Гоцко,   И.М.  Готь,  Н.И.  Мигущенко  и  др.  //  Проблем</w:t>
      </w:r>
      <w:r>
        <w:rPr>
          <w:sz w:val="28"/>
          <w:lang w:val="uk-UA"/>
        </w:rPr>
        <w:t>ы</w:t>
      </w:r>
      <w:r>
        <w:rPr>
          <w:sz w:val="28"/>
        </w:rPr>
        <w:t xml:space="preserve">  аллопластики  в  стоматологии.  – М.,  1984. – 119 с. </w:t>
      </w:r>
    </w:p>
    <w:p w:rsidR="00074616" w:rsidRDefault="00074616" w:rsidP="008C5B57">
      <w:pPr>
        <w:numPr>
          <w:ilvl w:val="0"/>
          <w:numId w:val="55"/>
        </w:numPr>
        <w:suppressAutoHyphens w:val="0"/>
        <w:spacing w:line="360" w:lineRule="auto"/>
        <w:jc w:val="both"/>
        <w:rPr>
          <w:sz w:val="28"/>
        </w:rPr>
      </w:pPr>
      <w:r>
        <w:rPr>
          <w:i/>
          <w:sz w:val="28"/>
          <w:lang w:val="uk-UA"/>
        </w:rPr>
        <w:t>Радкевич  А.А.,  Сысолятин  П.Г.,  Гюнтер  В.Э.</w:t>
      </w:r>
      <w:r>
        <w:rPr>
          <w:sz w:val="28"/>
          <w:lang w:val="uk-UA"/>
        </w:rPr>
        <w:t xml:space="preserve">  </w:t>
      </w:r>
      <w:r>
        <w:rPr>
          <w:sz w:val="28"/>
        </w:rPr>
        <w:t>Опыт  использования  остеогенной  ткани  в  хирургическом  лечении  генерализованного  пародонтита  //  Пародонтология. – 2001</w:t>
      </w:r>
      <w:r>
        <w:rPr>
          <w:sz w:val="28"/>
          <w:lang w:val="uk-UA"/>
        </w:rPr>
        <w:t>. -</w:t>
      </w:r>
      <w:r w:rsidRPr="00582DBA">
        <w:rPr>
          <w:sz w:val="28"/>
          <w:lang w:val="uk-UA"/>
        </w:rPr>
        <w:t xml:space="preserve"> </w:t>
      </w:r>
      <w:r>
        <w:rPr>
          <w:sz w:val="28"/>
          <w:lang w:val="uk-UA"/>
        </w:rPr>
        <w:t>№ 1-2.  - С.  63-68.</w:t>
      </w:r>
    </w:p>
    <w:p w:rsidR="00074616" w:rsidRDefault="00074616" w:rsidP="008C5B57">
      <w:pPr>
        <w:numPr>
          <w:ilvl w:val="0"/>
          <w:numId w:val="55"/>
        </w:numPr>
        <w:suppressAutoHyphens w:val="0"/>
        <w:spacing w:line="360" w:lineRule="auto"/>
        <w:jc w:val="both"/>
        <w:rPr>
          <w:sz w:val="28"/>
        </w:rPr>
      </w:pPr>
      <w:r>
        <w:rPr>
          <w:i/>
          <w:sz w:val="28"/>
        </w:rPr>
        <w:t xml:space="preserve">Борисенко  А.В.,  </w:t>
      </w:r>
      <w:r>
        <w:rPr>
          <w:i/>
          <w:sz w:val="28"/>
          <w:lang w:val="uk-UA"/>
        </w:rPr>
        <w:t>Печковський  К.Є.</w:t>
      </w:r>
      <w:r>
        <w:rPr>
          <w:sz w:val="28"/>
          <w:lang w:val="uk-UA"/>
        </w:rPr>
        <w:t xml:space="preserve">  Затосування  іммобілізованих  антибактеріальних  препараті</w:t>
      </w:r>
      <w:proofErr w:type="gramStart"/>
      <w:r>
        <w:rPr>
          <w:sz w:val="28"/>
          <w:lang w:val="uk-UA"/>
        </w:rPr>
        <w:t>в</w:t>
      </w:r>
      <w:proofErr w:type="gramEnd"/>
      <w:r>
        <w:rPr>
          <w:sz w:val="28"/>
          <w:lang w:val="uk-UA"/>
        </w:rPr>
        <w:t xml:space="preserve">  у  комплексному  лікуванні  генералізованого  пародонтиту  </w:t>
      </w:r>
      <w:r>
        <w:rPr>
          <w:sz w:val="28"/>
        </w:rPr>
        <w:t>//</w:t>
      </w:r>
      <w:r>
        <w:rPr>
          <w:sz w:val="28"/>
          <w:lang w:val="uk-UA"/>
        </w:rPr>
        <w:t xml:space="preserve">  Новини  стоматології.  -  1995. -№ 1 (2).  – С.  24-28.</w:t>
      </w:r>
    </w:p>
    <w:p w:rsidR="00074616" w:rsidRDefault="00074616" w:rsidP="008C5B57">
      <w:pPr>
        <w:numPr>
          <w:ilvl w:val="0"/>
          <w:numId w:val="55"/>
        </w:numPr>
        <w:suppressAutoHyphens w:val="0"/>
        <w:spacing w:line="360" w:lineRule="auto"/>
        <w:jc w:val="both"/>
        <w:rPr>
          <w:sz w:val="28"/>
        </w:rPr>
      </w:pPr>
      <w:r>
        <w:rPr>
          <w:i/>
          <w:sz w:val="28"/>
          <w:lang w:val="uk-UA"/>
        </w:rPr>
        <w:t xml:space="preserve">Терновой  </w:t>
      </w:r>
      <w:r>
        <w:rPr>
          <w:i/>
          <w:sz w:val="28"/>
        </w:rPr>
        <w:t xml:space="preserve">К.С.,  Стрелко  В.В.,  Бутилин  Ю.П.  </w:t>
      </w:r>
      <w:r>
        <w:rPr>
          <w:sz w:val="28"/>
        </w:rPr>
        <w:t xml:space="preserve">Физико-химические  свойства  и  медико-биологическая  оценка  микросферических  углеродных  энтеросорбентов  //  Докл.  АН  УССР.  Сер. </w:t>
      </w:r>
      <w:proofErr w:type="gramStart"/>
      <w:r>
        <w:rPr>
          <w:sz w:val="28"/>
        </w:rPr>
        <w:t>Б</w:t>
      </w:r>
      <w:proofErr w:type="gramEnd"/>
      <w:r>
        <w:rPr>
          <w:sz w:val="28"/>
        </w:rPr>
        <w:t>:  геол.,  хим.  и  биол.  науки. – 1985. -  № 2.  – С.  79-82.</w:t>
      </w:r>
    </w:p>
    <w:p w:rsidR="00074616" w:rsidRDefault="00074616" w:rsidP="008C5B57">
      <w:pPr>
        <w:numPr>
          <w:ilvl w:val="0"/>
          <w:numId w:val="55"/>
        </w:numPr>
        <w:suppressAutoHyphens w:val="0"/>
        <w:spacing w:line="360" w:lineRule="auto"/>
        <w:jc w:val="both"/>
        <w:rPr>
          <w:sz w:val="28"/>
        </w:rPr>
      </w:pPr>
      <w:r>
        <w:rPr>
          <w:i/>
          <w:sz w:val="28"/>
          <w:lang w:val="uk-UA"/>
        </w:rPr>
        <w:t>Безруков  В.М.,</w:t>
      </w:r>
      <w:r>
        <w:rPr>
          <w:i/>
          <w:sz w:val="28"/>
        </w:rPr>
        <w:t xml:space="preserve">  Григорьян  А.С.</w:t>
      </w:r>
      <w:r>
        <w:rPr>
          <w:sz w:val="28"/>
        </w:rPr>
        <w:t xml:space="preserve">  Гидроксиапатит  как  субстрат  для  костной  пластики:  теоретические  и  практические  аспекты  проблемы  //  Стоматология.  -  1996.  -  № 5.  -  С.  7-12.</w:t>
      </w:r>
    </w:p>
    <w:p w:rsidR="00074616" w:rsidRDefault="00074616" w:rsidP="008C5B57">
      <w:pPr>
        <w:numPr>
          <w:ilvl w:val="0"/>
          <w:numId w:val="55"/>
        </w:numPr>
        <w:suppressAutoHyphens w:val="0"/>
        <w:spacing w:line="360" w:lineRule="auto"/>
        <w:jc w:val="both"/>
        <w:rPr>
          <w:sz w:val="28"/>
        </w:rPr>
      </w:pPr>
      <w:r>
        <w:rPr>
          <w:i/>
          <w:sz w:val="28"/>
          <w:lang w:val="uk-UA"/>
        </w:rPr>
        <w:lastRenderedPageBreak/>
        <w:t>Иорданишвили  А.К.,  Гололобов  В.Г.</w:t>
      </w:r>
      <w:r>
        <w:rPr>
          <w:sz w:val="28"/>
        </w:rPr>
        <w:t xml:space="preserve"> </w:t>
      </w:r>
      <w:r>
        <w:rPr>
          <w:sz w:val="28"/>
          <w:lang w:val="uk-UA"/>
        </w:rPr>
        <w:t xml:space="preserve"> Репаративный  остеогенез:  теоретические  и  прикладные  аспекты  проблемы  //  Пародонтология.  -  С.-Пб.,  2002.  -  № 1-2  (23).  -  С.  22-31.</w:t>
      </w:r>
    </w:p>
    <w:p w:rsidR="00074616" w:rsidRDefault="00074616" w:rsidP="008C5B57">
      <w:pPr>
        <w:numPr>
          <w:ilvl w:val="0"/>
          <w:numId w:val="55"/>
        </w:numPr>
        <w:suppressAutoHyphens w:val="0"/>
        <w:spacing w:line="360" w:lineRule="auto"/>
        <w:jc w:val="both"/>
        <w:rPr>
          <w:sz w:val="28"/>
          <w:lang w:val="en-US"/>
        </w:rPr>
      </w:pPr>
      <w:r>
        <w:rPr>
          <w:i/>
          <w:sz w:val="28"/>
          <w:lang w:val="en-CA"/>
        </w:rPr>
        <w:t>Treatment</w:t>
      </w:r>
      <w:r>
        <w:rPr>
          <w:sz w:val="28"/>
          <w:lang w:val="uk-UA"/>
        </w:rPr>
        <w:t xml:space="preserve">  </w:t>
      </w:r>
      <w:r>
        <w:rPr>
          <w:sz w:val="28"/>
          <w:lang w:val="en-CA"/>
        </w:rPr>
        <w:t>of</w:t>
      </w:r>
      <w:r>
        <w:rPr>
          <w:sz w:val="28"/>
          <w:lang w:val="uk-UA"/>
        </w:rPr>
        <w:t xml:space="preserve">  </w:t>
      </w:r>
      <w:r>
        <w:rPr>
          <w:sz w:val="28"/>
          <w:lang w:val="en-CA"/>
        </w:rPr>
        <w:t>intrabony</w:t>
      </w:r>
      <w:r>
        <w:rPr>
          <w:sz w:val="28"/>
          <w:lang w:val="uk-UA"/>
        </w:rPr>
        <w:t xml:space="preserve">  </w:t>
      </w:r>
      <w:r>
        <w:rPr>
          <w:sz w:val="28"/>
          <w:lang w:val="en-CA"/>
        </w:rPr>
        <w:t>defects</w:t>
      </w:r>
      <w:r>
        <w:rPr>
          <w:sz w:val="28"/>
          <w:lang w:val="uk-UA"/>
        </w:rPr>
        <w:t xml:space="preserve">  </w:t>
      </w:r>
      <w:r>
        <w:rPr>
          <w:sz w:val="28"/>
          <w:lang w:val="en-CA"/>
        </w:rPr>
        <w:t>with</w:t>
      </w:r>
      <w:r>
        <w:rPr>
          <w:sz w:val="28"/>
          <w:lang w:val="uk-UA"/>
        </w:rPr>
        <w:t xml:space="preserve">  </w:t>
      </w:r>
      <w:r>
        <w:rPr>
          <w:sz w:val="28"/>
          <w:lang w:val="en-CA"/>
        </w:rPr>
        <w:t>resorbable</w:t>
      </w:r>
      <w:r>
        <w:rPr>
          <w:sz w:val="28"/>
          <w:lang w:val="uk-UA"/>
        </w:rPr>
        <w:t xml:space="preserve">  </w:t>
      </w:r>
      <w:r>
        <w:rPr>
          <w:sz w:val="28"/>
          <w:lang w:val="en-CA"/>
        </w:rPr>
        <w:t>materials</w:t>
      </w:r>
      <w:r>
        <w:rPr>
          <w:sz w:val="28"/>
          <w:lang w:val="uk-UA"/>
        </w:rPr>
        <w:t xml:space="preserve">,  </w:t>
      </w:r>
      <w:r>
        <w:rPr>
          <w:sz w:val="28"/>
          <w:lang w:val="en-CA"/>
        </w:rPr>
        <w:t>non-rezorbable  materials  and  flap  debridement  / M</w:t>
      </w:r>
      <w:r>
        <w:rPr>
          <w:sz w:val="28"/>
          <w:lang w:val="uk-UA"/>
        </w:rPr>
        <w:t>.</w:t>
      </w:r>
      <w:r>
        <w:rPr>
          <w:sz w:val="28"/>
          <w:lang w:val="en-CA"/>
        </w:rPr>
        <w:t>D</w:t>
      </w:r>
      <w:r>
        <w:rPr>
          <w:sz w:val="28"/>
          <w:lang w:val="uk-UA"/>
        </w:rPr>
        <w:t xml:space="preserve">. </w:t>
      </w:r>
      <w:r>
        <w:rPr>
          <w:sz w:val="28"/>
          <w:lang w:val="en-CA"/>
        </w:rPr>
        <w:t xml:space="preserve"> Zybutz</w:t>
      </w:r>
      <w:proofErr w:type="gramStart"/>
      <w:r>
        <w:rPr>
          <w:sz w:val="28"/>
          <w:lang w:val="uk-UA"/>
        </w:rPr>
        <w:t xml:space="preserve">,  </w:t>
      </w:r>
      <w:r>
        <w:rPr>
          <w:sz w:val="28"/>
          <w:lang w:val="en-CA"/>
        </w:rPr>
        <w:t>L</w:t>
      </w:r>
      <w:proofErr w:type="gramEnd"/>
      <w:r>
        <w:rPr>
          <w:sz w:val="28"/>
          <w:lang w:val="uk-UA"/>
        </w:rPr>
        <w:t>.</w:t>
      </w:r>
      <w:r>
        <w:rPr>
          <w:sz w:val="28"/>
          <w:lang w:val="en-US"/>
        </w:rPr>
        <w:t xml:space="preserve"> </w:t>
      </w:r>
      <w:r>
        <w:rPr>
          <w:sz w:val="28"/>
          <w:lang w:val="en-CA"/>
        </w:rPr>
        <w:t>Laurell</w:t>
      </w:r>
      <w:r>
        <w:rPr>
          <w:sz w:val="28"/>
          <w:lang w:val="uk-UA"/>
        </w:rPr>
        <w:t xml:space="preserve">,  </w:t>
      </w:r>
      <w:r>
        <w:rPr>
          <w:sz w:val="28"/>
          <w:lang w:val="en-CA"/>
        </w:rPr>
        <w:t>D</w:t>
      </w:r>
      <w:r>
        <w:rPr>
          <w:sz w:val="28"/>
          <w:lang w:val="uk-UA"/>
        </w:rPr>
        <w:t>.</w:t>
      </w:r>
      <w:r>
        <w:rPr>
          <w:sz w:val="28"/>
          <w:lang w:val="en-CA"/>
        </w:rPr>
        <w:t>A. Rapoport</w:t>
      </w:r>
      <w:r>
        <w:rPr>
          <w:sz w:val="28"/>
          <w:lang w:val="uk-UA"/>
        </w:rPr>
        <w:t xml:space="preserve">,  </w:t>
      </w:r>
      <w:r>
        <w:rPr>
          <w:sz w:val="28"/>
          <w:lang w:val="en-CA"/>
        </w:rPr>
        <w:t>G</w:t>
      </w:r>
      <w:r>
        <w:rPr>
          <w:sz w:val="28"/>
          <w:lang w:val="uk-UA"/>
        </w:rPr>
        <w:t>.</w:t>
      </w:r>
      <w:r>
        <w:rPr>
          <w:sz w:val="28"/>
          <w:lang w:val="en-CA"/>
        </w:rPr>
        <w:t>R</w:t>
      </w:r>
      <w:r>
        <w:rPr>
          <w:sz w:val="28"/>
          <w:lang w:val="uk-UA"/>
        </w:rPr>
        <w:t>.</w:t>
      </w:r>
      <w:r>
        <w:rPr>
          <w:sz w:val="28"/>
          <w:lang w:val="en-CA"/>
        </w:rPr>
        <w:t xml:space="preserve">  </w:t>
      </w:r>
      <w:proofErr w:type="gramStart"/>
      <w:r>
        <w:rPr>
          <w:sz w:val="28"/>
          <w:lang w:val="en-CA"/>
        </w:rPr>
        <w:t>Person</w:t>
      </w:r>
      <w:r>
        <w:rPr>
          <w:sz w:val="28"/>
          <w:lang w:val="uk-UA"/>
        </w:rPr>
        <w:t xml:space="preserve">  /</w:t>
      </w:r>
      <w:proofErr w:type="gramEnd"/>
      <w:r>
        <w:rPr>
          <w:sz w:val="28"/>
          <w:lang w:val="uk-UA"/>
        </w:rPr>
        <w:t>/</w:t>
      </w:r>
      <w:r>
        <w:rPr>
          <w:sz w:val="28"/>
          <w:lang w:val="en-CA"/>
        </w:rPr>
        <w:t xml:space="preserve">  J.  Clin.  Periodontol.  -  2000.  -  Vol.  </w:t>
      </w:r>
      <w:r>
        <w:rPr>
          <w:sz w:val="28"/>
          <w:lang w:val="en-US"/>
        </w:rPr>
        <w:t>27</w:t>
      </w:r>
      <w:proofErr w:type="gramStart"/>
      <w:r>
        <w:rPr>
          <w:sz w:val="28"/>
          <w:lang w:val="en-US"/>
        </w:rPr>
        <w:t xml:space="preserve">,  </w:t>
      </w:r>
      <w:r>
        <w:rPr>
          <w:sz w:val="28"/>
          <w:lang w:val="uk-UA"/>
        </w:rPr>
        <w:t>N</w:t>
      </w:r>
      <w:proofErr w:type="gramEnd"/>
      <w:r>
        <w:rPr>
          <w:sz w:val="28"/>
          <w:lang w:val="uk-UA"/>
        </w:rPr>
        <w:t>. 3.  -  P.  169-178.</w:t>
      </w:r>
    </w:p>
    <w:p w:rsidR="00074616" w:rsidRDefault="00074616" w:rsidP="008C5B57">
      <w:pPr>
        <w:numPr>
          <w:ilvl w:val="0"/>
          <w:numId w:val="55"/>
        </w:numPr>
        <w:suppressAutoHyphens w:val="0"/>
        <w:spacing w:line="360" w:lineRule="auto"/>
        <w:jc w:val="both"/>
        <w:rPr>
          <w:sz w:val="28"/>
          <w:lang w:val="en-US"/>
        </w:rPr>
      </w:pPr>
      <w:r>
        <w:rPr>
          <w:i/>
          <w:sz w:val="28"/>
          <w:lang w:val="en-US"/>
        </w:rPr>
        <w:t xml:space="preserve">Ultrastructural </w:t>
      </w:r>
      <w:r>
        <w:rPr>
          <w:sz w:val="28"/>
          <w:lang w:val="en-US"/>
        </w:rPr>
        <w:t xml:space="preserve"> stady  of  epithelial  cell  attachment  to  implant  materials  / J.A  Jansen,  J.R. de  Wijin,  J.M. Wolters-Lutgerhors  et  al.  </w:t>
      </w:r>
      <w:r>
        <w:rPr>
          <w:sz w:val="28"/>
          <w:lang w:val="uk-UA"/>
        </w:rPr>
        <w:t>//</w:t>
      </w:r>
      <w:r>
        <w:rPr>
          <w:sz w:val="28"/>
          <w:lang w:val="en-US"/>
        </w:rPr>
        <w:t xml:space="preserve">  J.  Dent.  Res. – 1985. – V. 64</w:t>
      </w:r>
      <w:proofErr w:type="gramStart"/>
      <w:r>
        <w:rPr>
          <w:sz w:val="28"/>
          <w:lang w:val="en-US"/>
        </w:rPr>
        <w:t>.-</w:t>
      </w:r>
      <w:proofErr w:type="gramEnd"/>
      <w:r>
        <w:rPr>
          <w:sz w:val="28"/>
          <w:lang w:val="en-US"/>
        </w:rPr>
        <w:t xml:space="preserve"> P. 891.</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Osborn  J.F</w:t>
      </w:r>
      <w:proofErr w:type="gramEnd"/>
      <w:r>
        <w:rPr>
          <w:i/>
          <w:sz w:val="28"/>
          <w:lang w:val="en-US"/>
        </w:rPr>
        <w:t>.</w:t>
      </w:r>
      <w:r>
        <w:rPr>
          <w:sz w:val="28"/>
          <w:lang w:val="en-US"/>
        </w:rPr>
        <w:t xml:space="preserve">   </w:t>
      </w:r>
      <w:proofErr w:type="gramStart"/>
      <w:r>
        <w:rPr>
          <w:sz w:val="28"/>
          <w:lang w:val="en-US"/>
        </w:rPr>
        <w:t>Implantatwerkstoff  Hydroxyapatitkeramik</w:t>
      </w:r>
      <w:proofErr w:type="gramEnd"/>
      <w:r>
        <w:rPr>
          <w:sz w:val="28"/>
          <w:lang w:val="en-US"/>
        </w:rPr>
        <w:t>-Grundlagen  und  klinische  Anwendung-Berlin:  Quintessenz  verlag  GmbH,  1985. - P.  559-613.</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rPr>
        <w:t>Зуев  В.П.,  Дмитриева  Л.А.,  Филатова  Л.А</w:t>
      </w:r>
      <w:r>
        <w:rPr>
          <w:sz w:val="28"/>
        </w:rPr>
        <w:t>.  Применение  ОСТИМ  -  100  в  комплексном  лечении  болезней  пародонта  //  Новое  в  стоматологии.  -  1996. - № 2. – С.  15-19.</w:t>
      </w:r>
    </w:p>
    <w:p w:rsidR="00074616" w:rsidRDefault="00074616" w:rsidP="008C5B57">
      <w:pPr>
        <w:numPr>
          <w:ilvl w:val="0"/>
          <w:numId w:val="55"/>
        </w:numPr>
        <w:suppressAutoHyphens w:val="0"/>
        <w:spacing w:line="360" w:lineRule="auto"/>
        <w:jc w:val="both"/>
        <w:rPr>
          <w:sz w:val="28"/>
        </w:rPr>
      </w:pPr>
      <w:r>
        <w:rPr>
          <w:i/>
          <w:sz w:val="28"/>
        </w:rPr>
        <w:t xml:space="preserve"> Зуев  В.П.,  Панкратов  А.С.</w:t>
      </w:r>
      <w:r>
        <w:rPr>
          <w:sz w:val="28"/>
        </w:rPr>
        <w:t xml:space="preserve">  Остеорепарация  посттравматических  дефектов  нижней  челюсти  под  воздействием  гидроксиапатита  ультравысокой  дисперсности  //  Стоматология.  -  1999.  - № 1.  – С. 37-41.</w:t>
      </w:r>
    </w:p>
    <w:p w:rsidR="00074616" w:rsidRDefault="00074616" w:rsidP="008C5B57">
      <w:pPr>
        <w:numPr>
          <w:ilvl w:val="0"/>
          <w:numId w:val="55"/>
        </w:numPr>
        <w:suppressAutoHyphens w:val="0"/>
        <w:spacing w:line="360" w:lineRule="auto"/>
        <w:jc w:val="both"/>
        <w:rPr>
          <w:sz w:val="28"/>
        </w:rPr>
      </w:pPr>
      <w:r>
        <w:rPr>
          <w:i/>
          <w:sz w:val="28"/>
        </w:rPr>
        <w:t>Чиркова Т.Д.</w:t>
      </w:r>
      <w:r>
        <w:rPr>
          <w:sz w:val="28"/>
        </w:rPr>
        <w:t xml:space="preserve"> Применение  трикальцийфосфата  в  комплексном  лечении  пародонтита  //  Сб.  НИР  и  ОКР.  Сер.  8.  Медицина  и  здравоохранение.  – 1991.  - № 12.  –  39 с.</w:t>
      </w:r>
    </w:p>
    <w:p w:rsidR="00074616" w:rsidRDefault="00074616" w:rsidP="008C5B57">
      <w:pPr>
        <w:numPr>
          <w:ilvl w:val="0"/>
          <w:numId w:val="55"/>
        </w:numPr>
        <w:suppressAutoHyphens w:val="0"/>
        <w:spacing w:line="360" w:lineRule="auto"/>
        <w:jc w:val="both"/>
        <w:rPr>
          <w:sz w:val="28"/>
        </w:rPr>
      </w:pPr>
      <w:r>
        <w:rPr>
          <w:i/>
          <w:sz w:val="28"/>
        </w:rPr>
        <w:t>Литвинов  С.Д.,  Буланов  С.И.</w:t>
      </w:r>
      <w:r>
        <w:rPr>
          <w:sz w:val="28"/>
        </w:rPr>
        <w:t xml:space="preserve">  Коллаген – апатитовый  материал  при  замещении  дефектов  костной  ткани  челюсти    //  Стоматология.  – 2001.  -  № 3.  – С.  7-12.</w:t>
      </w:r>
    </w:p>
    <w:p w:rsidR="00074616" w:rsidRDefault="00074616" w:rsidP="008C5B57">
      <w:pPr>
        <w:numPr>
          <w:ilvl w:val="0"/>
          <w:numId w:val="55"/>
        </w:numPr>
        <w:suppressAutoHyphens w:val="0"/>
        <w:spacing w:line="360" w:lineRule="auto"/>
        <w:jc w:val="both"/>
        <w:rPr>
          <w:sz w:val="28"/>
        </w:rPr>
      </w:pPr>
      <w:r>
        <w:rPr>
          <w:i/>
          <w:sz w:val="28"/>
        </w:rPr>
        <w:t>Вопросы</w:t>
      </w:r>
      <w:r>
        <w:rPr>
          <w:sz w:val="28"/>
        </w:rPr>
        <w:t xml:space="preserve">  эффективности  мембранной  технологии  при  лечении  заболеваний  пародонта.  Опыт  экспериментальных  и    клинических исследований  / А.И.  Грудянов,  А.С.  Григорьян,  А.И.  Воложин  и  др. </w:t>
      </w:r>
      <w:r>
        <w:rPr>
          <w:sz w:val="28"/>
          <w:lang w:val="uk-UA"/>
        </w:rPr>
        <w:t xml:space="preserve"> //</w:t>
      </w:r>
      <w:r>
        <w:rPr>
          <w:sz w:val="28"/>
        </w:rPr>
        <w:t xml:space="preserve">  Стоматология.  – 2001.  -  № 1. – С.  74 -77.</w:t>
      </w:r>
    </w:p>
    <w:p w:rsidR="00074616" w:rsidRDefault="00074616" w:rsidP="008C5B57">
      <w:pPr>
        <w:numPr>
          <w:ilvl w:val="0"/>
          <w:numId w:val="55"/>
        </w:numPr>
        <w:suppressAutoHyphens w:val="0"/>
        <w:spacing w:line="360" w:lineRule="auto"/>
        <w:jc w:val="both"/>
        <w:rPr>
          <w:sz w:val="28"/>
        </w:rPr>
      </w:pPr>
      <w:r>
        <w:rPr>
          <w:i/>
          <w:sz w:val="28"/>
        </w:rPr>
        <w:lastRenderedPageBreak/>
        <w:t>Воробьев  Ю.И.,  Воложин   А.И.,  Богдашевская  В.Б.</w:t>
      </w:r>
      <w:r>
        <w:rPr>
          <w:sz w:val="28"/>
        </w:rPr>
        <w:t xml:space="preserve">  Клинико-рентгенологическая  оценка  эффективности  гидроксиапатита  с  коллагеном  при  лечении  пародонтита  и  радикулярных  кист   //  Стоматология. – 1995. -  № 2. – С.  34 -36.</w:t>
      </w:r>
    </w:p>
    <w:p w:rsidR="00074616" w:rsidRDefault="00074616" w:rsidP="008C5B57">
      <w:pPr>
        <w:numPr>
          <w:ilvl w:val="0"/>
          <w:numId w:val="55"/>
        </w:numPr>
        <w:suppressAutoHyphens w:val="0"/>
        <w:spacing w:line="360" w:lineRule="auto"/>
        <w:jc w:val="both"/>
        <w:rPr>
          <w:sz w:val="28"/>
        </w:rPr>
      </w:pPr>
      <w:r>
        <w:rPr>
          <w:i/>
          <w:sz w:val="28"/>
        </w:rPr>
        <w:t>Заболотн</w:t>
      </w:r>
      <w:r>
        <w:rPr>
          <w:i/>
          <w:sz w:val="28"/>
          <w:lang w:val="uk-UA"/>
        </w:rPr>
        <w:t>и</w:t>
      </w:r>
      <w:r>
        <w:rPr>
          <w:i/>
          <w:sz w:val="28"/>
        </w:rPr>
        <w:t>й  Т.Д.,  Дерейко  Л.В.,  Жизноми</w:t>
      </w:r>
      <w:r>
        <w:rPr>
          <w:i/>
          <w:sz w:val="28"/>
          <w:lang w:val="uk-UA"/>
        </w:rPr>
        <w:t>рська  О.О.</w:t>
      </w:r>
      <w:r>
        <w:rPr>
          <w:sz w:val="28"/>
          <w:lang w:val="uk-UA"/>
        </w:rPr>
        <w:t xml:space="preserve">  Застосування  коллапану  в  </w:t>
      </w:r>
      <w:proofErr w:type="gramStart"/>
      <w:r>
        <w:rPr>
          <w:sz w:val="28"/>
          <w:lang w:val="uk-UA"/>
        </w:rPr>
        <w:t>комплексному</w:t>
      </w:r>
      <w:proofErr w:type="gramEnd"/>
      <w:r>
        <w:rPr>
          <w:sz w:val="28"/>
          <w:lang w:val="uk-UA"/>
        </w:rPr>
        <w:t xml:space="preserve">  лікуванні  пародонтиту</w:t>
      </w:r>
      <w:r>
        <w:rPr>
          <w:sz w:val="28"/>
        </w:rPr>
        <w:t xml:space="preserve"> //  </w:t>
      </w:r>
      <w:r>
        <w:rPr>
          <w:sz w:val="28"/>
          <w:lang w:val="uk-UA"/>
        </w:rPr>
        <w:t>Новини  стоматології.  – 2000.  -  № 1.  – С.  57-59.</w:t>
      </w:r>
    </w:p>
    <w:p w:rsidR="00074616" w:rsidRDefault="00074616" w:rsidP="008C5B57">
      <w:pPr>
        <w:numPr>
          <w:ilvl w:val="0"/>
          <w:numId w:val="55"/>
        </w:numPr>
        <w:suppressAutoHyphens w:val="0"/>
        <w:spacing w:line="360" w:lineRule="auto"/>
        <w:jc w:val="both"/>
        <w:rPr>
          <w:sz w:val="28"/>
        </w:rPr>
      </w:pPr>
      <w:r>
        <w:rPr>
          <w:i/>
          <w:sz w:val="28"/>
        </w:rPr>
        <w:t>Применение</w:t>
      </w:r>
      <w:r>
        <w:rPr>
          <w:sz w:val="28"/>
        </w:rPr>
        <w:t xml:space="preserve">  биогенного  композиционного  материала  на  основе  гидроксиапатита  для  устранения  внутрикостных  полостей /</w:t>
      </w:r>
      <w:r>
        <w:rPr>
          <w:sz w:val="28"/>
          <w:lang w:val="uk-UA"/>
        </w:rPr>
        <w:t xml:space="preserve">   М.Б.Бойматов,  А.С. Григорьян, В.Ф.  Рудько  и  др.  //</w:t>
      </w:r>
      <w:r>
        <w:rPr>
          <w:sz w:val="28"/>
        </w:rPr>
        <w:t xml:space="preserve">  Стоматология. – 1992. -  № 3. -  С.  25-28.</w:t>
      </w:r>
    </w:p>
    <w:p w:rsidR="00074616" w:rsidRDefault="00074616" w:rsidP="008C5B57">
      <w:pPr>
        <w:numPr>
          <w:ilvl w:val="0"/>
          <w:numId w:val="55"/>
        </w:numPr>
        <w:suppressAutoHyphens w:val="0"/>
        <w:spacing w:line="360" w:lineRule="auto"/>
        <w:jc w:val="both"/>
        <w:rPr>
          <w:sz w:val="28"/>
        </w:rPr>
      </w:pPr>
      <w:r>
        <w:rPr>
          <w:i/>
          <w:sz w:val="28"/>
        </w:rPr>
        <w:t>Зуев  В.П.,  Панкратов  А.С.,  Сергеев  П.В</w:t>
      </w:r>
      <w:r>
        <w:rPr>
          <w:sz w:val="28"/>
        </w:rPr>
        <w:t>.  Фармакокинетика  линкомицина  при  использовании  в  качестве  компонента  лекарственной  композиции  с  гидроксиапатитом  ультравысокой  дисперсности  //  Стоматология. -  1998. - № 6.  -  С.  19-22.</w:t>
      </w:r>
    </w:p>
    <w:p w:rsidR="00074616" w:rsidRDefault="00074616" w:rsidP="008C5B57">
      <w:pPr>
        <w:numPr>
          <w:ilvl w:val="0"/>
          <w:numId w:val="55"/>
        </w:numPr>
        <w:suppressAutoHyphens w:val="0"/>
        <w:spacing w:line="360" w:lineRule="auto"/>
        <w:jc w:val="both"/>
        <w:rPr>
          <w:sz w:val="28"/>
        </w:rPr>
      </w:pPr>
      <w:r>
        <w:rPr>
          <w:i/>
          <w:sz w:val="28"/>
        </w:rPr>
        <w:t>Лечение</w:t>
      </w:r>
      <w:r>
        <w:rPr>
          <w:sz w:val="28"/>
        </w:rPr>
        <w:t xml:space="preserve">  заболеваний  пародонта  препаратом  ЛИНКО-ГАП / Л.А.Дмитриева,  В.П. Зуев,  Л.В.  Звонникова  и  др.  </w:t>
      </w:r>
      <w:r>
        <w:rPr>
          <w:sz w:val="28"/>
          <w:lang w:val="uk-UA"/>
        </w:rPr>
        <w:t xml:space="preserve">// </w:t>
      </w:r>
      <w:r>
        <w:rPr>
          <w:sz w:val="28"/>
        </w:rPr>
        <w:t xml:space="preserve"> Стоматология. -  1995. -  № 4. -  С.  25-28.</w:t>
      </w:r>
    </w:p>
    <w:p w:rsidR="00074616" w:rsidRDefault="00074616" w:rsidP="008C5B57">
      <w:pPr>
        <w:numPr>
          <w:ilvl w:val="0"/>
          <w:numId w:val="55"/>
        </w:numPr>
        <w:suppressAutoHyphens w:val="0"/>
        <w:spacing w:line="360" w:lineRule="auto"/>
        <w:jc w:val="both"/>
        <w:rPr>
          <w:sz w:val="28"/>
        </w:rPr>
      </w:pPr>
      <w:r>
        <w:rPr>
          <w:i/>
          <w:sz w:val="28"/>
        </w:rPr>
        <w:t>Остеопластическая</w:t>
      </w:r>
      <w:r>
        <w:rPr>
          <w:sz w:val="28"/>
        </w:rPr>
        <w:t xml:space="preserve">  эффективность  различных  форм  гидроксиапатита  по  данным  экспериментально-морфологического  исследования  / А.С.  Григорьян,   А.И.  Воложин,   В.С.  Агапов  и  </w:t>
      </w:r>
      <w:r>
        <w:rPr>
          <w:sz w:val="28"/>
          <w:lang w:val="uk-UA"/>
        </w:rPr>
        <w:t xml:space="preserve"> </w:t>
      </w:r>
      <w:r>
        <w:rPr>
          <w:sz w:val="28"/>
        </w:rPr>
        <w:t>др.</w:t>
      </w:r>
      <w:r>
        <w:rPr>
          <w:sz w:val="28"/>
          <w:lang w:val="uk-UA"/>
        </w:rPr>
        <w:t xml:space="preserve">  //</w:t>
      </w:r>
      <w:r>
        <w:rPr>
          <w:sz w:val="28"/>
        </w:rPr>
        <w:t xml:space="preserve">  Стоматология. – 2000. - № 3. -  С.  4-9.</w:t>
      </w:r>
    </w:p>
    <w:p w:rsidR="00074616" w:rsidRDefault="00074616" w:rsidP="008C5B57">
      <w:pPr>
        <w:numPr>
          <w:ilvl w:val="0"/>
          <w:numId w:val="55"/>
        </w:numPr>
        <w:suppressAutoHyphens w:val="0"/>
        <w:spacing w:line="360" w:lineRule="auto"/>
        <w:jc w:val="both"/>
        <w:rPr>
          <w:sz w:val="28"/>
        </w:rPr>
      </w:pPr>
      <w:r>
        <w:rPr>
          <w:i/>
          <w:sz w:val="28"/>
        </w:rPr>
        <w:t>Орехова  Л.Ю.,  Прохорова  О.В.,  Кудрявцева  Т.В</w:t>
      </w:r>
      <w:r>
        <w:rPr>
          <w:sz w:val="28"/>
        </w:rPr>
        <w:t>.  Новый  оптимизатор  репаративной  регенерации  при  заболеваниях  пародонта  //  Стоматология. – 2001. - № 1. -  С.  71-73.</w:t>
      </w:r>
    </w:p>
    <w:p w:rsidR="00074616" w:rsidRDefault="00074616" w:rsidP="008C5B57">
      <w:pPr>
        <w:numPr>
          <w:ilvl w:val="0"/>
          <w:numId w:val="55"/>
        </w:numPr>
        <w:suppressAutoHyphens w:val="0"/>
        <w:spacing w:line="360" w:lineRule="auto"/>
        <w:jc w:val="both"/>
        <w:rPr>
          <w:sz w:val="28"/>
        </w:rPr>
      </w:pPr>
      <w:r>
        <w:rPr>
          <w:i/>
          <w:sz w:val="28"/>
        </w:rPr>
        <w:t>Кетруш  В.М.</w:t>
      </w:r>
      <w:r>
        <w:rPr>
          <w:sz w:val="28"/>
        </w:rPr>
        <w:t xml:space="preserve">  Комплексное  лечение  </w:t>
      </w:r>
      <w:proofErr w:type="gramStart"/>
      <w:r>
        <w:rPr>
          <w:sz w:val="28"/>
        </w:rPr>
        <w:t>хронического</w:t>
      </w:r>
      <w:proofErr w:type="gramEnd"/>
      <w:r>
        <w:rPr>
          <w:sz w:val="28"/>
        </w:rPr>
        <w:t xml:space="preserve">  пародонтита  //  </w:t>
      </w:r>
      <w:r>
        <w:rPr>
          <w:sz w:val="28"/>
          <w:lang w:val="uk-UA"/>
        </w:rPr>
        <w:t>Вісник  стоматології.  -  2004.  -  № 2.  -  С.  24-25.</w:t>
      </w:r>
      <w:r>
        <w:rPr>
          <w:sz w:val="28"/>
        </w:rPr>
        <w:t xml:space="preserve">  </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 xml:space="preserve">Biovitroceramica </w:t>
      </w:r>
      <w:r>
        <w:rPr>
          <w:sz w:val="28"/>
          <w:lang w:val="en-US"/>
        </w:rPr>
        <w:t xml:space="preserve"> -</w:t>
      </w:r>
      <w:proofErr w:type="gramEnd"/>
      <w:r>
        <w:rPr>
          <w:sz w:val="28"/>
          <w:lang w:val="en-US"/>
        </w:rPr>
        <w:t xml:space="preserve">  un  inlocuitor  al  grefei  osoase.  /</w:t>
      </w:r>
      <w:r>
        <w:rPr>
          <w:sz w:val="28"/>
          <w:lang w:val="uk-UA"/>
        </w:rPr>
        <w:t xml:space="preserve">М. </w:t>
      </w:r>
      <w:r>
        <w:rPr>
          <w:sz w:val="28"/>
          <w:lang w:val="en-US"/>
        </w:rPr>
        <w:t>Antonescu</w:t>
      </w:r>
      <w:proofErr w:type="gramStart"/>
      <w:r>
        <w:rPr>
          <w:sz w:val="28"/>
          <w:lang w:val="en-US"/>
        </w:rPr>
        <w:t>,  T</w:t>
      </w:r>
      <w:proofErr w:type="gramEnd"/>
      <w:r>
        <w:rPr>
          <w:sz w:val="28"/>
          <w:lang w:val="en-US"/>
        </w:rPr>
        <w:t xml:space="preserve">. Negreanu,  M.  </w:t>
      </w:r>
      <w:proofErr w:type="gramStart"/>
      <w:r>
        <w:rPr>
          <w:sz w:val="28"/>
          <w:lang w:val="en-US"/>
        </w:rPr>
        <w:t>Popescu  et</w:t>
      </w:r>
      <w:proofErr w:type="gramEnd"/>
      <w:r>
        <w:rPr>
          <w:sz w:val="28"/>
          <w:lang w:val="en-US"/>
        </w:rPr>
        <w:t xml:space="preserve">  al. </w:t>
      </w:r>
      <w:r>
        <w:rPr>
          <w:sz w:val="28"/>
          <w:lang w:val="uk-UA"/>
        </w:rPr>
        <w:t xml:space="preserve">// </w:t>
      </w:r>
      <w:r>
        <w:rPr>
          <w:sz w:val="28"/>
          <w:lang w:val="en-US"/>
        </w:rPr>
        <w:t xml:space="preserve"> Spitalul.  -  1996. -  An.  III</w:t>
      </w:r>
      <w:proofErr w:type="gramStart"/>
      <w:r>
        <w:rPr>
          <w:sz w:val="28"/>
          <w:lang w:val="en-US"/>
        </w:rPr>
        <w:t xml:space="preserve">,  </w:t>
      </w:r>
      <w:r>
        <w:rPr>
          <w:sz w:val="28"/>
          <w:lang w:val="uk-UA"/>
        </w:rPr>
        <w:t>№</w:t>
      </w:r>
      <w:proofErr w:type="gramEnd"/>
      <w:r>
        <w:rPr>
          <w:sz w:val="28"/>
          <w:lang w:val="en-US"/>
        </w:rPr>
        <w:t xml:space="preserve"> 1.  -  P.  47-54.</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lastRenderedPageBreak/>
        <w:t>Zetu  L</w:t>
      </w:r>
      <w:proofErr w:type="gramEnd"/>
      <w:r>
        <w:rPr>
          <w:i/>
          <w:sz w:val="28"/>
          <w:lang w:val="en-US"/>
        </w:rPr>
        <w:t>.,  Popovici  D</w:t>
      </w:r>
      <w:r>
        <w:rPr>
          <w:sz w:val="28"/>
          <w:lang w:val="en-US"/>
        </w:rPr>
        <w:t xml:space="preserve">.  Parodontologie.  </w:t>
      </w:r>
      <w:proofErr w:type="gramStart"/>
      <w:r>
        <w:rPr>
          <w:sz w:val="28"/>
          <w:lang w:val="en-US"/>
        </w:rPr>
        <w:t>Tratamentul  Chirurgical</w:t>
      </w:r>
      <w:proofErr w:type="gramEnd"/>
      <w:r>
        <w:rPr>
          <w:sz w:val="28"/>
          <w:lang w:val="en-US"/>
        </w:rPr>
        <w:t>.  Iasi.-Ed.  Junimea, 1999</w:t>
      </w:r>
      <w:proofErr w:type="gramStart"/>
      <w:r>
        <w:rPr>
          <w:sz w:val="28"/>
          <w:lang w:val="en-US"/>
        </w:rPr>
        <w:t>.-</w:t>
      </w:r>
      <w:proofErr w:type="gramEnd"/>
      <w:r>
        <w:rPr>
          <w:sz w:val="28"/>
          <w:lang w:val="en-US"/>
        </w:rPr>
        <w:t xml:space="preserve">  P.  81.  </w:t>
      </w:r>
    </w:p>
    <w:p w:rsidR="00074616" w:rsidRDefault="00074616" w:rsidP="008C5B57">
      <w:pPr>
        <w:numPr>
          <w:ilvl w:val="0"/>
          <w:numId w:val="55"/>
        </w:numPr>
        <w:suppressAutoHyphens w:val="0"/>
        <w:spacing w:line="360" w:lineRule="auto"/>
        <w:jc w:val="both"/>
        <w:rPr>
          <w:sz w:val="28"/>
        </w:rPr>
      </w:pPr>
      <w:r>
        <w:rPr>
          <w:i/>
          <w:sz w:val="28"/>
          <w:lang w:val="uk-UA"/>
        </w:rPr>
        <w:t>Ярова  С.П.,  Семенова  О.А</w:t>
      </w:r>
      <w:r>
        <w:rPr>
          <w:sz w:val="28"/>
          <w:lang w:val="uk-UA"/>
        </w:rPr>
        <w:t>.  Особенности  раневого  процесса  при  пародонтите</w:t>
      </w:r>
      <w:r>
        <w:rPr>
          <w:sz w:val="28"/>
        </w:rPr>
        <w:t xml:space="preserve">  на  фоне  различной  стресс-реакции  организма //</w:t>
      </w:r>
      <w:r>
        <w:rPr>
          <w:sz w:val="28"/>
          <w:lang w:val="uk-UA"/>
        </w:rPr>
        <w:t xml:space="preserve">  Вісник  стоматології.  -  1999.  -  № 1. – С. 19-21.</w:t>
      </w:r>
    </w:p>
    <w:p w:rsidR="00074616" w:rsidRDefault="00074616" w:rsidP="008C5B57">
      <w:pPr>
        <w:numPr>
          <w:ilvl w:val="0"/>
          <w:numId w:val="55"/>
        </w:numPr>
        <w:suppressAutoHyphens w:val="0"/>
        <w:spacing w:line="360" w:lineRule="auto"/>
        <w:jc w:val="both"/>
        <w:rPr>
          <w:sz w:val="28"/>
        </w:rPr>
      </w:pPr>
      <w:r>
        <w:rPr>
          <w:i/>
          <w:sz w:val="28"/>
          <w:lang w:val="uk-UA"/>
        </w:rPr>
        <w:t>Мищенко  В.П.,  Силенко  Ю.И.</w:t>
      </w:r>
      <w:r>
        <w:rPr>
          <w:sz w:val="28"/>
          <w:lang w:val="uk-UA"/>
        </w:rPr>
        <w:t xml:space="preserve">  Пародонт  и  гемостаз</w:t>
      </w:r>
      <w:r>
        <w:rPr>
          <w:sz w:val="28"/>
        </w:rPr>
        <w:t>.-</w:t>
      </w:r>
      <w:r>
        <w:rPr>
          <w:sz w:val="28"/>
          <w:lang w:val="uk-UA"/>
        </w:rPr>
        <w:t xml:space="preserve">  Полтава: «Рік», 2001. – 155с.</w:t>
      </w:r>
    </w:p>
    <w:p w:rsidR="00074616" w:rsidRDefault="00074616" w:rsidP="008C5B57">
      <w:pPr>
        <w:numPr>
          <w:ilvl w:val="0"/>
          <w:numId w:val="55"/>
        </w:numPr>
        <w:suppressAutoHyphens w:val="0"/>
        <w:spacing w:line="360" w:lineRule="auto"/>
        <w:jc w:val="both"/>
        <w:rPr>
          <w:sz w:val="28"/>
        </w:rPr>
      </w:pPr>
      <w:r>
        <w:rPr>
          <w:i/>
          <w:sz w:val="28"/>
        </w:rPr>
        <w:t>Кузник  Б.И.</w:t>
      </w:r>
      <w:r>
        <w:rPr>
          <w:sz w:val="28"/>
        </w:rPr>
        <w:t xml:space="preserve">  Влияние  экстремальных  факторов  на  свертываемость  крови  у  животных  с  усиленным  клеточным  и  гуморальным  иммунитетом  //  Сб.  рефератов  НИР  и  ОКР.  Сер.  8.  Медицина  и  здравоохранение. – 1990.  -  № 3. –   3 с</w:t>
      </w:r>
      <w:r>
        <w:rPr>
          <w:sz w:val="28"/>
          <w:lang w:val="uk-UA"/>
        </w:rPr>
        <w:t>.</w:t>
      </w:r>
    </w:p>
    <w:p w:rsidR="00074616" w:rsidRDefault="00074616" w:rsidP="008C5B57">
      <w:pPr>
        <w:numPr>
          <w:ilvl w:val="0"/>
          <w:numId w:val="55"/>
        </w:numPr>
        <w:suppressAutoHyphens w:val="0"/>
        <w:spacing w:line="360" w:lineRule="auto"/>
        <w:jc w:val="both"/>
        <w:rPr>
          <w:sz w:val="28"/>
        </w:rPr>
      </w:pPr>
      <w:r>
        <w:rPr>
          <w:i/>
          <w:sz w:val="28"/>
          <w:lang w:val="uk-UA"/>
        </w:rPr>
        <w:t xml:space="preserve">Коррекция  </w:t>
      </w:r>
      <w:r>
        <w:rPr>
          <w:sz w:val="28"/>
          <w:lang w:val="uk-UA"/>
        </w:rPr>
        <w:t>иммунитета  и  гемостаза  пептидами  из  сумки  Фабрициуса  и   костного  мозга  у  эмбрионально  бурсэктомированных  цыплят  /  Б.И.  Кузник,  А.В.  Степанов,      Н.Н.  Цыбиков  и  др.  //  Фармакология  и  токсикология.  -  1988. - Т.  51, № 1. – С. 53-55.</w:t>
      </w:r>
    </w:p>
    <w:p w:rsidR="00074616" w:rsidRDefault="00074616" w:rsidP="008C5B57">
      <w:pPr>
        <w:numPr>
          <w:ilvl w:val="0"/>
          <w:numId w:val="55"/>
        </w:numPr>
        <w:suppressAutoHyphens w:val="0"/>
        <w:spacing w:line="360" w:lineRule="auto"/>
        <w:jc w:val="both"/>
        <w:rPr>
          <w:sz w:val="28"/>
        </w:rPr>
      </w:pPr>
      <w:r>
        <w:rPr>
          <w:i/>
          <w:sz w:val="28"/>
          <w:lang w:val="uk-UA"/>
        </w:rPr>
        <w:t xml:space="preserve">Оценка  </w:t>
      </w:r>
      <w:r>
        <w:rPr>
          <w:sz w:val="28"/>
          <w:lang w:val="uk-UA"/>
        </w:rPr>
        <w:t xml:space="preserve">действия  Т-активина  на  различные  стадии  созревания      Т-лимфоцитов  /  М.Г.  Михна,  И.В.  Мірошниченко,  М.Ф.  Никонова  и  др.  //   Бюл.  эксперим.  биологии  и  медицины. – 1988. - № 2. – С. 189-191. </w:t>
      </w:r>
    </w:p>
    <w:p w:rsidR="00074616" w:rsidRDefault="00074616" w:rsidP="008C5B57">
      <w:pPr>
        <w:numPr>
          <w:ilvl w:val="0"/>
          <w:numId w:val="55"/>
        </w:numPr>
        <w:suppressAutoHyphens w:val="0"/>
        <w:spacing w:line="360" w:lineRule="auto"/>
        <w:jc w:val="both"/>
        <w:rPr>
          <w:sz w:val="28"/>
        </w:rPr>
      </w:pPr>
      <w:r>
        <w:rPr>
          <w:i/>
          <w:sz w:val="28"/>
          <w:lang w:val="uk-UA"/>
        </w:rPr>
        <w:t xml:space="preserve">Запорожан  В.Н.,  Хайт  О.В.,  Ли  Л.Н.  </w:t>
      </w:r>
      <w:r>
        <w:rPr>
          <w:sz w:val="28"/>
          <w:lang w:val="uk-UA"/>
        </w:rPr>
        <w:t>Влияние  тималина  на  некоторые  иммунологические  показатели  и  морфофункциональную  структуру  матки  у  морских  свинок  с  гиперплазией  эндометрия  //  Бюл.  эксперим.  биологии   и  медицины.  – 1989. - № 2. – С. 251-253.</w:t>
      </w:r>
    </w:p>
    <w:p w:rsidR="00074616" w:rsidRDefault="00074616" w:rsidP="008C5B57">
      <w:pPr>
        <w:numPr>
          <w:ilvl w:val="0"/>
          <w:numId w:val="55"/>
        </w:numPr>
        <w:suppressAutoHyphens w:val="0"/>
        <w:spacing w:line="360" w:lineRule="auto"/>
        <w:jc w:val="both"/>
        <w:rPr>
          <w:i/>
          <w:sz w:val="28"/>
        </w:rPr>
      </w:pPr>
      <w:r>
        <w:rPr>
          <w:i/>
          <w:sz w:val="28"/>
          <w:lang w:val="uk-UA"/>
        </w:rPr>
        <w:t xml:space="preserve">Гриневич  Ю.А.,  Ельчин  Т.В.  </w:t>
      </w:r>
      <w:r>
        <w:rPr>
          <w:sz w:val="28"/>
          <w:lang w:val="uk-UA"/>
        </w:rPr>
        <w:t>Современные  представления  о  взаимодействии  эндокринной  и  иммунной  систем  организма  //  Физиол.  журн. -  1989. - № 2. – С. 228-236.</w:t>
      </w:r>
    </w:p>
    <w:p w:rsidR="00074616" w:rsidRDefault="00074616" w:rsidP="008C5B57">
      <w:pPr>
        <w:numPr>
          <w:ilvl w:val="0"/>
          <w:numId w:val="55"/>
        </w:numPr>
        <w:suppressAutoHyphens w:val="0"/>
        <w:spacing w:line="360" w:lineRule="auto"/>
        <w:jc w:val="both"/>
        <w:rPr>
          <w:sz w:val="28"/>
        </w:rPr>
      </w:pPr>
      <w:r>
        <w:rPr>
          <w:i/>
          <w:sz w:val="28"/>
          <w:lang w:val="uk-UA"/>
        </w:rPr>
        <w:t xml:space="preserve">Трекова  Н.А.  </w:t>
      </w:r>
      <w:r>
        <w:rPr>
          <w:sz w:val="28"/>
          <w:lang w:val="uk-UA"/>
        </w:rPr>
        <w:t>Влияние  тималина</w:t>
      </w:r>
      <w:r>
        <w:rPr>
          <w:i/>
          <w:sz w:val="28"/>
          <w:lang w:val="uk-UA"/>
        </w:rPr>
        <w:t xml:space="preserve"> </w:t>
      </w:r>
      <w:r>
        <w:rPr>
          <w:sz w:val="28"/>
          <w:lang w:val="uk-UA"/>
        </w:rPr>
        <w:t xml:space="preserve"> на  синтез  белков  в  мозге  и  условнорефлекторную  деятельность  потомства  нейросенсибилизированных  крыс-самок  //  Бюл.  эксперим.  биологии  и  медицины. – 1987. - № 11. – С. 535-537.</w:t>
      </w:r>
    </w:p>
    <w:p w:rsidR="00074616" w:rsidRDefault="00074616" w:rsidP="008C5B57">
      <w:pPr>
        <w:numPr>
          <w:ilvl w:val="0"/>
          <w:numId w:val="55"/>
        </w:numPr>
        <w:suppressAutoHyphens w:val="0"/>
        <w:spacing w:line="360" w:lineRule="auto"/>
        <w:jc w:val="both"/>
        <w:rPr>
          <w:sz w:val="28"/>
        </w:rPr>
      </w:pPr>
      <w:r>
        <w:rPr>
          <w:i/>
          <w:sz w:val="28"/>
          <w:lang w:val="uk-UA"/>
        </w:rPr>
        <w:lastRenderedPageBreak/>
        <w:t xml:space="preserve">Влияние  </w:t>
      </w:r>
      <w:r>
        <w:rPr>
          <w:sz w:val="28"/>
          <w:lang w:val="uk-UA"/>
        </w:rPr>
        <w:t>щелочных  полипетидов-цитомединов  из  ткани  почки  на  иммунитет,  гемостаз  и  на  течение  нефрита  Мазуги  /  В.И.  Иванов,  Н.Н.  Цыбиков,  Н.А.  Колбина,  А.М.  Юрьев  //  Бюл.  эксперим.  биологии   и  медицины.  – 1989. - № 1. – С. 19-21.</w:t>
      </w:r>
    </w:p>
    <w:p w:rsidR="00074616" w:rsidRDefault="00074616" w:rsidP="008C5B57">
      <w:pPr>
        <w:numPr>
          <w:ilvl w:val="0"/>
          <w:numId w:val="55"/>
        </w:numPr>
        <w:suppressAutoHyphens w:val="0"/>
        <w:spacing w:line="360" w:lineRule="auto"/>
        <w:jc w:val="both"/>
        <w:rPr>
          <w:i/>
          <w:sz w:val="28"/>
        </w:rPr>
      </w:pPr>
      <w:r>
        <w:rPr>
          <w:i/>
          <w:sz w:val="28"/>
          <w:lang w:val="uk-UA"/>
        </w:rPr>
        <w:t xml:space="preserve">Кайдашев  И.П.,  Силенко  Ю.И.,  Куценко  Л.А.  </w:t>
      </w:r>
      <w:r>
        <w:rPr>
          <w:sz w:val="28"/>
          <w:lang w:val="uk-UA"/>
        </w:rPr>
        <w:t>Роль  почечных  эйкозаноидов  в  генезе  заболеваний  сердечно-сосудистой  системы  и  их  экспериментальная  терапия  //  Роль  эйкозаноидов  в  патогенезе  и  терапии    сердечно-сосудистых  заболеваний.  -   Харьков:  Б.и.,  1991. – С.  44-46.</w:t>
      </w:r>
    </w:p>
    <w:p w:rsidR="00074616" w:rsidRDefault="00074616" w:rsidP="008C5B57">
      <w:pPr>
        <w:numPr>
          <w:ilvl w:val="0"/>
          <w:numId w:val="55"/>
        </w:numPr>
        <w:suppressAutoHyphens w:val="0"/>
        <w:spacing w:line="360" w:lineRule="auto"/>
        <w:jc w:val="both"/>
        <w:rPr>
          <w:i/>
          <w:sz w:val="28"/>
        </w:rPr>
      </w:pPr>
      <w:r>
        <w:rPr>
          <w:i/>
          <w:sz w:val="28"/>
          <w:lang w:val="uk-UA"/>
        </w:rPr>
        <w:t>Витковский  Ю.</w:t>
      </w:r>
      <w:r>
        <w:rPr>
          <w:sz w:val="28"/>
          <w:lang w:val="uk-UA"/>
        </w:rPr>
        <w:t>А.  Влияние  полипептидов  печени  на  иммунитет,  гемостаз  и  неспецифическую  резистентность  эритроцитов  //  Регуляторне  пептиды  в  норме  и  патологи  (Цитомедины). – Чита:  Б. и.,  1991. – С. 10-12.</w:t>
      </w:r>
    </w:p>
    <w:p w:rsidR="00074616" w:rsidRDefault="00074616" w:rsidP="008C5B57">
      <w:pPr>
        <w:numPr>
          <w:ilvl w:val="0"/>
          <w:numId w:val="55"/>
        </w:numPr>
        <w:suppressAutoHyphens w:val="0"/>
        <w:spacing w:line="360" w:lineRule="auto"/>
        <w:jc w:val="both"/>
        <w:rPr>
          <w:sz w:val="28"/>
          <w:lang w:val="uk-UA"/>
        </w:rPr>
      </w:pPr>
      <w:r>
        <w:rPr>
          <w:i/>
          <w:sz w:val="28"/>
        </w:rPr>
        <w:t xml:space="preserve">Степанова Т.Н.  </w:t>
      </w:r>
      <w:r>
        <w:rPr>
          <w:sz w:val="28"/>
        </w:rPr>
        <w:t xml:space="preserve">Влияние  полипептидов  из  сосудистой  стенки  на  состояние  иммуногенеза,  гемостаза  и  неспецифической  резистентности  организма  в  норме  и  патологии:  </w:t>
      </w:r>
      <w:r>
        <w:rPr>
          <w:sz w:val="28"/>
          <w:lang w:val="uk-UA"/>
        </w:rPr>
        <w:t>Автореф.  дис. … канд.  мед.  наук:  14.00.21  /  Томск.  мед.  ин-т  -  Томск, 1987.  -  16 с.</w:t>
      </w:r>
    </w:p>
    <w:p w:rsidR="00074616" w:rsidRDefault="00074616" w:rsidP="008C5B57">
      <w:pPr>
        <w:numPr>
          <w:ilvl w:val="0"/>
          <w:numId w:val="55"/>
        </w:numPr>
        <w:suppressAutoHyphens w:val="0"/>
        <w:spacing w:line="360" w:lineRule="auto"/>
        <w:jc w:val="both"/>
        <w:rPr>
          <w:i/>
          <w:sz w:val="28"/>
        </w:rPr>
      </w:pPr>
      <w:r>
        <w:rPr>
          <w:i/>
          <w:sz w:val="28"/>
          <w:lang w:val="uk-UA"/>
        </w:rPr>
        <w:t xml:space="preserve">Горбачев А.Г., Короходкина М.В.  </w:t>
      </w:r>
      <w:r>
        <w:rPr>
          <w:sz w:val="28"/>
          <w:lang w:val="uk-UA"/>
        </w:rPr>
        <w:t>Влияние  комплекса  полипептидов,  выделенных  из  предстательной  железы  животных,  на  агрегацию  тромбоцитов  //  Механизмы  нарушения  тромбоцитарно-сосудистого  гемостаза. – Л.:  Б.и.,  1988. – С. 107-128.</w:t>
      </w:r>
    </w:p>
    <w:p w:rsidR="00074616" w:rsidRDefault="00074616" w:rsidP="008C5B57">
      <w:pPr>
        <w:numPr>
          <w:ilvl w:val="0"/>
          <w:numId w:val="55"/>
        </w:numPr>
        <w:suppressAutoHyphens w:val="0"/>
        <w:spacing w:line="360" w:lineRule="auto"/>
        <w:jc w:val="both"/>
        <w:rPr>
          <w:sz w:val="28"/>
        </w:rPr>
      </w:pPr>
      <w:r>
        <w:rPr>
          <w:i/>
          <w:sz w:val="28"/>
          <w:lang w:val="uk-UA"/>
        </w:rPr>
        <w:t xml:space="preserve">Влияние  </w:t>
      </w:r>
      <w:r>
        <w:rPr>
          <w:sz w:val="28"/>
          <w:lang w:val="uk-UA"/>
        </w:rPr>
        <w:t>полипептидов,  выделенных  из  сердца,  на  течение  экспериментального  инфаркта  миокарда  /  В.Д.  Слепушкин,  В.С. Павленко,  В.Х.  Хавинсон,  В.Г.  Морозов   //    Бюл.  эксперим.  биологии   и  медицины.  – 1987. - № 1. – С. 26-27.</w:t>
      </w:r>
    </w:p>
    <w:p w:rsidR="00074616" w:rsidRDefault="00074616" w:rsidP="008C5B57">
      <w:pPr>
        <w:numPr>
          <w:ilvl w:val="0"/>
          <w:numId w:val="55"/>
        </w:numPr>
        <w:suppressAutoHyphens w:val="0"/>
        <w:spacing w:line="360" w:lineRule="auto"/>
        <w:jc w:val="both"/>
        <w:rPr>
          <w:sz w:val="28"/>
        </w:rPr>
      </w:pPr>
      <w:r>
        <w:rPr>
          <w:i/>
          <w:sz w:val="28"/>
        </w:rPr>
        <w:t>Тканевые</w:t>
      </w:r>
      <w:r>
        <w:rPr>
          <w:sz w:val="28"/>
          <w:lang w:val="uk-UA"/>
        </w:rPr>
        <w:t xml:space="preserve"> р</w:t>
      </w:r>
      <w:r>
        <w:rPr>
          <w:sz w:val="28"/>
        </w:rPr>
        <w:t>егуляторные</w:t>
      </w:r>
      <w:r>
        <w:rPr>
          <w:sz w:val="28"/>
          <w:lang w:val="uk-UA"/>
        </w:rPr>
        <w:t xml:space="preserve"> </w:t>
      </w:r>
      <w:r>
        <w:rPr>
          <w:sz w:val="28"/>
        </w:rPr>
        <w:t>пептиды</w:t>
      </w:r>
      <w:r>
        <w:rPr>
          <w:sz w:val="28"/>
          <w:lang w:val="uk-UA"/>
        </w:rPr>
        <w:t xml:space="preserve"> </w:t>
      </w:r>
      <w:r>
        <w:rPr>
          <w:sz w:val="28"/>
        </w:rPr>
        <w:t>(Теоретические</w:t>
      </w:r>
      <w:r>
        <w:rPr>
          <w:sz w:val="28"/>
          <w:lang w:val="uk-UA"/>
        </w:rPr>
        <w:t xml:space="preserve"> </w:t>
      </w:r>
      <w:r>
        <w:rPr>
          <w:sz w:val="28"/>
        </w:rPr>
        <w:t>основы</w:t>
      </w:r>
      <w:r>
        <w:rPr>
          <w:sz w:val="28"/>
          <w:lang w:val="uk-UA"/>
        </w:rPr>
        <w:t xml:space="preserve"> </w:t>
      </w:r>
      <w:r>
        <w:rPr>
          <w:sz w:val="28"/>
        </w:rPr>
        <w:t>и  перспективы</w:t>
      </w:r>
      <w:r>
        <w:rPr>
          <w:sz w:val="28"/>
          <w:lang w:val="uk-UA"/>
        </w:rPr>
        <w:t xml:space="preserve"> </w:t>
      </w:r>
      <w:r>
        <w:rPr>
          <w:sz w:val="28"/>
        </w:rPr>
        <w:t>практического</w:t>
      </w:r>
      <w:r>
        <w:rPr>
          <w:sz w:val="28"/>
          <w:lang w:val="uk-UA"/>
        </w:rPr>
        <w:t xml:space="preserve"> </w:t>
      </w:r>
      <w:r>
        <w:rPr>
          <w:sz w:val="28"/>
        </w:rPr>
        <w:t>применения)</w:t>
      </w:r>
      <w:r>
        <w:rPr>
          <w:sz w:val="28"/>
          <w:lang w:val="uk-UA"/>
        </w:rPr>
        <w:t xml:space="preserve"> / Л.</w:t>
      </w:r>
      <w:r>
        <w:rPr>
          <w:sz w:val="28"/>
        </w:rPr>
        <w:t>Э.</w:t>
      </w:r>
      <w:r>
        <w:rPr>
          <w:sz w:val="28"/>
          <w:lang w:val="uk-UA"/>
        </w:rPr>
        <w:t>Веснина</w:t>
      </w:r>
      <w:r>
        <w:rPr>
          <w:sz w:val="28"/>
        </w:rPr>
        <w:t xml:space="preserve">,  А.Л.Гаркович,  Н.Н. Грицай  </w:t>
      </w:r>
      <w:r>
        <w:rPr>
          <w:sz w:val="28"/>
          <w:lang w:val="uk-UA"/>
        </w:rPr>
        <w:t xml:space="preserve"> </w:t>
      </w:r>
      <w:r>
        <w:rPr>
          <w:sz w:val="28"/>
        </w:rPr>
        <w:t>и  др. -  К</w:t>
      </w:r>
      <w:r>
        <w:rPr>
          <w:sz w:val="28"/>
          <w:lang w:val="uk-UA"/>
        </w:rPr>
        <w:t>.: Здоров</w:t>
      </w:r>
      <w:r>
        <w:rPr>
          <w:sz w:val="28"/>
        </w:rPr>
        <w:t>’</w:t>
      </w:r>
      <w:r>
        <w:rPr>
          <w:sz w:val="28"/>
          <w:lang w:val="uk-UA"/>
        </w:rPr>
        <w:t>я,  2003.  -  390 с.</w:t>
      </w:r>
    </w:p>
    <w:p w:rsidR="00074616" w:rsidRDefault="00074616" w:rsidP="008C5B57">
      <w:pPr>
        <w:numPr>
          <w:ilvl w:val="0"/>
          <w:numId w:val="55"/>
        </w:numPr>
        <w:suppressAutoHyphens w:val="0"/>
        <w:spacing w:line="360" w:lineRule="auto"/>
        <w:jc w:val="both"/>
        <w:rPr>
          <w:sz w:val="28"/>
          <w:lang w:val="uk-UA"/>
        </w:rPr>
      </w:pPr>
      <w:r>
        <w:rPr>
          <w:i/>
          <w:sz w:val="28"/>
          <w:lang w:val="uk-UA"/>
        </w:rPr>
        <w:t xml:space="preserve">Комаров Ф.И. </w:t>
      </w:r>
      <w:r>
        <w:rPr>
          <w:sz w:val="28"/>
        </w:rPr>
        <w:t>Перспективы</w:t>
      </w:r>
      <w:r>
        <w:rPr>
          <w:sz w:val="28"/>
          <w:lang w:val="uk-UA"/>
        </w:rPr>
        <w:t xml:space="preserve"> </w:t>
      </w:r>
      <w:r>
        <w:rPr>
          <w:sz w:val="28"/>
        </w:rPr>
        <w:t>использования</w:t>
      </w:r>
      <w:r>
        <w:rPr>
          <w:sz w:val="28"/>
          <w:lang w:val="uk-UA"/>
        </w:rPr>
        <w:t xml:space="preserve"> </w:t>
      </w:r>
      <w:r>
        <w:rPr>
          <w:sz w:val="28"/>
        </w:rPr>
        <w:t>пептидных    биорегуляторов</w:t>
      </w:r>
      <w:r>
        <w:rPr>
          <w:sz w:val="28"/>
          <w:lang w:val="uk-UA"/>
        </w:rPr>
        <w:t xml:space="preserve">  ( цитомединов )  в   клинической  медицине  // Полипептидные  биорегуляторы  -  цитомедины.  -  С-Пб.:Б. и.,  1992.  -  С.  3 – 4.</w:t>
      </w:r>
    </w:p>
    <w:p w:rsidR="00074616" w:rsidRDefault="00074616" w:rsidP="008C5B57">
      <w:pPr>
        <w:numPr>
          <w:ilvl w:val="0"/>
          <w:numId w:val="55"/>
        </w:numPr>
        <w:suppressAutoHyphens w:val="0"/>
        <w:spacing w:line="360" w:lineRule="auto"/>
        <w:jc w:val="both"/>
        <w:rPr>
          <w:sz w:val="28"/>
        </w:rPr>
      </w:pPr>
      <w:r>
        <w:rPr>
          <w:i/>
          <w:sz w:val="28"/>
        </w:rPr>
        <w:lastRenderedPageBreak/>
        <w:t>Пушкова  Т.Н.</w:t>
      </w:r>
      <w:r>
        <w:rPr>
          <w:sz w:val="28"/>
        </w:rPr>
        <w:t xml:space="preserve">  Применение  даларгина  в комплексном  лечении          хронического  генерализованного  пародонтита  у  больных  язвенной  болезнью  двенадцатиперстной  кишки: </w:t>
      </w:r>
      <w:r>
        <w:rPr>
          <w:sz w:val="28"/>
          <w:lang w:val="uk-UA"/>
        </w:rPr>
        <w:t>Автореф.  дис. ...  к.  мед.     наук:  14.00.21 /  Крым.  гос.  мед.  универ. -  Симферополь,  2005.  -    159-162 с.</w:t>
      </w:r>
    </w:p>
    <w:p w:rsidR="00074616" w:rsidRDefault="00074616" w:rsidP="008C5B57">
      <w:pPr>
        <w:numPr>
          <w:ilvl w:val="0"/>
          <w:numId w:val="55"/>
        </w:numPr>
        <w:suppressAutoHyphens w:val="0"/>
        <w:spacing w:line="360" w:lineRule="auto"/>
        <w:jc w:val="both"/>
        <w:rPr>
          <w:sz w:val="28"/>
        </w:rPr>
      </w:pPr>
      <w:r>
        <w:rPr>
          <w:i/>
          <w:sz w:val="28"/>
          <w:lang w:val="uk-UA"/>
        </w:rPr>
        <w:t>Ашмарин  И.П.,  Ляпина  Л.А.,  Пасторова  В.Е.</w:t>
      </w:r>
      <w:r>
        <w:rPr>
          <w:sz w:val="28"/>
          <w:lang w:val="uk-UA"/>
        </w:rPr>
        <w:t xml:space="preserve">  Модуляция  гемостатических  реакций  </w:t>
      </w:r>
      <w:r>
        <w:rPr>
          <w:sz w:val="28"/>
          <w:lang w:val="en-US"/>
        </w:rPr>
        <w:t>in</w:t>
      </w:r>
      <w:r>
        <w:rPr>
          <w:sz w:val="28"/>
        </w:rPr>
        <w:t xml:space="preserve">  </w:t>
      </w:r>
      <w:r>
        <w:rPr>
          <w:sz w:val="28"/>
          <w:lang w:val="en-US"/>
        </w:rPr>
        <w:t>vitro</w:t>
      </w:r>
      <w:r>
        <w:rPr>
          <w:sz w:val="28"/>
        </w:rPr>
        <w:t xml:space="preserve">  </w:t>
      </w:r>
      <w:r>
        <w:rPr>
          <w:sz w:val="28"/>
          <w:lang w:val="uk-UA"/>
        </w:rPr>
        <w:t>и</w:t>
      </w:r>
      <w:r>
        <w:rPr>
          <w:sz w:val="28"/>
        </w:rPr>
        <w:t xml:space="preserve">  </w:t>
      </w:r>
      <w:r>
        <w:rPr>
          <w:sz w:val="28"/>
          <w:lang w:val="en-US"/>
        </w:rPr>
        <w:t>in</w:t>
      </w:r>
      <w:r>
        <w:rPr>
          <w:sz w:val="28"/>
        </w:rPr>
        <w:t xml:space="preserve">  </w:t>
      </w:r>
      <w:r>
        <w:rPr>
          <w:sz w:val="28"/>
          <w:lang w:val="en-US"/>
        </w:rPr>
        <w:t>vivo</w:t>
      </w:r>
      <w:r>
        <w:rPr>
          <w:sz w:val="28"/>
        </w:rPr>
        <w:t xml:space="preserve">  представителями  семейств  регуляторных  пептидов  //  Вестник  Рос.  акад.  мед</w:t>
      </w:r>
      <w:proofErr w:type="gramStart"/>
      <w:r>
        <w:rPr>
          <w:sz w:val="28"/>
        </w:rPr>
        <w:t>.</w:t>
      </w:r>
      <w:proofErr w:type="gramEnd"/>
      <w:r>
        <w:rPr>
          <w:sz w:val="28"/>
        </w:rPr>
        <w:t xml:space="preserve">  </w:t>
      </w:r>
      <w:proofErr w:type="gramStart"/>
      <w:r>
        <w:rPr>
          <w:sz w:val="28"/>
        </w:rPr>
        <w:t>н</w:t>
      </w:r>
      <w:proofErr w:type="gramEnd"/>
      <w:r>
        <w:rPr>
          <w:sz w:val="28"/>
        </w:rPr>
        <w:t>аук. -  1996. - №6. – С.  50-57.</w:t>
      </w:r>
    </w:p>
    <w:p w:rsidR="00074616" w:rsidRDefault="00074616" w:rsidP="008C5B57">
      <w:pPr>
        <w:numPr>
          <w:ilvl w:val="0"/>
          <w:numId w:val="55"/>
        </w:numPr>
        <w:suppressAutoHyphens w:val="0"/>
        <w:spacing w:line="360" w:lineRule="auto"/>
        <w:jc w:val="both"/>
        <w:rPr>
          <w:sz w:val="28"/>
          <w:lang w:val="en-GB"/>
        </w:rPr>
      </w:pPr>
      <w:r>
        <w:rPr>
          <w:i/>
          <w:sz w:val="28"/>
          <w:lang w:val="en-US"/>
        </w:rPr>
        <w:t>An  endothelian</w:t>
      </w:r>
      <w:r>
        <w:rPr>
          <w:sz w:val="28"/>
          <w:lang w:val="en-US"/>
        </w:rPr>
        <w:t xml:space="preserve">  al  cell-dependent  pathway  of  coagulation  /  D. Sterm,  P. Nawroth,  D.  Handley</w:t>
      </w:r>
      <w:proofErr w:type="gramStart"/>
      <w:r>
        <w:rPr>
          <w:sz w:val="28"/>
          <w:lang w:val="en-US"/>
        </w:rPr>
        <w:t>,  W</w:t>
      </w:r>
      <w:proofErr w:type="gramEnd"/>
      <w:r>
        <w:rPr>
          <w:sz w:val="28"/>
          <w:lang w:val="en-US"/>
        </w:rPr>
        <w:t xml:space="preserve">.  </w:t>
      </w:r>
      <w:proofErr w:type="gramStart"/>
      <w:r>
        <w:rPr>
          <w:sz w:val="28"/>
          <w:lang w:val="en-US"/>
        </w:rPr>
        <w:t>Kisei  /</w:t>
      </w:r>
      <w:proofErr w:type="gramEnd"/>
      <w:r>
        <w:rPr>
          <w:sz w:val="28"/>
          <w:lang w:val="en-US"/>
        </w:rPr>
        <w:t xml:space="preserve">/  Proc.  nat.  Acad.  Sci.  USA. -  1985. -  Vol.  82. </w:t>
      </w:r>
      <w:proofErr w:type="gramStart"/>
      <w:r>
        <w:rPr>
          <w:sz w:val="28"/>
          <w:lang w:val="en-US"/>
        </w:rPr>
        <w:t>-  P</w:t>
      </w:r>
      <w:proofErr w:type="gramEnd"/>
      <w:r>
        <w:rPr>
          <w:sz w:val="28"/>
          <w:lang w:val="en-US"/>
        </w:rPr>
        <w:t>. 2523-2527.</w:t>
      </w:r>
    </w:p>
    <w:p w:rsidR="00074616" w:rsidRDefault="00074616" w:rsidP="008C5B57">
      <w:pPr>
        <w:numPr>
          <w:ilvl w:val="0"/>
          <w:numId w:val="55"/>
        </w:numPr>
        <w:suppressAutoHyphens w:val="0"/>
        <w:spacing w:line="360" w:lineRule="auto"/>
        <w:jc w:val="both"/>
        <w:rPr>
          <w:sz w:val="28"/>
          <w:lang w:val="en-US"/>
        </w:rPr>
      </w:pPr>
      <w:proofErr w:type="gramStart"/>
      <w:r>
        <w:rPr>
          <w:i/>
          <w:sz w:val="28"/>
          <w:lang w:val="en-US"/>
        </w:rPr>
        <w:t>An  alternative</w:t>
      </w:r>
      <w:proofErr w:type="gramEnd"/>
      <w:r>
        <w:rPr>
          <w:sz w:val="28"/>
          <w:lang w:val="en-US"/>
        </w:rPr>
        <w:t xml:space="preserve">  pathway  of  T-cell  activation  / S.</w:t>
      </w:r>
      <w:r>
        <w:rPr>
          <w:sz w:val="28"/>
          <w:lang w:val="uk-UA"/>
        </w:rPr>
        <w:t xml:space="preserve">  </w:t>
      </w:r>
      <w:r>
        <w:rPr>
          <w:sz w:val="28"/>
          <w:lang w:val="en-US"/>
        </w:rPr>
        <w:t>Meurer</w:t>
      </w:r>
      <w:proofErr w:type="gramStart"/>
      <w:r>
        <w:rPr>
          <w:sz w:val="28"/>
          <w:lang w:val="en-US"/>
        </w:rPr>
        <w:t>,  R</w:t>
      </w:r>
      <w:proofErr w:type="gramEnd"/>
      <w:r>
        <w:rPr>
          <w:sz w:val="28"/>
          <w:lang w:val="en-US"/>
        </w:rPr>
        <w:t>.</w:t>
      </w:r>
      <w:r>
        <w:rPr>
          <w:sz w:val="28"/>
          <w:lang w:val="uk-UA"/>
        </w:rPr>
        <w:t xml:space="preserve">  </w:t>
      </w:r>
      <w:r>
        <w:rPr>
          <w:sz w:val="28"/>
          <w:lang w:val="en-US"/>
        </w:rPr>
        <w:t>Hussey</w:t>
      </w:r>
      <w:proofErr w:type="gramStart"/>
      <w:r>
        <w:rPr>
          <w:sz w:val="28"/>
          <w:lang w:val="en-US"/>
        </w:rPr>
        <w:t>,  M</w:t>
      </w:r>
      <w:proofErr w:type="gramEnd"/>
      <w:r>
        <w:rPr>
          <w:sz w:val="28"/>
          <w:lang w:val="en-US"/>
        </w:rPr>
        <w:t>.</w:t>
      </w:r>
      <w:r>
        <w:rPr>
          <w:sz w:val="28"/>
          <w:lang w:val="uk-UA"/>
        </w:rPr>
        <w:t xml:space="preserve">  </w:t>
      </w:r>
      <w:r>
        <w:rPr>
          <w:sz w:val="28"/>
          <w:lang w:val="en-US"/>
        </w:rPr>
        <w:t xml:space="preserve">Fabbi   </w:t>
      </w:r>
      <w:proofErr w:type="gramStart"/>
      <w:r>
        <w:rPr>
          <w:sz w:val="28"/>
          <w:lang w:val="en-US"/>
        </w:rPr>
        <w:t>et  al</w:t>
      </w:r>
      <w:proofErr w:type="gramEnd"/>
      <w:r>
        <w:rPr>
          <w:sz w:val="28"/>
          <w:lang w:val="en-US"/>
        </w:rPr>
        <w:t xml:space="preserve">.  </w:t>
      </w:r>
      <w:r>
        <w:rPr>
          <w:sz w:val="28"/>
          <w:lang w:val="uk-UA"/>
        </w:rPr>
        <w:t xml:space="preserve">//  </w:t>
      </w:r>
      <w:r>
        <w:rPr>
          <w:sz w:val="28"/>
          <w:lang w:val="en-US"/>
        </w:rPr>
        <w:t xml:space="preserve">Cell. -  1994.  -  Vol.36. -  P. 897. </w:t>
      </w:r>
    </w:p>
    <w:p w:rsidR="00074616" w:rsidRDefault="00074616" w:rsidP="008C5B57">
      <w:pPr>
        <w:numPr>
          <w:ilvl w:val="0"/>
          <w:numId w:val="55"/>
        </w:numPr>
        <w:suppressAutoHyphens w:val="0"/>
        <w:spacing w:line="360" w:lineRule="auto"/>
        <w:jc w:val="both"/>
        <w:rPr>
          <w:sz w:val="28"/>
        </w:rPr>
      </w:pPr>
      <w:r>
        <w:rPr>
          <w:i/>
          <w:sz w:val="28"/>
        </w:rPr>
        <w:t>Цепов  Л.М.,  Николаев  А.И.</w:t>
      </w:r>
      <w:r>
        <w:rPr>
          <w:sz w:val="28"/>
        </w:rPr>
        <w:t xml:space="preserve">  Диагностика  и  лечение  заболеваний                пародонта.  -  М.:  МЕДпресс -  информ,  2002  -  192</w:t>
      </w:r>
      <w:r>
        <w:rPr>
          <w:sz w:val="28"/>
          <w:lang w:val="uk-UA"/>
        </w:rPr>
        <w:t xml:space="preserve"> </w:t>
      </w:r>
      <w:r>
        <w:rPr>
          <w:sz w:val="28"/>
        </w:rPr>
        <w:t>с.</w:t>
      </w:r>
      <w:r>
        <w:rPr>
          <w:sz w:val="28"/>
          <w:lang w:val="uk-UA"/>
        </w:rPr>
        <w:t xml:space="preserve"> </w:t>
      </w:r>
    </w:p>
    <w:p w:rsidR="00074616" w:rsidRDefault="00074616" w:rsidP="008C5B57">
      <w:pPr>
        <w:numPr>
          <w:ilvl w:val="0"/>
          <w:numId w:val="55"/>
        </w:numPr>
        <w:suppressAutoHyphens w:val="0"/>
        <w:spacing w:line="360" w:lineRule="auto"/>
        <w:jc w:val="both"/>
        <w:rPr>
          <w:sz w:val="28"/>
        </w:rPr>
      </w:pPr>
      <w:r>
        <w:rPr>
          <w:i/>
          <w:sz w:val="28"/>
        </w:rPr>
        <w:t>Кузник  Б.И.,  Васильев  Н.В.,  Цыбиков  Н.Н.</w:t>
      </w:r>
      <w:r>
        <w:rPr>
          <w:sz w:val="28"/>
        </w:rPr>
        <w:t xml:space="preserve">  Иммуногенез,  гемостаз  и  неспецифическая  резистентность  организма.  -  М.:  Медицина,  1989.  -  </w:t>
      </w:r>
      <w:r>
        <w:rPr>
          <w:sz w:val="28"/>
          <w:lang w:val="uk-UA"/>
        </w:rPr>
        <w:t xml:space="preserve">   </w:t>
      </w:r>
      <w:r>
        <w:rPr>
          <w:sz w:val="28"/>
        </w:rPr>
        <w:t>320</w:t>
      </w:r>
      <w:r>
        <w:rPr>
          <w:sz w:val="28"/>
          <w:lang w:val="uk-UA"/>
        </w:rPr>
        <w:t xml:space="preserve"> </w:t>
      </w:r>
      <w:r>
        <w:rPr>
          <w:sz w:val="28"/>
        </w:rPr>
        <w:t>с.</w:t>
      </w:r>
    </w:p>
    <w:p w:rsidR="00074616" w:rsidRDefault="00074616" w:rsidP="008C5B57">
      <w:pPr>
        <w:numPr>
          <w:ilvl w:val="0"/>
          <w:numId w:val="55"/>
        </w:numPr>
        <w:suppressAutoHyphens w:val="0"/>
        <w:spacing w:line="360" w:lineRule="auto"/>
        <w:jc w:val="both"/>
        <w:rPr>
          <w:sz w:val="28"/>
        </w:rPr>
      </w:pPr>
      <w:r>
        <w:rPr>
          <w:i/>
          <w:sz w:val="28"/>
          <w:lang w:val="uk-UA"/>
        </w:rPr>
        <w:t>Кузник  Б.И.,  Пинелис  И.С.,  Хавинсон  В.Х.</w:t>
      </w:r>
      <w:r>
        <w:rPr>
          <w:sz w:val="28"/>
          <w:lang w:val="uk-UA"/>
        </w:rPr>
        <w:t xml:space="preserve">  Применение                               пептидных      биорегуляторов  в  стоматологи.  -  С-Пб.:  Эскулап,  1999.  – 142 с.</w:t>
      </w:r>
    </w:p>
    <w:p w:rsidR="00074616" w:rsidRDefault="00074616" w:rsidP="008C5B57">
      <w:pPr>
        <w:numPr>
          <w:ilvl w:val="0"/>
          <w:numId w:val="55"/>
        </w:numPr>
        <w:suppressAutoHyphens w:val="0"/>
        <w:spacing w:line="360" w:lineRule="auto"/>
        <w:jc w:val="both"/>
        <w:rPr>
          <w:sz w:val="28"/>
        </w:rPr>
      </w:pPr>
      <w:r>
        <w:rPr>
          <w:i/>
          <w:sz w:val="28"/>
        </w:rPr>
        <w:t>Кайдашев  И.П.,  Катрушов  А.В.</w:t>
      </w:r>
      <w:r>
        <w:rPr>
          <w:sz w:val="28"/>
        </w:rPr>
        <w:t xml:space="preserve">  </w:t>
      </w:r>
      <w:proofErr w:type="gramStart"/>
      <w:r>
        <w:rPr>
          <w:sz w:val="28"/>
        </w:rPr>
        <w:t>Методические  подходы</w:t>
      </w:r>
      <w:proofErr w:type="gramEnd"/>
      <w:r>
        <w:rPr>
          <w:sz w:val="28"/>
        </w:rPr>
        <w:t xml:space="preserve">  к  проведению  скрининга  биологически  активных  пептидных  веществ  //  Проблем</w:t>
      </w:r>
      <w:r>
        <w:rPr>
          <w:sz w:val="28"/>
          <w:lang w:val="uk-UA"/>
        </w:rPr>
        <w:t>и  екології  та  медицини.  -  1997.  -  № 1-2.  -  С.  12-17.</w:t>
      </w:r>
    </w:p>
    <w:p w:rsidR="00074616" w:rsidRDefault="00074616" w:rsidP="008C5B57">
      <w:pPr>
        <w:numPr>
          <w:ilvl w:val="0"/>
          <w:numId w:val="55"/>
        </w:numPr>
        <w:suppressAutoHyphens w:val="0"/>
        <w:spacing w:line="360" w:lineRule="auto"/>
        <w:jc w:val="both"/>
        <w:rPr>
          <w:sz w:val="28"/>
        </w:rPr>
      </w:pPr>
      <w:r>
        <w:rPr>
          <w:i/>
          <w:sz w:val="28"/>
          <w:lang w:val="uk-UA"/>
        </w:rPr>
        <w:t>Кайдашев  І.П.</w:t>
      </w:r>
      <w:r>
        <w:rPr>
          <w:sz w:val="28"/>
          <w:lang w:val="uk-UA"/>
        </w:rPr>
        <w:t xml:space="preserve">  Механізм  утворення  та  дії  поліпептидних  біорегуляторів  цитомединів  //  Физиол.  журнал.  -  1994.  -  Т.  40,    № 1.  -  С.  51-63.</w:t>
      </w:r>
    </w:p>
    <w:p w:rsidR="00074616" w:rsidRDefault="00074616" w:rsidP="008C5B57">
      <w:pPr>
        <w:numPr>
          <w:ilvl w:val="0"/>
          <w:numId w:val="55"/>
        </w:numPr>
        <w:suppressAutoHyphens w:val="0"/>
        <w:spacing w:line="360" w:lineRule="auto"/>
        <w:jc w:val="both"/>
        <w:rPr>
          <w:sz w:val="28"/>
        </w:rPr>
      </w:pPr>
      <w:r>
        <w:rPr>
          <w:i/>
          <w:sz w:val="28"/>
        </w:rPr>
        <w:t>Черная И.А., Катрушов А.В.</w:t>
      </w:r>
      <w:r>
        <w:rPr>
          <w:sz w:val="28"/>
        </w:rPr>
        <w:t xml:space="preserve">  Изучение  ранозаживляющего  </w:t>
      </w:r>
      <w:r>
        <w:rPr>
          <w:sz w:val="28"/>
          <w:lang w:val="uk-UA"/>
        </w:rPr>
        <w:t xml:space="preserve"> </w:t>
      </w:r>
      <w:r>
        <w:rPr>
          <w:sz w:val="28"/>
        </w:rPr>
        <w:t xml:space="preserve">эффекта  препарата  « Вермилат  для  инъекций »  в  условиях  </w:t>
      </w:r>
      <w:r>
        <w:rPr>
          <w:sz w:val="28"/>
          <w:lang w:val="uk-UA"/>
        </w:rPr>
        <w:t xml:space="preserve"> </w:t>
      </w:r>
      <w:r>
        <w:rPr>
          <w:sz w:val="28"/>
        </w:rPr>
        <w:t>эксперимента  //  Проблеми  еколог</w:t>
      </w:r>
      <w:r>
        <w:rPr>
          <w:sz w:val="28"/>
          <w:lang w:val="uk-UA"/>
        </w:rPr>
        <w:t>ії  та  медицини.  -  Т. 2,  №  1-2.  -   С.  10-13.</w:t>
      </w:r>
    </w:p>
    <w:p w:rsidR="00074616" w:rsidRDefault="00074616" w:rsidP="008C5B57">
      <w:pPr>
        <w:numPr>
          <w:ilvl w:val="0"/>
          <w:numId w:val="55"/>
        </w:numPr>
        <w:suppressAutoHyphens w:val="0"/>
        <w:spacing w:line="360" w:lineRule="auto"/>
        <w:jc w:val="both"/>
        <w:rPr>
          <w:sz w:val="28"/>
        </w:rPr>
      </w:pPr>
      <w:r>
        <w:rPr>
          <w:i/>
          <w:sz w:val="28"/>
          <w:lang w:val="uk-UA"/>
        </w:rPr>
        <w:lastRenderedPageBreak/>
        <w:t>Баштовенко  О.А.</w:t>
      </w:r>
      <w:r>
        <w:rPr>
          <w:sz w:val="28"/>
          <w:lang w:val="uk-UA"/>
        </w:rPr>
        <w:t xml:space="preserve">  Влияние  комплекса  полипептидов  “вермилат”  на      некоторые  показатели   эритроцитарного  гемостаза  в крови  у  здорових  животных  //  Вестн.  проблем  биологии  и  медицины.  -  1997.  -  №  18.  -  С.  30-34.</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lang w:val="uk-UA"/>
        </w:rPr>
        <w:t>Баштовенко  О.А.</w:t>
      </w:r>
      <w:r>
        <w:rPr>
          <w:sz w:val="28"/>
          <w:lang w:val="uk-UA"/>
        </w:rPr>
        <w:t xml:space="preserve">  Гемокоагуляционные  процессы  в  эритроцитах  в  острую  фазу  экссудативного  воспаления  и  их  коррекция  комплексом  полипептидов  “вермилат”  //  Вестн.  проблем  биологии  и  медицины.  -  1997.  -  №  18.  -  С.  34-39.</w:t>
      </w:r>
    </w:p>
    <w:p w:rsidR="00074616" w:rsidRDefault="00074616" w:rsidP="008C5B57">
      <w:pPr>
        <w:numPr>
          <w:ilvl w:val="0"/>
          <w:numId w:val="55"/>
        </w:numPr>
        <w:suppressAutoHyphens w:val="0"/>
        <w:spacing w:line="360" w:lineRule="auto"/>
        <w:jc w:val="both"/>
        <w:rPr>
          <w:sz w:val="28"/>
        </w:rPr>
      </w:pPr>
      <w:r>
        <w:rPr>
          <w:i/>
          <w:sz w:val="28"/>
          <w:lang w:val="uk-UA"/>
        </w:rPr>
        <w:t>Баштовенко  О.А.</w:t>
      </w:r>
      <w:r>
        <w:rPr>
          <w:sz w:val="28"/>
          <w:lang w:val="uk-UA"/>
        </w:rPr>
        <w:t xml:space="preserve">  Пептидна  регуляція  захисних  систем  крові  в  умовах  норми  та  в  різні  фази    експериментального  запалення:  Автореф. дис. … к. біол. наук. /  Крим.  держ.  мед.  універ. -  Сімферополь,  1998.  -  18 с.</w:t>
      </w:r>
    </w:p>
    <w:p w:rsidR="00074616" w:rsidRDefault="00074616" w:rsidP="008C5B57">
      <w:pPr>
        <w:numPr>
          <w:ilvl w:val="0"/>
          <w:numId w:val="55"/>
        </w:numPr>
        <w:suppressAutoHyphens w:val="0"/>
        <w:spacing w:line="360" w:lineRule="auto"/>
        <w:jc w:val="both"/>
        <w:rPr>
          <w:sz w:val="28"/>
        </w:rPr>
      </w:pPr>
      <w:r>
        <w:rPr>
          <w:i/>
          <w:sz w:val="28"/>
          <w:lang w:val="uk-UA"/>
        </w:rPr>
        <w:t xml:space="preserve">Коломієць С.В. </w:t>
      </w:r>
      <w:r>
        <w:rPr>
          <w:sz w:val="28"/>
          <w:lang w:val="uk-UA"/>
        </w:rPr>
        <w:t>Вермілат  в  комплексному  лікуванні  гнійних  запальних  процесів  щелепно-лицевої  ділянки: Автореф.  дис. ...  к.  мед.  наук:  14.00.21 /  Укр.  мед.  стом. акад.  -  Полтава,  2004.  – С. 146-148.</w:t>
      </w:r>
    </w:p>
    <w:p w:rsidR="00074616" w:rsidRDefault="00074616" w:rsidP="008C5B57">
      <w:pPr>
        <w:numPr>
          <w:ilvl w:val="0"/>
          <w:numId w:val="55"/>
        </w:numPr>
        <w:suppressAutoHyphens w:val="0"/>
        <w:spacing w:line="360" w:lineRule="auto"/>
        <w:jc w:val="both"/>
        <w:rPr>
          <w:sz w:val="28"/>
        </w:rPr>
      </w:pPr>
      <w:r>
        <w:rPr>
          <w:i/>
          <w:sz w:val="28"/>
          <w:lang w:val="uk-UA"/>
        </w:rPr>
        <w:t xml:space="preserve">Кузь Г.М. </w:t>
      </w:r>
      <w:r>
        <w:rPr>
          <w:sz w:val="28"/>
          <w:lang w:val="uk-UA"/>
        </w:rPr>
        <w:t>Стан систем вільнорадикального окислення, антиоксидантного  захисту,  мікроциркуляційного  та  коагуляційного  гемостазу  при  гінгівітах  та  корекція  його   поліпептидним  препаратом  “вермілат”:  Автореф.  дис. ...  к.  мед.  наук:  14.00.21 /  Укр.  мед.  стом. акад.  -  Полтава,  1999.  -  С. 107-110.</w:t>
      </w:r>
    </w:p>
    <w:p w:rsidR="00074616" w:rsidRDefault="00074616" w:rsidP="008C5B57">
      <w:pPr>
        <w:numPr>
          <w:ilvl w:val="0"/>
          <w:numId w:val="55"/>
        </w:numPr>
        <w:suppressAutoHyphens w:val="0"/>
        <w:spacing w:line="360" w:lineRule="auto"/>
        <w:jc w:val="both"/>
        <w:rPr>
          <w:sz w:val="28"/>
        </w:rPr>
      </w:pPr>
      <w:r>
        <w:rPr>
          <w:i/>
          <w:sz w:val="28"/>
          <w:lang w:val="uk-UA"/>
        </w:rPr>
        <w:t>Хміль  Т.А.</w:t>
      </w:r>
      <w:r>
        <w:rPr>
          <w:sz w:val="28"/>
          <w:lang w:val="uk-UA"/>
        </w:rPr>
        <w:t xml:space="preserve">  Застосування  пептидного  препарату    “Вермілат”  у       комплексній  терапії  хворих  пародонтитом:  Автореф.  дис. ...  к.  мед.  наук:  14.00.21 /  Укр.  мед.  стом.  акад.  -  Полтава,  2001.  -    С. 113-115.</w:t>
      </w:r>
    </w:p>
    <w:p w:rsidR="00074616" w:rsidRDefault="00074616" w:rsidP="008C5B57">
      <w:pPr>
        <w:numPr>
          <w:ilvl w:val="0"/>
          <w:numId w:val="55"/>
        </w:numPr>
        <w:suppressAutoHyphens w:val="0"/>
        <w:spacing w:line="360" w:lineRule="auto"/>
        <w:jc w:val="both"/>
        <w:rPr>
          <w:sz w:val="28"/>
        </w:rPr>
      </w:pPr>
      <w:r>
        <w:rPr>
          <w:sz w:val="28"/>
          <w:lang w:val="uk-UA"/>
        </w:rPr>
        <w:t xml:space="preserve"> </w:t>
      </w:r>
      <w:r>
        <w:rPr>
          <w:i/>
          <w:sz w:val="28"/>
        </w:rPr>
        <w:t>Силенко  Ю.И.</w:t>
      </w:r>
      <w:r>
        <w:rPr>
          <w:sz w:val="28"/>
        </w:rPr>
        <w:t xml:space="preserve">  Влияние  полипептидов  из  пародонта  на  процессы  перекисного  окисления  липидов,  свертывание  крови  и  иммунитет  при  спонтанном  пародонтите  // Тез</w:t>
      </w:r>
      <w:proofErr w:type="gramStart"/>
      <w:r>
        <w:rPr>
          <w:sz w:val="28"/>
        </w:rPr>
        <w:t>.</w:t>
      </w:r>
      <w:proofErr w:type="gramEnd"/>
      <w:r>
        <w:rPr>
          <w:sz w:val="28"/>
        </w:rPr>
        <w:t xml:space="preserve">  </w:t>
      </w:r>
      <w:proofErr w:type="gramStart"/>
      <w:r>
        <w:rPr>
          <w:sz w:val="28"/>
        </w:rPr>
        <w:t>д</w:t>
      </w:r>
      <w:proofErr w:type="gramEnd"/>
      <w:r>
        <w:rPr>
          <w:sz w:val="28"/>
        </w:rPr>
        <w:t>окл. конф.  молодых  ученых.- Донецк,  1990.  -  С. 237-238.</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rPr>
        <w:t xml:space="preserve">Механизм </w:t>
      </w:r>
      <w:r>
        <w:rPr>
          <w:sz w:val="28"/>
        </w:rPr>
        <w:t xml:space="preserve"> терапевтического  эффекта  цитомедина  из  пародонта  на  течение  экспериментального  пародонтита  </w:t>
      </w:r>
      <w:r>
        <w:rPr>
          <w:sz w:val="28"/>
          <w:lang w:val="uk-UA"/>
        </w:rPr>
        <w:t xml:space="preserve"> </w:t>
      </w:r>
      <w:r>
        <w:rPr>
          <w:sz w:val="28"/>
        </w:rPr>
        <w:t xml:space="preserve">/ </w:t>
      </w:r>
      <w:r>
        <w:rPr>
          <w:sz w:val="28"/>
          <w:lang w:val="uk-UA"/>
        </w:rPr>
        <w:t xml:space="preserve"> </w:t>
      </w:r>
      <w:r>
        <w:rPr>
          <w:sz w:val="28"/>
        </w:rPr>
        <w:t>Ю.И.</w:t>
      </w:r>
      <w:r>
        <w:rPr>
          <w:sz w:val="28"/>
          <w:lang w:val="uk-UA"/>
        </w:rPr>
        <w:t xml:space="preserve">  </w:t>
      </w:r>
      <w:r>
        <w:rPr>
          <w:sz w:val="28"/>
        </w:rPr>
        <w:t xml:space="preserve">Силенко,  </w:t>
      </w:r>
      <w:r>
        <w:rPr>
          <w:sz w:val="28"/>
          <w:lang w:val="uk-UA"/>
        </w:rPr>
        <w:t xml:space="preserve">     </w:t>
      </w:r>
      <w:r>
        <w:rPr>
          <w:sz w:val="28"/>
        </w:rPr>
        <w:t>В.П</w:t>
      </w:r>
      <w:r>
        <w:rPr>
          <w:sz w:val="28"/>
          <w:lang w:val="uk-UA"/>
        </w:rPr>
        <w:t xml:space="preserve">. </w:t>
      </w:r>
      <w:r>
        <w:rPr>
          <w:sz w:val="28"/>
        </w:rPr>
        <w:t xml:space="preserve">Мищенко,  </w:t>
      </w:r>
      <w:r>
        <w:rPr>
          <w:sz w:val="28"/>
          <w:lang w:val="uk-UA"/>
        </w:rPr>
        <w:t xml:space="preserve"> </w:t>
      </w:r>
      <w:r>
        <w:rPr>
          <w:sz w:val="28"/>
        </w:rPr>
        <w:t>Д.Л.  Токарь  и  др. //   Стоматология.  -  1991.  -  № 4.  -  С.  13-15.</w:t>
      </w:r>
    </w:p>
    <w:p w:rsidR="00074616" w:rsidRDefault="00074616" w:rsidP="008C5B57">
      <w:pPr>
        <w:numPr>
          <w:ilvl w:val="0"/>
          <w:numId w:val="55"/>
        </w:numPr>
        <w:suppressAutoHyphens w:val="0"/>
        <w:spacing w:line="360" w:lineRule="auto"/>
        <w:jc w:val="both"/>
        <w:rPr>
          <w:sz w:val="28"/>
        </w:rPr>
      </w:pPr>
      <w:r>
        <w:rPr>
          <w:i/>
          <w:sz w:val="28"/>
        </w:rPr>
        <w:lastRenderedPageBreak/>
        <w:t>Силенко  Ю.И.</w:t>
      </w:r>
      <w:r>
        <w:rPr>
          <w:sz w:val="28"/>
        </w:rPr>
        <w:t xml:space="preserve">  Применение  полипептида  пародонта  для  лечения  спонтанного  пародонтита  //  Регуляторные  пептиды  в  норме  и  патологии.  -  Чита</w:t>
      </w:r>
      <w:r>
        <w:rPr>
          <w:sz w:val="28"/>
          <w:lang w:val="uk-UA"/>
        </w:rPr>
        <w:t>:  Б.и.</w:t>
      </w:r>
      <w:r>
        <w:rPr>
          <w:sz w:val="28"/>
        </w:rPr>
        <w:t>,  1991</w:t>
      </w:r>
      <w:r>
        <w:rPr>
          <w:sz w:val="28"/>
          <w:lang w:val="uk-UA"/>
        </w:rPr>
        <w:t>.</w:t>
      </w:r>
      <w:r>
        <w:rPr>
          <w:sz w:val="28"/>
        </w:rPr>
        <w:t xml:space="preserve">  - </w:t>
      </w:r>
      <w:r>
        <w:rPr>
          <w:sz w:val="28"/>
          <w:lang w:val="uk-UA"/>
        </w:rPr>
        <w:t>С</w:t>
      </w:r>
      <w:r>
        <w:rPr>
          <w:sz w:val="28"/>
        </w:rPr>
        <w:t xml:space="preserve">. 52-53.  </w:t>
      </w:r>
    </w:p>
    <w:p w:rsidR="00074616" w:rsidRDefault="00074616" w:rsidP="008C5B57">
      <w:pPr>
        <w:numPr>
          <w:ilvl w:val="0"/>
          <w:numId w:val="55"/>
        </w:numPr>
        <w:suppressAutoHyphens w:val="0"/>
        <w:spacing w:line="360" w:lineRule="auto"/>
        <w:jc w:val="both"/>
        <w:rPr>
          <w:sz w:val="28"/>
        </w:rPr>
      </w:pPr>
      <w:r>
        <w:rPr>
          <w:i/>
          <w:sz w:val="28"/>
          <w:lang w:val="uk-UA"/>
        </w:rPr>
        <w:t>Данилевский  Н.Ф.</w:t>
      </w:r>
      <w:r>
        <w:rPr>
          <w:sz w:val="28"/>
          <w:lang w:val="uk-UA"/>
        </w:rPr>
        <w:t xml:space="preserve">  Систематика  болезней  пародонта  //  Вісник  стоматології.  -  1994.  -  № 1.  -  С.  17-21.</w:t>
      </w:r>
    </w:p>
    <w:p w:rsidR="00074616" w:rsidRDefault="00074616" w:rsidP="008C5B57">
      <w:pPr>
        <w:numPr>
          <w:ilvl w:val="0"/>
          <w:numId w:val="55"/>
        </w:numPr>
        <w:suppressAutoHyphens w:val="0"/>
        <w:spacing w:line="360" w:lineRule="auto"/>
        <w:jc w:val="both"/>
        <w:rPr>
          <w:sz w:val="28"/>
        </w:rPr>
      </w:pPr>
      <w:r>
        <w:rPr>
          <w:i/>
          <w:sz w:val="28"/>
          <w:lang w:val="uk-UA"/>
        </w:rPr>
        <w:t>Диагностика,</w:t>
      </w:r>
      <w:r>
        <w:rPr>
          <w:sz w:val="28"/>
          <w:lang w:val="uk-UA"/>
        </w:rPr>
        <w:t xml:space="preserve">  лечение  и  профилактика  стоматологических  заболеваний/  В.И.  Яковлева,  Е.К. Трохимова,  Т.П.  Давидович,  Г.П.  Просверяк  .-   Минск:  </w:t>
      </w:r>
      <w:r>
        <w:rPr>
          <w:sz w:val="28"/>
        </w:rPr>
        <w:t>Вышэйшая  школа,  1995.  -  494 с.</w:t>
      </w:r>
    </w:p>
    <w:p w:rsidR="00074616" w:rsidRDefault="00074616" w:rsidP="008C5B57">
      <w:pPr>
        <w:numPr>
          <w:ilvl w:val="0"/>
          <w:numId w:val="55"/>
        </w:numPr>
        <w:suppressAutoHyphens w:val="0"/>
        <w:spacing w:line="360" w:lineRule="auto"/>
        <w:jc w:val="both"/>
        <w:rPr>
          <w:sz w:val="28"/>
        </w:rPr>
      </w:pPr>
      <w:r>
        <w:rPr>
          <w:sz w:val="28"/>
        </w:rPr>
        <w:t xml:space="preserve"> </w:t>
      </w:r>
      <w:r>
        <w:rPr>
          <w:i/>
          <w:sz w:val="28"/>
        </w:rPr>
        <w:t>Корытный  Д.Л.</w:t>
      </w:r>
      <w:r>
        <w:rPr>
          <w:sz w:val="28"/>
        </w:rPr>
        <w:t xml:space="preserve">  Индекс  основных  компонентов  пародонтоза  //  Профилактика  и  лечение  стоматологических  заболеваний. - Алма</w:t>
      </w:r>
      <w:r w:rsidRPr="00EC303D">
        <w:rPr>
          <w:sz w:val="28"/>
        </w:rPr>
        <w:t>-</w:t>
      </w:r>
      <w:r>
        <w:rPr>
          <w:sz w:val="28"/>
        </w:rPr>
        <w:t>Ата</w:t>
      </w:r>
      <w:r w:rsidRPr="00EC303D">
        <w:rPr>
          <w:sz w:val="28"/>
        </w:rPr>
        <w:t xml:space="preserve">,  1983.  </w:t>
      </w:r>
      <w:r>
        <w:rPr>
          <w:sz w:val="28"/>
          <w:lang w:val="en-US"/>
        </w:rPr>
        <w:t xml:space="preserve">-  </w:t>
      </w:r>
      <w:r>
        <w:rPr>
          <w:sz w:val="28"/>
        </w:rPr>
        <w:t>С</w:t>
      </w:r>
      <w:r>
        <w:rPr>
          <w:sz w:val="28"/>
          <w:lang w:val="en-US"/>
        </w:rPr>
        <w:t>.  66-71.</w:t>
      </w:r>
    </w:p>
    <w:p w:rsidR="00074616" w:rsidRDefault="00074616" w:rsidP="008C5B57">
      <w:pPr>
        <w:numPr>
          <w:ilvl w:val="0"/>
          <w:numId w:val="55"/>
        </w:numPr>
        <w:suppressAutoHyphens w:val="0"/>
        <w:spacing w:line="360" w:lineRule="auto"/>
        <w:jc w:val="both"/>
        <w:rPr>
          <w:sz w:val="28"/>
        </w:rPr>
      </w:pPr>
      <w:r>
        <w:rPr>
          <w:sz w:val="28"/>
          <w:lang w:val="en-US"/>
        </w:rPr>
        <w:t xml:space="preserve"> </w:t>
      </w:r>
      <w:proofErr w:type="gramStart"/>
      <w:r>
        <w:rPr>
          <w:i/>
          <w:sz w:val="28"/>
          <w:lang w:val="en-US"/>
        </w:rPr>
        <w:t>Russel  A.L</w:t>
      </w:r>
      <w:proofErr w:type="gramEnd"/>
      <w:r>
        <w:rPr>
          <w:i/>
          <w:sz w:val="28"/>
          <w:lang w:val="en-US"/>
        </w:rPr>
        <w:t>.</w:t>
      </w:r>
      <w:r>
        <w:rPr>
          <w:sz w:val="28"/>
          <w:lang w:val="en-US"/>
        </w:rPr>
        <w:t xml:space="preserve">  A  system  of  classification  and  scoring  for  prevalence  surveys  of  periodontal  disiase  //  J. Dent. Res.  </w:t>
      </w:r>
      <w:r>
        <w:rPr>
          <w:sz w:val="28"/>
        </w:rPr>
        <w:t xml:space="preserve">-  1956.  -  </w:t>
      </w:r>
      <w:r>
        <w:rPr>
          <w:sz w:val="28"/>
          <w:lang w:val="en-US"/>
        </w:rPr>
        <w:t>Vol</w:t>
      </w:r>
      <w:r>
        <w:rPr>
          <w:sz w:val="28"/>
        </w:rPr>
        <w:t xml:space="preserve">.  36.  -  </w:t>
      </w:r>
      <w:proofErr w:type="gramStart"/>
      <w:r>
        <w:rPr>
          <w:sz w:val="28"/>
          <w:lang w:val="en-US"/>
        </w:rPr>
        <w:t>P</w:t>
      </w:r>
      <w:r>
        <w:rPr>
          <w:sz w:val="28"/>
        </w:rPr>
        <w:t>.  922</w:t>
      </w:r>
      <w:proofErr w:type="gramEnd"/>
      <w:r>
        <w:rPr>
          <w:sz w:val="28"/>
        </w:rPr>
        <w:t>-925.</w:t>
      </w:r>
    </w:p>
    <w:p w:rsidR="00074616" w:rsidRDefault="00074616" w:rsidP="008C5B57">
      <w:pPr>
        <w:numPr>
          <w:ilvl w:val="0"/>
          <w:numId w:val="55"/>
        </w:numPr>
        <w:suppressAutoHyphens w:val="0"/>
        <w:spacing w:line="360" w:lineRule="auto"/>
        <w:jc w:val="both"/>
        <w:rPr>
          <w:sz w:val="28"/>
        </w:rPr>
      </w:pPr>
      <w:r>
        <w:rPr>
          <w:sz w:val="28"/>
          <w:lang w:val="uk-UA"/>
        </w:rPr>
        <w:t xml:space="preserve"> </w:t>
      </w:r>
      <w:r>
        <w:rPr>
          <w:i/>
          <w:sz w:val="28"/>
          <w:lang w:val="uk-UA"/>
        </w:rPr>
        <w:t>Кулаженко  В.И.</w:t>
      </w:r>
      <w:r>
        <w:rPr>
          <w:sz w:val="28"/>
          <w:lang w:val="uk-UA"/>
        </w:rPr>
        <w:t xml:space="preserve">  Пародонтоз  и  его  лечение  с  применением  вакуума.  -  Одесса:  Одесское  книжное  издательство,  1960.  -  146 с.</w:t>
      </w:r>
    </w:p>
    <w:p w:rsidR="00074616" w:rsidRDefault="00074616" w:rsidP="008C5B57">
      <w:pPr>
        <w:numPr>
          <w:ilvl w:val="0"/>
          <w:numId w:val="55"/>
        </w:numPr>
        <w:suppressAutoHyphens w:val="0"/>
        <w:spacing w:line="360" w:lineRule="auto"/>
        <w:jc w:val="both"/>
        <w:rPr>
          <w:sz w:val="28"/>
        </w:rPr>
      </w:pPr>
      <w:r>
        <w:rPr>
          <w:i/>
          <w:sz w:val="28"/>
          <w:lang w:val="uk-UA"/>
        </w:rPr>
        <w:t>Рабухина  Н.А.</w:t>
      </w:r>
      <w:r>
        <w:rPr>
          <w:sz w:val="28"/>
          <w:lang w:val="uk-UA"/>
        </w:rPr>
        <w:t xml:space="preserve">  Рентгендиагностика  заболеваний  зубов,  периодонта  и  пародонта  //  Вестник  рентген.  и  радиол.  -  1994.  -  № 2.  -  С.  45-49.</w:t>
      </w:r>
    </w:p>
    <w:p w:rsidR="00074616" w:rsidRDefault="00074616" w:rsidP="008C5B57">
      <w:pPr>
        <w:numPr>
          <w:ilvl w:val="0"/>
          <w:numId w:val="55"/>
        </w:numPr>
        <w:suppressAutoHyphens w:val="0"/>
        <w:spacing w:line="360" w:lineRule="auto"/>
        <w:jc w:val="both"/>
        <w:rPr>
          <w:sz w:val="28"/>
        </w:rPr>
      </w:pPr>
      <w:r>
        <w:rPr>
          <w:i/>
          <w:sz w:val="28"/>
          <w:lang w:val="uk-UA"/>
        </w:rPr>
        <w:t>Бетельман  А.И.</w:t>
      </w:r>
      <w:r>
        <w:rPr>
          <w:sz w:val="28"/>
          <w:lang w:val="uk-UA"/>
        </w:rPr>
        <w:t xml:space="preserve">  Ортопедическая  стоматология.  -  М.:  Медицина,  1965.  -  404 с.</w:t>
      </w:r>
    </w:p>
    <w:p w:rsidR="00074616" w:rsidRDefault="00074616" w:rsidP="008C5B57">
      <w:pPr>
        <w:numPr>
          <w:ilvl w:val="0"/>
          <w:numId w:val="55"/>
        </w:numPr>
        <w:suppressAutoHyphens w:val="0"/>
        <w:spacing w:line="360" w:lineRule="auto"/>
        <w:jc w:val="both"/>
        <w:rPr>
          <w:sz w:val="28"/>
          <w:lang w:val="uk-UA"/>
        </w:rPr>
      </w:pPr>
      <w:r>
        <w:rPr>
          <w:i/>
          <w:sz w:val="28"/>
        </w:rPr>
        <w:t>Бальний</w:t>
      </w:r>
      <w:r>
        <w:rPr>
          <w:sz w:val="28"/>
        </w:rPr>
        <w:t xml:space="preserve">  метод  оцінки  стоматологічного  статусу  у  хворих  на  пародонтит</w:t>
      </w:r>
      <w:r>
        <w:rPr>
          <w:sz w:val="28"/>
          <w:lang w:val="uk-UA"/>
        </w:rPr>
        <w:t xml:space="preserve"> /</w:t>
      </w:r>
      <w:r>
        <w:rPr>
          <w:sz w:val="28"/>
        </w:rPr>
        <w:t xml:space="preserve"> </w:t>
      </w:r>
      <w:r>
        <w:rPr>
          <w:sz w:val="28"/>
          <w:lang w:val="uk-UA"/>
        </w:rPr>
        <w:t xml:space="preserve"> </w:t>
      </w:r>
      <w:r>
        <w:rPr>
          <w:sz w:val="28"/>
        </w:rPr>
        <w:t>Ю.</w:t>
      </w:r>
      <w:r>
        <w:rPr>
          <w:sz w:val="28"/>
          <w:lang w:val="uk-UA"/>
        </w:rPr>
        <w:t>І.</w:t>
      </w:r>
      <w:r>
        <w:rPr>
          <w:sz w:val="28"/>
        </w:rPr>
        <w:t xml:space="preserve"> Силенко</w:t>
      </w:r>
      <w:r>
        <w:rPr>
          <w:sz w:val="28"/>
          <w:lang w:val="uk-UA"/>
        </w:rPr>
        <w:t>, М.В.Хребор, А.М. Бусло,                      Т.В. Перепелова // Матер. ІІ (ІХ) з’їзду Асоціації стоматологівУкраїни “Сучасні технології профілактики та лікування в стоматології”.– К.: Книга Плюс, 2004. – С. 273-274.</w:t>
      </w:r>
    </w:p>
    <w:p w:rsidR="00074616" w:rsidRDefault="00074616" w:rsidP="008C5B57">
      <w:pPr>
        <w:numPr>
          <w:ilvl w:val="0"/>
          <w:numId w:val="55"/>
        </w:numPr>
        <w:suppressAutoHyphens w:val="0"/>
        <w:spacing w:line="360" w:lineRule="auto"/>
        <w:jc w:val="both"/>
        <w:rPr>
          <w:sz w:val="28"/>
        </w:rPr>
      </w:pPr>
      <w:r w:rsidRPr="00AD43CA">
        <w:rPr>
          <w:i/>
          <w:sz w:val="28"/>
          <w:lang w:val="uk-UA"/>
        </w:rPr>
        <w:t>Поляков  В.А.</w:t>
      </w:r>
      <w:r>
        <w:rPr>
          <w:sz w:val="28"/>
          <w:lang w:val="uk-UA"/>
        </w:rPr>
        <w:t xml:space="preserve">  Избранн</w:t>
      </w:r>
      <w:r>
        <w:rPr>
          <w:sz w:val="28"/>
        </w:rPr>
        <w:t>ые  лекции  по  травматологии.  -  М.</w:t>
      </w:r>
      <w:r>
        <w:rPr>
          <w:sz w:val="28"/>
          <w:lang w:val="uk-UA"/>
        </w:rPr>
        <w:t>:</w:t>
      </w:r>
      <w:r>
        <w:rPr>
          <w:sz w:val="28"/>
        </w:rPr>
        <w:t xml:space="preserve"> </w:t>
      </w:r>
      <w:r>
        <w:rPr>
          <w:sz w:val="28"/>
          <w:lang w:val="uk-UA"/>
        </w:rPr>
        <w:t>Медицина,  1980.  -  270 с.</w:t>
      </w:r>
    </w:p>
    <w:p w:rsidR="00074616" w:rsidRDefault="00074616" w:rsidP="008C5B57">
      <w:pPr>
        <w:numPr>
          <w:ilvl w:val="0"/>
          <w:numId w:val="55"/>
        </w:numPr>
        <w:suppressAutoHyphens w:val="0"/>
        <w:spacing w:line="360" w:lineRule="auto"/>
        <w:jc w:val="both"/>
        <w:rPr>
          <w:sz w:val="28"/>
        </w:rPr>
      </w:pPr>
      <w:r>
        <w:rPr>
          <w:i/>
          <w:sz w:val="28"/>
          <w:lang w:val="uk-UA"/>
        </w:rPr>
        <w:t>Основ</w:t>
      </w:r>
      <w:r>
        <w:rPr>
          <w:i/>
          <w:sz w:val="28"/>
        </w:rPr>
        <w:t>ы</w:t>
      </w:r>
      <w:r>
        <w:rPr>
          <w:sz w:val="28"/>
        </w:rPr>
        <w:t xml:space="preserve">  общей  гистологии  и  гистологической  техники  /  Под  ред.  Елисеева  В.Г.  -  М.</w:t>
      </w:r>
      <w:r>
        <w:rPr>
          <w:sz w:val="28"/>
          <w:lang w:val="uk-UA"/>
        </w:rPr>
        <w:t>:</w:t>
      </w:r>
      <w:r>
        <w:rPr>
          <w:sz w:val="28"/>
        </w:rPr>
        <w:t xml:space="preserve">  Медгиз,  1959.  -  215 с.</w:t>
      </w:r>
    </w:p>
    <w:p w:rsidR="00074616" w:rsidRPr="005C39AF" w:rsidRDefault="00074616" w:rsidP="008C5B57">
      <w:pPr>
        <w:numPr>
          <w:ilvl w:val="0"/>
          <w:numId w:val="55"/>
        </w:numPr>
        <w:suppressAutoHyphens w:val="0"/>
        <w:spacing w:line="360" w:lineRule="auto"/>
        <w:jc w:val="both"/>
        <w:rPr>
          <w:sz w:val="28"/>
        </w:rPr>
      </w:pPr>
      <w:r>
        <w:rPr>
          <w:i/>
          <w:sz w:val="28"/>
        </w:rPr>
        <w:t xml:space="preserve">Владимиров  Ю.А.,  Арчаков  А.И.  </w:t>
      </w:r>
      <w:r>
        <w:rPr>
          <w:sz w:val="28"/>
        </w:rPr>
        <w:t>Перекисное  окисление  липидов  в  биологических  мембранах.  -  М.:  Наука,  1972.  -  258 с.</w:t>
      </w:r>
    </w:p>
    <w:p w:rsidR="00074616" w:rsidRPr="005C39AF" w:rsidRDefault="00074616" w:rsidP="008C5B57">
      <w:pPr>
        <w:numPr>
          <w:ilvl w:val="0"/>
          <w:numId w:val="55"/>
        </w:numPr>
        <w:suppressAutoHyphens w:val="0"/>
        <w:spacing w:line="360" w:lineRule="auto"/>
        <w:jc w:val="both"/>
        <w:rPr>
          <w:sz w:val="28"/>
        </w:rPr>
      </w:pPr>
      <w:r>
        <w:rPr>
          <w:i/>
          <w:sz w:val="28"/>
        </w:rPr>
        <w:lastRenderedPageBreak/>
        <w:t xml:space="preserve">Брусов  О.С.,  Герасимов  А.Н.,  Панченко  Л.Ф.  </w:t>
      </w:r>
      <w:r>
        <w:rPr>
          <w:sz w:val="28"/>
        </w:rPr>
        <w:t xml:space="preserve">Влияние  природных  ингибиторов  радикальных  реакций  на  автоокисление  адреналина  //  Бюл.  эксперим.  биологии  и  медицины.  -  1976.  -  № 1.  -  С.  33-36.  </w:t>
      </w:r>
    </w:p>
    <w:p w:rsidR="00074616" w:rsidRPr="005C39AF" w:rsidRDefault="00074616" w:rsidP="008C5B57">
      <w:pPr>
        <w:numPr>
          <w:ilvl w:val="0"/>
          <w:numId w:val="55"/>
        </w:numPr>
        <w:suppressAutoHyphens w:val="0"/>
        <w:spacing w:line="360" w:lineRule="auto"/>
        <w:jc w:val="both"/>
        <w:rPr>
          <w:sz w:val="28"/>
        </w:rPr>
      </w:pPr>
      <w:r>
        <w:rPr>
          <w:i/>
          <w:sz w:val="28"/>
        </w:rPr>
        <w:t xml:space="preserve">Архипова  О.Г.  </w:t>
      </w:r>
      <w:r>
        <w:rPr>
          <w:sz w:val="28"/>
        </w:rPr>
        <w:t>Методы  исследования  в  профпатологии.  -  М.:  Медицина.  -  1988.  -  С.  156-157</w:t>
      </w:r>
    </w:p>
    <w:p w:rsidR="00074616" w:rsidRPr="00BB0057" w:rsidRDefault="00074616" w:rsidP="008C5B57">
      <w:pPr>
        <w:numPr>
          <w:ilvl w:val="0"/>
          <w:numId w:val="55"/>
        </w:numPr>
        <w:suppressAutoHyphens w:val="0"/>
        <w:spacing w:line="360" w:lineRule="auto"/>
        <w:jc w:val="both"/>
        <w:rPr>
          <w:i/>
          <w:sz w:val="28"/>
          <w:lang w:val="en-US"/>
        </w:rPr>
      </w:pPr>
      <w:proofErr w:type="gramStart"/>
      <w:r w:rsidRPr="00BB0057">
        <w:rPr>
          <w:i/>
          <w:sz w:val="28"/>
          <w:lang w:val="en-US"/>
        </w:rPr>
        <w:t>Bergergof</w:t>
      </w:r>
      <w:r w:rsidRPr="002E1D96">
        <w:rPr>
          <w:i/>
          <w:sz w:val="28"/>
          <w:lang w:val="en-US"/>
        </w:rPr>
        <w:t xml:space="preserve">  </w:t>
      </w:r>
      <w:r w:rsidRPr="00BB0057">
        <w:rPr>
          <w:i/>
          <w:sz w:val="28"/>
          <w:lang w:val="en-US"/>
        </w:rPr>
        <w:t>H</w:t>
      </w:r>
      <w:r w:rsidRPr="002E1D96">
        <w:rPr>
          <w:i/>
          <w:sz w:val="28"/>
          <w:lang w:val="en-US"/>
        </w:rPr>
        <w:t>.</w:t>
      </w:r>
      <w:r>
        <w:rPr>
          <w:i/>
          <w:sz w:val="28"/>
          <w:lang w:val="en-US"/>
        </w:rPr>
        <w:t>D</w:t>
      </w:r>
      <w:proofErr w:type="gramEnd"/>
      <w:r w:rsidRPr="002E1D96">
        <w:rPr>
          <w:i/>
          <w:sz w:val="28"/>
          <w:lang w:val="en-US"/>
        </w:rPr>
        <w:t xml:space="preserve">.,  </w:t>
      </w:r>
      <w:r>
        <w:rPr>
          <w:i/>
          <w:sz w:val="28"/>
          <w:lang w:val="en-US"/>
        </w:rPr>
        <w:t>Roka</w:t>
      </w:r>
      <w:r w:rsidRPr="002E1D96">
        <w:rPr>
          <w:i/>
          <w:sz w:val="28"/>
          <w:lang w:val="en-US"/>
        </w:rPr>
        <w:t xml:space="preserve">  </w:t>
      </w:r>
      <w:r>
        <w:rPr>
          <w:i/>
          <w:sz w:val="28"/>
          <w:lang w:val="en-US"/>
        </w:rPr>
        <w:t>L</w:t>
      </w:r>
      <w:r w:rsidRPr="002E1D96">
        <w:rPr>
          <w:i/>
          <w:sz w:val="28"/>
          <w:lang w:val="en-US"/>
        </w:rPr>
        <w:t xml:space="preserve">.  </w:t>
      </w:r>
      <w:proofErr w:type="gramStart"/>
      <w:r>
        <w:rPr>
          <w:sz w:val="28"/>
          <w:lang w:val="en-US"/>
        </w:rPr>
        <w:t>Estimation  of</w:t>
      </w:r>
      <w:proofErr w:type="gramEnd"/>
      <w:r>
        <w:rPr>
          <w:sz w:val="28"/>
          <w:lang w:val="en-US"/>
        </w:rPr>
        <w:t xml:space="preserve">  plasma  recalcification  time  //  Zscr.  Vitamin-</w:t>
      </w:r>
      <w:proofErr w:type="gramStart"/>
      <w:r>
        <w:rPr>
          <w:sz w:val="28"/>
          <w:lang w:val="en-US"/>
        </w:rPr>
        <w:t>Hormon  und</w:t>
      </w:r>
      <w:proofErr w:type="gramEnd"/>
      <w:r>
        <w:rPr>
          <w:sz w:val="28"/>
          <w:lang w:val="en-US"/>
        </w:rPr>
        <w:t xml:space="preserve">  Fermetforsch.  -  1954. -  </w:t>
      </w:r>
      <w:r>
        <w:rPr>
          <w:sz w:val="28"/>
          <w:lang w:val="uk-UA"/>
        </w:rPr>
        <w:t>№ 6</w:t>
      </w:r>
      <w:r>
        <w:rPr>
          <w:sz w:val="28"/>
          <w:lang w:val="en-US"/>
        </w:rPr>
        <w:t>. – P.  25-39.</w:t>
      </w:r>
    </w:p>
    <w:p w:rsidR="00074616" w:rsidRPr="00B14AB4" w:rsidRDefault="00074616" w:rsidP="008C5B57">
      <w:pPr>
        <w:numPr>
          <w:ilvl w:val="0"/>
          <w:numId w:val="55"/>
        </w:numPr>
        <w:suppressAutoHyphens w:val="0"/>
        <w:spacing w:line="360" w:lineRule="auto"/>
        <w:jc w:val="both"/>
        <w:rPr>
          <w:sz w:val="28"/>
        </w:rPr>
      </w:pPr>
      <w:proofErr w:type="gramStart"/>
      <w:r>
        <w:rPr>
          <w:i/>
          <w:sz w:val="28"/>
          <w:lang w:val="en-US"/>
        </w:rPr>
        <w:t>Quick  A.J</w:t>
      </w:r>
      <w:proofErr w:type="gramEnd"/>
      <w:r>
        <w:rPr>
          <w:i/>
          <w:sz w:val="28"/>
          <w:lang w:val="en-US"/>
        </w:rPr>
        <w:t xml:space="preserve">.  </w:t>
      </w:r>
      <w:proofErr w:type="gramStart"/>
      <w:r>
        <w:rPr>
          <w:sz w:val="28"/>
          <w:lang w:val="en-US"/>
        </w:rPr>
        <w:t>Hemorrhagic  diseases</w:t>
      </w:r>
      <w:proofErr w:type="gramEnd"/>
      <w:r>
        <w:rPr>
          <w:sz w:val="28"/>
          <w:lang w:val="en-US"/>
        </w:rPr>
        <w:t xml:space="preserve">  and  thrombosis  //  2-nd  ed.  </w:t>
      </w:r>
      <w:r w:rsidRPr="00B14AB4">
        <w:rPr>
          <w:sz w:val="28"/>
        </w:rPr>
        <w:t xml:space="preserve">– </w:t>
      </w:r>
      <w:r>
        <w:rPr>
          <w:sz w:val="28"/>
          <w:lang w:val="en-US"/>
        </w:rPr>
        <w:t>Philadelfia</w:t>
      </w:r>
      <w:r w:rsidRPr="00B14AB4">
        <w:rPr>
          <w:sz w:val="28"/>
        </w:rPr>
        <w:t xml:space="preserve">,  1966.  -  </w:t>
      </w:r>
      <w:proofErr w:type="gramStart"/>
      <w:r>
        <w:rPr>
          <w:sz w:val="28"/>
          <w:lang w:val="en-US"/>
        </w:rPr>
        <w:t>P</w:t>
      </w:r>
      <w:r w:rsidRPr="00B14AB4">
        <w:rPr>
          <w:sz w:val="28"/>
        </w:rPr>
        <w:t>.  310</w:t>
      </w:r>
      <w:proofErr w:type="gramEnd"/>
      <w:r w:rsidRPr="00B14AB4">
        <w:rPr>
          <w:sz w:val="28"/>
        </w:rPr>
        <w:t xml:space="preserve">. </w:t>
      </w:r>
    </w:p>
    <w:p w:rsidR="00074616" w:rsidRPr="00B14AB4" w:rsidRDefault="00074616" w:rsidP="008C5B57">
      <w:pPr>
        <w:numPr>
          <w:ilvl w:val="0"/>
          <w:numId w:val="55"/>
        </w:numPr>
        <w:suppressAutoHyphens w:val="0"/>
        <w:spacing w:line="360" w:lineRule="auto"/>
        <w:jc w:val="both"/>
        <w:rPr>
          <w:sz w:val="28"/>
        </w:rPr>
      </w:pPr>
      <w:r>
        <w:rPr>
          <w:i/>
          <w:sz w:val="28"/>
        </w:rPr>
        <w:t>Андреенко</w:t>
      </w:r>
      <w:r w:rsidRPr="00B14AB4">
        <w:rPr>
          <w:i/>
          <w:sz w:val="28"/>
        </w:rPr>
        <w:t xml:space="preserve">  </w:t>
      </w:r>
      <w:r>
        <w:rPr>
          <w:i/>
          <w:sz w:val="28"/>
        </w:rPr>
        <w:t>Г</w:t>
      </w:r>
      <w:r w:rsidRPr="00B14AB4">
        <w:rPr>
          <w:i/>
          <w:sz w:val="28"/>
        </w:rPr>
        <w:t>.</w:t>
      </w:r>
      <w:r>
        <w:rPr>
          <w:i/>
          <w:sz w:val="28"/>
        </w:rPr>
        <w:t>В</w:t>
      </w:r>
      <w:r w:rsidRPr="00B14AB4">
        <w:rPr>
          <w:i/>
          <w:sz w:val="28"/>
        </w:rPr>
        <w:t xml:space="preserve">.  </w:t>
      </w:r>
      <w:r>
        <w:rPr>
          <w:sz w:val="28"/>
        </w:rPr>
        <w:t>Фибринолиз</w:t>
      </w:r>
      <w:r w:rsidRPr="00B14AB4">
        <w:rPr>
          <w:sz w:val="28"/>
        </w:rPr>
        <w:t xml:space="preserve">.  -  </w:t>
      </w:r>
      <w:r>
        <w:rPr>
          <w:sz w:val="28"/>
        </w:rPr>
        <w:t>М</w:t>
      </w:r>
      <w:r w:rsidRPr="00B14AB4">
        <w:rPr>
          <w:sz w:val="28"/>
        </w:rPr>
        <w:t xml:space="preserve">.,  1979. -  160 </w:t>
      </w:r>
      <w:r>
        <w:rPr>
          <w:sz w:val="28"/>
        </w:rPr>
        <w:t>с</w:t>
      </w:r>
      <w:r w:rsidRPr="00B14AB4">
        <w:rPr>
          <w:sz w:val="28"/>
        </w:rPr>
        <w:t>.</w:t>
      </w:r>
    </w:p>
    <w:p w:rsidR="00074616" w:rsidRDefault="00074616" w:rsidP="008C5B57">
      <w:pPr>
        <w:numPr>
          <w:ilvl w:val="0"/>
          <w:numId w:val="55"/>
        </w:numPr>
        <w:suppressAutoHyphens w:val="0"/>
        <w:spacing w:line="360" w:lineRule="auto"/>
        <w:jc w:val="both"/>
        <w:rPr>
          <w:sz w:val="28"/>
        </w:rPr>
      </w:pPr>
      <w:r>
        <w:rPr>
          <w:i/>
          <w:sz w:val="28"/>
        </w:rPr>
        <w:t>Методи</w:t>
      </w:r>
      <w:r w:rsidRPr="00B14AB4">
        <w:rPr>
          <w:sz w:val="28"/>
        </w:rPr>
        <w:t xml:space="preserve">  </w:t>
      </w:r>
      <w:r>
        <w:rPr>
          <w:sz w:val="28"/>
          <w:lang w:val="uk-UA"/>
        </w:rPr>
        <w:t xml:space="preserve">клінічних  та  експериментальних  </w:t>
      </w:r>
      <w:proofErr w:type="gramStart"/>
      <w:r>
        <w:rPr>
          <w:sz w:val="28"/>
          <w:lang w:val="uk-UA"/>
        </w:rPr>
        <w:t>досл</w:t>
      </w:r>
      <w:proofErr w:type="gramEnd"/>
      <w:r>
        <w:rPr>
          <w:sz w:val="28"/>
          <w:lang w:val="uk-UA"/>
        </w:rPr>
        <w:t>іджень  у  медицині /  За ред.  Кайдашева  І.П.  -  Полтава: Полімет,  2003.  – С. 14-117.</w:t>
      </w:r>
    </w:p>
    <w:p w:rsidR="00074616" w:rsidRDefault="00074616" w:rsidP="008C5B57">
      <w:pPr>
        <w:numPr>
          <w:ilvl w:val="0"/>
          <w:numId w:val="55"/>
        </w:numPr>
        <w:suppressAutoHyphens w:val="0"/>
        <w:spacing w:line="360" w:lineRule="auto"/>
        <w:jc w:val="both"/>
        <w:rPr>
          <w:sz w:val="28"/>
        </w:rPr>
      </w:pPr>
      <w:r>
        <w:rPr>
          <w:i/>
          <w:sz w:val="28"/>
          <w:lang w:val="uk-UA"/>
        </w:rPr>
        <w:t>Дублер  Е.В.,  Генкин  А.А.</w:t>
      </w:r>
      <w:r>
        <w:rPr>
          <w:sz w:val="28"/>
          <w:lang w:val="uk-UA"/>
        </w:rPr>
        <w:t xml:space="preserve">  Применение  непараметрических  критериев  статистики  в  медико-биологических  исследованиях.  -  Л.,  1973.  -  198 с.</w:t>
      </w:r>
    </w:p>
    <w:p w:rsidR="00074616" w:rsidRDefault="00074616" w:rsidP="008C5B57">
      <w:pPr>
        <w:numPr>
          <w:ilvl w:val="0"/>
          <w:numId w:val="55"/>
        </w:numPr>
        <w:suppressAutoHyphens w:val="0"/>
        <w:spacing w:line="360" w:lineRule="auto"/>
        <w:jc w:val="both"/>
        <w:rPr>
          <w:sz w:val="28"/>
        </w:rPr>
      </w:pPr>
      <w:r>
        <w:rPr>
          <w:i/>
          <w:sz w:val="28"/>
          <w:lang w:val="uk-UA"/>
        </w:rPr>
        <w:t>Урбах  В.И.</w:t>
      </w:r>
      <w:r>
        <w:rPr>
          <w:sz w:val="28"/>
          <w:lang w:val="uk-UA"/>
        </w:rPr>
        <w:t xml:space="preserve">  Статистический  анализ  в  биологических  и  медицинских  исследованиях.  -  М.:  Медицина,  1975.  – 295 с.</w:t>
      </w:r>
    </w:p>
    <w:p w:rsidR="00074616" w:rsidRDefault="00074616" w:rsidP="008C5B57">
      <w:pPr>
        <w:numPr>
          <w:ilvl w:val="0"/>
          <w:numId w:val="55"/>
        </w:numPr>
        <w:suppressAutoHyphens w:val="0"/>
        <w:spacing w:line="360" w:lineRule="auto"/>
        <w:jc w:val="both"/>
        <w:rPr>
          <w:sz w:val="28"/>
        </w:rPr>
      </w:pPr>
      <w:r>
        <w:rPr>
          <w:i/>
          <w:sz w:val="28"/>
          <w:lang w:val="uk-UA"/>
        </w:rPr>
        <w:t xml:space="preserve">Косенко  К.Н.,  Городенко  </w:t>
      </w:r>
      <w:r>
        <w:rPr>
          <w:i/>
          <w:sz w:val="28"/>
        </w:rPr>
        <w:t>Э.А.,  Макаренко  О.А.</w:t>
      </w:r>
      <w:r>
        <w:rPr>
          <w:sz w:val="28"/>
        </w:rPr>
        <w:t xml:space="preserve"> Влияние  пародонтальной  повязки  «Профипар»  на  течение  дистрофически-воспалительного  процесса  в  тканях  пародонта  при  спонтанном  пародонтите  у  крыс  //  В</w:t>
      </w:r>
      <w:r>
        <w:rPr>
          <w:sz w:val="28"/>
          <w:lang w:val="uk-UA"/>
        </w:rPr>
        <w:t>існик  стоматології.  -  2002.  -  №  2. -  С.4-6.</w:t>
      </w:r>
    </w:p>
    <w:p w:rsidR="00074616" w:rsidRDefault="00074616" w:rsidP="008C5B57">
      <w:pPr>
        <w:numPr>
          <w:ilvl w:val="0"/>
          <w:numId w:val="55"/>
        </w:numPr>
        <w:suppressAutoHyphens w:val="0"/>
        <w:spacing w:line="360" w:lineRule="auto"/>
        <w:jc w:val="both"/>
        <w:rPr>
          <w:sz w:val="28"/>
        </w:rPr>
      </w:pPr>
      <w:r>
        <w:rPr>
          <w:i/>
          <w:sz w:val="28"/>
        </w:rPr>
        <w:t xml:space="preserve">Морфологические </w:t>
      </w:r>
      <w:r>
        <w:rPr>
          <w:sz w:val="28"/>
        </w:rPr>
        <w:t xml:space="preserve"> изменения  тканей  пародонта  белых  беспородных  крыс  в   процессе  онтогенеза  / Н.И.</w:t>
      </w:r>
      <w:r>
        <w:rPr>
          <w:sz w:val="28"/>
          <w:lang w:val="uk-UA"/>
        </w:rPr>
        <w:t xml:space="preserve"> </w:t>
      </w:r>
      <w:r>
        <w:rPr>
          <w:sz w:val="28"/>
        </w:rPr>
        <w:t xml:space="preserve">Смоляр, </w:t>
      </w:r>
      <w:r>
        <w:rPr>
          <w:sz w:val="28"/>
          <w:lang w:val="uk-UA"/>
        </w:rPr>
        <w:t xml:space="preserve">            </w:t>
      </w:r>
      <w:r>
        <w:rPr>
          <w:sz w:val="28"/>
        </w:rPr>
        <w:t>С.В.</w:t>
      </w:r>
      <w:r>
        <w:rPr>
          <w:sz w:val="28"/>
          <w:lang w:val="uk-UA"/>
        </w:rPr>
        <w:t xml:space="preserve">  </w:t>
      </w:r>
      <w:r>
        <w:rPr>
          <w:sz w:val="28"/>
        </w:rPr>
        <w:t xml:space="preserve">Косенко,  </w:t>
      </w:r>
      <w:r>
        <w:rPr>
          <w:sz w:val="28"/>
          <w:lang w:val="uk-UA"/>
        </w:rPr>
        <w:t xml:space="preserve">  </w:t>
      </w:r>
      <w:r>
        <w:rPr>
          <w:sz w:val="28"/>
        </w:rPr>
        <w:t>Б.В.</w:t>
      </w:r>
      <w:r>
        <w:rPr>
          <w:sz w:val="28"/>
          <w:lang w:val="uk-UA"/>
        </w:rPr>
        <w:t xml:space="preserve"> </w:t>
      </w:r>
      <w:r>
        <w:rPr>
          <w:sz w:val="28"/>
        </w:rPr>
        <w:t xml:space="preserve">Шутка, А.И.  Мельник  </w:t>
      </w:r>
      <w:r>
        <w:rPr>
          <w:sz w:val="28"/>
          <w:lang w:val="uk-UA"/>
        </w:rPr>
        <w:t xml:space="preserve">//  </w:t>
      </w:r>
      <w:r>
        <w:rPr>
          <w:sz w:val="28"/>
        </w:rPr>
        <w:t>Стоматология.  -  1992.  -  №  2.  -  С.  10-15.</w:t>
      </w:r>
    </w:p>
    <w:p w:rsidR="00074616" w:rsidRDefault="00074616" w:rsidP="008C5B57">
      <w:pPr>
        <w:numPr>
          <w:ilvl w:val="0"/>
          <w:numId w:val="55"/>
        </w:numPr>
        <w:suppressAutoHyphens w:val="0"/>
        <w:spacing w:line="360" w:lineRule="auto"/>
        <w:jc w:val="both"/>
        <w:rPr>
          <w:sz w:val="28"/>
        </w:rPr>
      </w:pPr>
      <w:r>
        <w:rPr>
          <w:i/>
          <w:sz w:val="28"/>
          <w:lang w:val="uk-UA"/>
        </w:rPr>
        <w:t xml:space="preserve">Литовченко  І.Ю.,  Непорада  К.С.,  Тарасенко Л.М.  </w:t>
      </w:r>
      <w:r>
        <w:rPr>
          <w:sz w:val="28"/>
          <w:lang w:val="uk-UA"/>
        </w:rPr>
        <w:t>Патогенетичні  механізми  пошкодження  тканин  пародонту  при  хронічному  стресі  та  спонтанному  пародонтиті  у  щурів  //  Фізіологічний  журнал.  -  1995.  -  Т.  41,  № 1-2.  -  С.  104-107.</w:t>
      </w:r>
    </w:p>
    <w:p w:rsidR="00074616" w:rsidRDefault="00074616" w:rsidP="008C5B57">
      <w:pPr>
        <w:numPr>
          <w:ilvl w:val="0"/>
          <w:numId w:val="55"/>
        </w:numPr>
        <w:suppressAutoHyphens w:val="0"/>
        <w:spacing w:line="360" w:lineRule="auto"/>
        <w:jc w:val="both"/>
        <w:rPr>
          <w:sz w:val="28"/>
        </w:rPr>
      </w:pPr>
      <w:r>
        <w:rPr>
          <w:i/>
          <w:sz w:val="28"/>
          <w:lang w:val="uk-UA"/>
        </w:rPr>
        <w:t>Влияние</w:t>
      </w:r>
      <w:r>
        <w:rPr>
          <w:sz w:val="28"/>
          <w:lang w:val="uk-UA"/>
        </w:rPr>
        <w:t xml:space="preserve">  цитомедина  пародонта  на  состояние  перекисного  окисления  липидов  и  гемостаз  при  спонтанном  пародонтите  у  крыс / В.П.  </w:t>
      </w:r>
      <w:r>
        <w:rPr>
          <w:sz w:val="28"/>
          <w:lang w:val="uk-UA"/>
        </w:rPr>
        <w:lastRenderedPageBreak/>
        <w:t>Мищенко,  Ю.И.  Силенко,  В.Х.  Хавинсон,                  Д.Л. Токар  //  Стоматология.  -  1991.  -  № 5.  -  С.  12-14.</w:t>
      </w:r>
    </w:p>
    <w:p w:rsidR="00074616" w:rsidRDefault="00074616" w:rsidP="008C5B57">
      <w:pPr>
        <w:numPr>
          <w:ilvl w:val="0"/>
          <w:numId w:val="55"/>
        </w:numPr>
        <w:suppressAutoHyphens w:val="0"/>
        <w:spacing w:line="360" w:lineRule="auto"/>
        <w:jc w:val="both"/>
        <w:rPr>
          <w:sz w:val="28"/>
        </w:rPr>
      </w:pPr>
      <w:r>
        <w:rPr>
          <w:i/>
          <w:sz w:val="28"/>
          <w:lang w:val="uk-UA"/>
        </w:rPr>
        <w:t xml:space="preserve">Лабораторные </w:t>
      </w:r>
      <w:r>
        <w:rPr>
          <w:sz w:val="28"/>
          <w:lang w:val="uk-UA"/>
        </w:rPr>
        <w:t xml:space="preserve"> животные.  Разведение,  содержание,  использование  в  эксперименте / И.П.  Западнюк,   В.И.  Западнюк,  Е.А.  Захария,   Б.В.  Западнюк.  -  К.: Вища  школа,  1983.  -  383 с.</w:t>
      </w:r>
    </w:p>
    <w:p w:rsidR="00074616" w:rsidRDefault="00074616" w:rsidP="008C5B57">
      <w:pPr>
        <w:numPr>
          <w:ilvl w:val="0"/>
          <w:numId w:val="55"/>
        </w:numPr>
        <w:suppressAutoHyphens w:val="0"/>
        <w:spacing w:line="360" w:lineRule="auto"/>
        <w:jc w:val="both"/>
        <w:rPr>
          <w:sz w:val="28"/>
        </w:rPr>
      </w:pPr>
      <w:r>
        <w:rPr>
          <w:i/>
          <w:sz w:val="28"/>
          <w:lang w:val="uk-UA"/>
        </w:rPr>
        <w:t>Новик  И.О.</w:t>
      </w:r>
      <w:r>
        <w:rPr>
          <w:sz w:val="28"/>
          <w:lang w:val="uk-UA"/>
        </w:rPr>
        <w:t xml:space="preserve">  Пародонтоз.  -  К.:  Здоров</w:t>
      </w:r>
      <w:r>
        <w:rPr>
          <w:sz w:val="28"/>
        </w:rPr>
        <w:t>’</w:t>
      </w:r>
      <w:r>
        <w:rPr>
          <w:sz w:val="28"/>
          <w:lang w:val="uk-UA"/>
        </w:rPr>
        <w:t>я,  1964.  -  326 с.</w:t>
      </w:r>
    </w:p>
    <w:p w:rsidR="00074616" w:rsidRDefault="00074616" w:rsidP="008C5B57">
      <w:pPr>
        <w:numPr>
          <w:ilvl w:val="0"/>
          <w:numId w:val="55"/>
        </w:numPr>
        <w:suppressAutoHyphens w:val="0"/>
        <w:spacing w:line="360" w:lineRule="auto"/>
        <w:jc w:val="both"/>
        <w:rPr>
          <w:sz w:val="28"/>
        </w:rPr>
      </w:pPr>
      <w:r>
        <w:rPr>
          <w:i/>
          <w:sz w:val="28"/>
        </w:rPr>
        <w:t>Данилевский  Н.Ф.</w:t>
      </w:r>
      <w:r>
        <w:rPr>
          <w:sz w:val="28"/>
        </w:rPr>
        <w:t xml:space="preserve">  Патогенез,  клиника  и  лечение  пародонтоза  (Клиническое  и  экспериментально-морфологическое  исследование):  Автореф.  дис.  …  д-ра  мед</w:t>
      </w:r>
      <w:proofErr w:type="gramStart"/>
      <w:r>
        <w:rPr>
          <w:sz w:val="28"/>
        </w:rPr>
        <w:t>.</w:t>
      </w:r>
      <w:proofErr w:type="gramEnd"/>
      <w:r>
        <w:rPr>
          <w:sz w:val="28"/>
        </w:rPr>
        <w:t xml:space="preserve">  </w:t>
      </w:r>
      <w:proofErr w:type="gramStart"/>
      <w:r>
        <w:rPr>
          <w:sz w:val="28"/>
        </w:rPr>
        <w:t>н</w:t>
      </w:r>
      <w:proofErr w:type="gramEnd"/>
      <w:r>
        <w:rPr>
          <w:sz w:val="28"/>
        </w:rPr>
        <w:t>аук:  /  Киевский  мед</w:t>
      </w:r>
      <w:proofErr w:type="gramStart"/>
      <w:r>
        <w:rPr>
          <w:sz w:val="28"/>
        </w:rPr>
        <w:t>.</w:t>
      </w:r>
      <w:proofErr w:type="gramEnd"/>
      <w:r>
        <w:rPr>
          <w:sz w:val="28"/>
        </w:rPr>
        <w:t xml:space="preserve">  </w:t>
      </w:r>
      <w:proofErr w:type="gramStart"/>
      <w:r>
        <w:rPr>
          <w:sz w:val="28"/>
        </w:rPr>
        <w:t>и</w:t>
      </w:r>
      <w:proofErr w:type="gramEnd"/>
      <w:r>
        <w:rPr>
          <w:sz w:val="28"/>
        </w:rPr>
        <w:t>н-т  им.  А.А.  Богомольца.  -  К.,  1968.  -  36 с.</w:t>
      </w:r>
    </w:p>
    <w:p w:rsidR="00074616" w:rsidRDefault="00074616" w:rsidP="008C5B57">
      <w:pPr>
        <w:numPr>
          <w:ilvl w:val="0"/>
          <w:numId w:val="55"/>
        </w:numPr>
        <w:suppressAutoHyphens w:val="0"/>
        <w:spacing w:line="360" w:lineRule="auto"/>
        <w:jc w:val="both"/>
        <w:rPr>
          <w:sz w:val="28"/>
        </w:rPr>
      </w:pPr>
      <w:r>
        <w:rPr>
          <w:i/>
          <w:sz w:val="28"/>
          <w:lang w:val="uk-UA"/>
        </w:rPr>
        <w:t xml:space="preserve">Рациональная </w:t>
      </w:r>
      <w:r>
        <w:rPr>
          <w:sz w:val="28"/>
          <w:lang w:val="uk-UA"/>
        </w:rPr>
        <w:t xml:space="preserve"> методика  избирательного  пришлифовывания  зубов  в  комплексном  лечении  заболеваний  пародонта  и  парафункций  жевательных  мышц  (бруксизма)  /  Х.А.  Каламкаров,  В.И.  Пьянзин,  А.Д.  Жахангиров  и  др.  Метод.  рекомендации.  -  М.,  1983.  -  25 с.</w:t>
      </w:r>
    </w:p>
    <w:p w:rsidR="00074616" w:rsidRDefault="00074616" w:rsidP="008C5B57">
      <w:pPr>
        <w:numPr>
          <w:ilvl w:val="0"/>
          <w:numId w:val="55"/>
        </w:numPr>
        <w:suppressAutoHyphens w:val="0"/>
        <w:spacing w:line="360" w:lineRule="auto"/>
        <w:jc w:val="both"/>
        <w:rPr>
          <w:sz w:val="28"/>
        </w:rPr>
      </w:pPr>
      <w:r>
        <w:rPr>
          <w:i/>
          <w:sz w:val="28"/>
        </w:rPr>
        <w:t>Золотарева  Ю.В.</w:t>
      </w:r>
      <w:r>
        <w:rPr>
          <w:sz w:val="28"/>
        </w:rPr>
        <w:t xml:space="preserve">  </w:t>
      </w:r>
      <w:proofErr w:type="gramStart"/>
      <w:r>
        <w:rPr>
          <w:sz w:val="28"/>
        </w:rPr>
        <w:t>Избирательное</w:t>
      </w:r>
      <w:proofErr w:type="gramEnd"/>
      <w:r>
        <w:rPr>
          <w:sz w:val="28"/>
        </w:rPr>
        <w:t xml:space="preserve">  пришлифовывание  как  метод  нормализации  окклюзии  при  патологии  прикуса  //  Клиническая  стоматология.  -  1997.  -  №  4.  -  С.  539-540.</w:t>
      </w:r>
    </w:p>
    <w:p w:rsidR="00074616" w:rsidRDefault="00074616" w:rsidP="008C5B57">
      <w:pPr>
        <w:numPr>
          <w:ilvl w:val="0"/>
          <w:numId w:val="55"/>
        </w:numPr>
        <w:suppressAutoHyphens w:val="0"/>
        <w:spacing w:line="360" w:lineRule="auto"/>
        <w:jc w:val="both"/>
        <w:rPr>
          <w:sz w:val="28"/>
        </w:rPr>
      </w:pPr>
      <w:r>
        <w:rPr>
          <w:i/>
          <w:sz w:val="28"/>
          <w:lang w:val="uk-UA"/>
        </w:rPr>
        <w:t xml:space="preserve"> Киселев В.А.</w:t>
      </w:r>
      <w:r>
        <w:rPr>
          <w:sz w:val="28"/>
          <w:lang w:val="uk-UA"/>
        </w:rPr>
        <w:t xml:space="preserve"> Клинико-морфологическое обоснование хирургической    методики    лечения   пардонтоза:  Автореф.</w:t>
      </w:r>
      <w:r>
        <w:rPr>
          <w:sz w:val="28"/>
        </w:rPr>
        <w:t xml:space="preserve">  дис.  …  д-ра  мед</w:t>
      </w:r>
      <w:proofErr w:type="gramStart"/>
      <w:r>
        <w:rPr>
          <w:sz w:val="28"/>
        </w:rPr>
        <w:t>.</w:t>
      </w:r>
      <w:proofErr w:type="gramEnd"/>
      <w:r>
        <w:rPr>
          <w:sz w:val="28"/>
        </w:rPr>
        <w:t xml:space="preserve">  </w:t>
      </w:r>
      <w:proofErr w:type="gramStart"/>
      <w:r>
        <w:rPr>
          <w:sz w:val="28"/>
        </w:rPr>
        <w:t>н</w:t>
      </w:r>
      <w:proofErr w:type="gramEnd"/>
      <w:r>
        <w:rPr>
          <w:sz w:val="28"/>
        </w:rPr>
        <w:t>аук:  771  /  Центральный  НИИ  стоматологии.  -  М.,  1970.  – 20 с.</w:t>
      </w:r>
    </w:p>
    <w:p w:rsidR="00074616" w:rsidRPr="00AD43CA" w:rsidRDefault="00074616" w:rsidP="008C5B57">
      <w:pPr>
        <w:numPr>
          <w:ilvl w:val="0"/>
          <w:numId w:val="55"/>
        </w:numPr>
        <w:suppressAutoHyphens w:val="0"/>
        <w:spacing w:line="360" w:lineRule="auto"/>
        <w:jc w:val="both"/>
        <w:rPr>
          <w:sz w:val="28"/>
          <w:szCs w:val="28"/>
          <w:lang w:val="uk-UA"/>
        </w:rPr>
      </w:pPr>
      <w:r w:rsidRPr="00AD43CA">
        <w:rPr>
          <w:i/>
          <w:sz w:val="28"/>
          <w:szCs w:val="28"/>
          <w:lang w:val="uk-UA"/>
        </w:rPr>
        <w:t>Бусло  А.М.</w:t>
      </w:r>
      <w:r w:rsidRPr="00AD43CA">
        <w:rPr>
          <w:sz w:val="28"/>
          <w:szCs w:val="28"/>
          <w:lang w:val="uk-UA"/>
        </w:rPr>
        <w:t xml:space="preserve">  Вплив  поліпептидних  препаратів  на  процеси  загоєння  кісткової  рани  в  експерименті // Актуальні проблеми сучасної медицини: Вісник Української медичної стоматологічної академії. – Полтава, 200</w:t>
      </w:r>
      <w:r>
        <w:rPr>
          <w:sz w:val="28"/>
          <w:szCs w:val="28"/>
          <w:lang w:val="uk-UA"/>
        </w:rPr>
        <w:t>6</w:t>
      </w:r>
      <w:r w:rsidRPr="00AD43CA">
        <w:rPr>
          <w:sz w:val="28"/>
          <w:szCs w:val="28"/>
          <w:lang w:val="uk-UA"/>
        </w:rPr>
        <w:t>.– Т. 6</w:t>
      </w:r>
      <w:r>
        <w:rPr>
          <w:sz w:val="28"/>
          <w:szCs w:val="28"/>
          <w:lang w:val="uk-UA"/>
        </w:rPr>
        <w:t>,</w:t>
      </w:r>
      <w:r w:rsidRPr="00AD43CA">
        <w:rPr>
          <w:sz w:val="28"/>
          <w:szCs w:val="28"/>
          <w:lang w:val="uk-UA"/>
        </w:rPr>
        <w:t xml:space="preserve"> Вип. 3 (15).  – С. 14-16.</w:t>
      </w:r>
    </w:p>
    <w:p w:rsidR="00074616" w:rsidRPr="00AD43CA" w:rsidRDefault="00074616" w:rsidP="008C5B57">
      <w:pPr>
        <w:numPr>
          <w:ilvl w:val="0"/>
          <w:numId w:val="55"/>
        </w:numPr>
        <w:suppressAutoHyphens w:val="0"/>
        <w:spacing w:line="360" w:lineRule="auto"/>
        <w:jc w:val="both"/>
        <w:rPr>
          <w:sz w:val="28"/>
        </w:rPr>
      </w:pPr>
      <w:r w:rsidRPr="00AD43CA">
        <w:rPr>
          <w:i/>
          <w:sz w:val="28"/>
          <w:szCs w:val="28"/>
          <w:lang w:val="uk-UA"/>
        </w:rPr>
        <w:t>Бусло  А.М.</w:t>
      </w:r>
      <w:r w:rsidRPr="00AD43CA">
        <w:rPr>
          <w:sz w:val="28"/>
          <w:szCs w:val="28"/>
          <w:lang w:val="uk-UA"/>
        </w:rPr>
        <w:t xml:space="preserve">  </w:t>
      </w:r>
      <w:r w:rsidRPr="00AD43CA">
        <w:rPr>
          <w:sz w:val="28"/>
          <w:szCs w:val="28"/>
        </w:rPr>
        <w:t>Оптимізація комплексного  лікування хронічного генералізованого пародонтиту з застосуванням поліпептидного препарату</w:t>
      </w:r>
      <w:r w:rsidRPr="00AD43CA">
        <w:rPr>
          <w:sz w:val="28"/>
          <w:szCs w:val="28"/>
          <w:lang w:val="uk-UA"/>
        </w:rPr>
        <w:t xml:space="preserve"> // Український стоматологічний альманах. - Полтава, 2002. - № 6. – С. 49-51. </w:t>
      </w:r>
    </w:p>
    <w:p w:rsidR="00074616" w:rsidRPr="00AD43CA" w:rsidRDefault="00074616" w:rsidP="008C5B57">
      <w:pPr>
        <w:numPr>
          <w:ilvl w:val="0"/>
          <w:numId w:val="55"/>
        </w:numPr>
        <w:suppressAutoHyphens w:val="0"/>
        <w:spacing w:line="360" w:lineRule="auto"/>
        <w:jc w:val="both"/>
        <w:rPr>
          <w:sz w:val="28"/>
        </w:rPr>
      </w:pPr>
      <w:r w:rsidRPr="00AD43CA">
        <w:rPr>
          <w:i/>
          <w:sz w:val="28"/>
          <w:szCs w:val="28"/>
          <w:lang w:val="uk-UA"/>
        </w:rPr>
        <w:t xml:space="preserve"> Бусло  А.М.</w:t>
      </w:r>
      <w:r w:rsidRPr="00AD43CA">
        <w:rPr>
          <w:sz w:val="28"/>
          <w:szCs w:val="28"/>
          <w:lang w:val="uk-UA"/>
        </w:rPr>
        <w:t xml:space="preserve">  </w:t>
      </w:r>
      <w:r w:rsidRPr="00AD43CA">
        <w:rPr>
          <w:sz w:val="28"/>
          <w:szCs w:val="28"/>
        </w:rPr>
        <w:t xml:space="preserve">Стан  ПОЛ  ротової  рідини  при  комплексному  лікуванні  хронічного  генералізованого  пародонтиту  з  поліпептидними  </w:t>
      </w:r>
      <w:r w:rsidRPr="00AD43CA">
        <w:rPr>
          <w:sz w:val="28"/>
          <w:szCs w:val="28"/>
        </w:rPr>
        <w:lastRenderedPageBreak/>
        <w:t>препаратами</w:t>
      </w:r>
      <w:r w:rsidRPr="00AD43CA">
        <w:rPr>
          <w:sz w:val="28"/>
          <w:szCs w:val="28"/>
          <w:lang w:val="uk-UA"/>
        </w:rPr>
        <w:t xml:space="preserve"> </w:t>
      </w:r>
      <w:r w:rsidRPr="00AD43CA">
        <w:rPr>
          <w:sz w:val="28"/>
          <w:szCs w:val="28"/>
        </w:rPr>
        <w:t xml:space="preserve"> </w:t>
      </w:r>
      <w:r w:rsidRPr="00AD43CA">
        <w:rPr>
          <w:sz w:val="28"/>
          <w:szCs w:val="28"/>
          <w:lang w:val="uk-UA"/>
        </w:rPr>
        <w:t xml:space="preserve">// Український стоматологічний альманах. - Полтава, 2004. - № 3-4. – С. 40-42. </w:t>
      </w:r>
    </w:p>
    <w:p w:rsidR="00074616" w:rsidRDefault="00074616" w:rsidP="008C5B57">
      <w:pPr>
        <w:numPr>
          <w:ilvl w:val="0"/>
          <w:numId w:val="55"/>
        </w:numPr>
        <w:suppressAutoHyphens w:val="0"/>
        <w:spacing w:line="360" w:lineRule="auto"/>
        <w:jc w:val="both"/>
        <w:rPr>
          <w:sz w:val="28"/>
          <w:lang w:val="uk-UA"/>
        </w:rPr>
      </w:pPr>
      <w:r w:rsidRPr="00AD43CA">
        <w:rPr>
          <w:i/>
          <w:sz w:val="28"/>
          <w:szCs w:val="28"/>
          <w:lang w:val="uk-UA"/>
        </w:rPr>
        <w:t>Бусло  А.М.</w:t>
      </w:r>
      <w:r w:rsidRPr="00AD43CA">
        <w:rPr>
          <w:sz w:val="28"/>
          <w:szCs w:val="28"/>
          <w:lang w:val="uk-UA"/>
        </w:rPr>
        <w:t xml:space="preserve">  </w:t>
      </w:r>
      <w:r w:rsidRPr="00AD43CA">
        <w:rPr>
          <w:sz w:val="28"/>
          <w:szCs w:val="28"/>
        </w:rPr>
        <w:t>Стан гемокоагулюючих  властивостей  ротової  рідини при  комплексному  лікуванні  хронічного</w:t>
      </w:r>
      <w:r w:rsidRPr="00AD43CA">
        <w:rPr>
          <w:sz w:val="28"/>
          <w:szCs w:val="28"/>
          <w:lang w:val="uk-UA"/>
        </w:rPr>
        <w:t xml:space="preserve"> </w:t>
      </w:r>
      <w:r w:rsidRPr="00AD43CA">
        <w:rPr>
          <w:sz w:val="28"/>
          <w:szCs w:val="28"/>
        </w:rPr>
        <w:t>генералізованого  пародонтиту</w:t>
      </w:r>
      <w:r w:rsidRPr="00AD43CA">
        <w:rPr>
          <w:sz w:val="28"/>
          <w:szCs w:val="28"/>
          <w:lang w:val="uk-UA"/>
        </w:rPr>
        <w:t xml:space="preserve">  //</w:t>
      </w:r>
      <w:r w:rsidRPr="00AD43CA">
        <w:rPr>
          <w:sz w:val="28"/>
          <w:szCs w:val="28"/>
        </w:rPr>
        <w:t xml:space="preserve"> Український  медичний  альманах. - Луганськ, 2006. - Т. 9.</w:t>
      </w:r>
      <w:r>
        <w:rPr>
          <w:sz w:val="28"/>
          <w:szCs w:val="28"/>
          <w:lang w:val="uk-UA"/>
        </w:rPr>
        <w:t xml:space="preserve">, </w:t>
      </w:r>
      <w:r w:rsidRPr="00AD43CA">
        <w:rPr>
          <w:sz w:val="28"/>
          <w:szCs w:val="28"/>
        </w:rPr>
        <w:t xml:space="preserve"> № 6. – С. 34-36</w:t>
      </w:r>
      <w:r w:rsidRPr="00AD43CA">
        <w:rPr>
          <w:sz w:val="28"/>
          <w:szCs w:val="28"/>
          <w:lang w:val="uk-UA"/>
        </w:rPr>
        <w:t>.</w:t>
      </w:r>
    </w:p>
    <w:p w:rsidR="00CF4BC2" w:rsidRPr="00074616" w:rsidRDefault="00CF4BC2" w:rsidP="00CF4BC2">
      <w:pPr>
        <w:rPr>
          <w:lang w:val="uk-UA"/>
        </w:rPr>
      </w:pPr>
    </w:p>
    <w:p w:rsidR="006649E1" w:rsidRPr="00556BD0" w:rsidRDefault="006649E1" w:rsidP="006649E1">
      <w:pPr>
        <w:spacing w:line="360" w:lineRule="auto"/>
        <w:ind w:firstLine="709"/>
        <w:jc w:val="both"/>
        <w:rPr>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57" w:rsidRDefault="008C5B57">
      <w:r>
        <w:separator/>
      </w:r>
    </w:p>
  </w:endnote>
  <w:endnote w:type="continuationSeparator" w:id="0">
    <w:p w:rsidR="008C5B57" w:rsidRDefault="008C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57" w:rsidRDefault="008C5B57">
      <w:r>
        <w:separator/>
      </w:r>
    </w:p>
  </w:footnote>
  <w:footnote w:type="continuationSeparator" w:id="0">
    <w:p w:rsidR="008C5B57" w:rsidRDefault="008C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B61161"/>
    <w:multiLevelType w:val="hybridMultilevel"/>
    <w:tmpl w:val="9DCC3284"/>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93F6058"/>
    <w:multiLevelType w:val="hybridMultilevel"/>
    <w:tmpl w:val="0F767D4A"/>
    <w:lvl w:ilvl="0" w:tplc="FFFFFFFF">
      <w:start w:val="1"/>
      <w:numFmt w:val="decimal"/>
      <w:lvlText w:val="%1."/>
      <w:lvlJc w:val="left"/>
      <w:pPr>
        <w:tabs>
          <w:tab w:val="num" w:pos="870"/>
        </w:tabs>
        <w:ind w:left="870" w:hanging="51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3"/>
  </w:num>
  <w:num w:numId="50">
    <w:abstractNumId w:val="43"/>
  </w:num>
  <w:num w:numId="51">
    <w:abstractNumId w:val="52"/>
  </w:num>
  <w:num w:numId="52">
    <w:abstractNumId w:val="47"/>
  </w:num>
  <w:num w:numId="53">
    <w:abstractNumId w:val="44"/>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5B57"/>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B9BC-8149-4EDA-83E6-E85FF734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28</Pages>
  <Words>7633</Words>
  <Characters>43513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cp:revision>
  <cp:lastPrinted>2009-02-06T08:36:00Z</cp:lastPrinted>
  <dcterms:created xsi:type="dcterms:W3CDTF">2015-03-22T11:10:00Z</dcterms:created>
  <dcterms:modified xsi:type="dcterms:W3CDTF">2015-08-24T07:46:00Z</dcterms:modified>
</cp:coreProperties>
</file>