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1EB96" w14:textId="50C8B995" w:rsidR="00E731A5" w:rsidRDefault="00A950DE" w:rsidP="00A950DE">
      <w:pPr>
        <w:rPr>
          <w:rFonts w:ascii="Verdana" w:hAnsi="Verdana"/>
          <w:b/>
          <w:bCs/>
          <w:color w:val="000000"/>
          <w:shd w:val="clear" w:color="auto" w:fill="FFFFFF"/>
        </w:rPr>
      </w:pPr>
      <w:r>
        <w:rPr>
          <w:rFonts w:ascii="Verdana" w:hAnsi="Verdana"/>
          <w:b/>
          <w:bCs/>
          <w:color w:val="000000"/>
          <w:shd w:val="clear" w:color="auto" w:fill="FFFFFF"/>
        </w:rPr>
        <w:t>Поєдинок Валерія Вікторівна. Правове становище інвестора як суб'єкта господарських відносин: дис... канд. юрид. наук: 12.00.04 / Київський національний ун-т ім. Тараса Шевченка. - К., 2004</w:t>
      </w:r>
    </w:p>
    <w:p w14:paraId="75630AB6" w14:textId="77777777" w:rsidR="00A950DE" w:rsidRPr="00A950DE" w:rsidRDefault="00A950DE" w:rsidP="00A950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950DE">
        <w:rPr>
          <w:rFonts w:ascii="Times New Roman" w:eastAsia="Times New Roman" w:hAnsi="Times New Roman" w:cs="Times New Roman"/>
          <w:i/>
          <w:iCs/>
          <w:color w:val="000000"/>
          <w:sz w:val="27"/>
          <w:szCs w:val="27"/>
        </w:rPr>
        <w:t>Поєдинок В.В. Правове становище інвестора як суб’єкта господарських відносин. – Рукопис.</w:t>
      </w:r>
    </w:p>
    <w:p w14:paraId="739ED9B5" w14:textId="77777777" w:rsidR="00A950DE" w:rsidRPr="00A950DE" w:rsidRDefault="00A950DE" w:rsidP="00A950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950DE">
        <w:rPr>
          <w:rFonts w:ascii="Times New Roman" w:eastAsia="Times New Roman" w:hAnsi="Times New Roman" w:cs="Times New Roman"/>
          <w:color w:val="000000"/>
          <w:sz w:val="27"/>
          <w:szCs w:val="27"/>
        </w:rPr>
        <w:t>Дисертація на здобуття наукового ступеню кандидата юридичних наук за спеціальністю 12.00.04 – Господарське право; господарсько-процесуальне право. – Київський національний університет імені Тараса Шевченка, Київ, 2004.</w:t>
      </w:r>
    </w:p>
    <w:p w14:paraId="3012DCAE" w14:textId="77777777" w:rsidR="00A950DE" w:rsidRPr="00A950DE" w:rsidRDefault="00A950DE" w:rsidP="00A950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950DE">
        <w:rPr>
          <w:rFonts w:ascii="Times New Roman" w:eastAsia="Times New Roman" w:hAnsi="Times New Roman" w:cs="Times New Roman"/>
          <w:color w:val="000000"/>
          <w:sz w:val="27"/>
          <w:szCs w:val="27"/>
        </w:rPr>
        <w:t>Дисертація присвячена комплексному дослідженню правового становища інвестора як суб’єкта господарських відносин. Визначені ознаки інвестора як основного суб’єкта інвестиційної діяльності. Визначені принципи регулювання господарсько-правового статусу інвестора та прослідковані проблеми їх реалізації в конкретних інвестиційних правовідносинах. Системно досліджені господарські права інвестора на основі поділу на: права щодо здійснення інвестування, права щодо інвестицій та результатів їх здійснення, права щодо сприятливих умов інвестиційної діяльності, а також господарські обов’язки інвестора на основі поділу на ті, що забезпечують, передусім, публічні інтереси та ті, що забезпечують, передусім, приватні інтереси суб’єктів інвестиційної діяльності. Здійснена класифікація інвесторів за комплексом юридично значущих критеріїв, визначені особливості та проблеми регулювання правового становища окремих видів інвесторів. Досліджена система гарантій прав та законних інтересів інвесторів, які класифіковано на: гарантії реалізації прав інвесторів, гарантії реалізації законних інтересів інвесторів, гарантії захисту прав та законних інтересів інвесторів.</w:t>
      </w:r>
    </w:p>
    <w:p w14:paraId="3F846AD6" w14:textId="77777777" w:rsidR="00A950DE" w:rsidRPr="00A950DE" w:rsidRDefault="00A950DE" w:rsidP="00A950DE"/>
    <w:sectPr w:rsidR="00A950DE" w:rsidRPr="00A950D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6D9EA" w14:textId="77777777" w:rsidR="001B63B7" w:rsidRDefault="001B63B7">
      <w:pPr>
        <w:spacing w:after="0" w:line="240" w:lineRule="auto"/>
      </w:pPr>
      <w:r>
        <w:separator/>
      </w:r>
    </w:p>
  </w:endnote>
  <w:endnote w:type="continuationSeparator" w:id="0">
    <w:p w14:paraId="1D43B447" w14:textId="77777777" w:rsidR="001B63B7" w:rsidRDefault="001B6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2E80A" w14:textId="77777777" w:rsidR="001B63B7" w:rsidRDefault="001B63B7">
      <w:pPr>
        <w:spacing w:after="0" w:line="240" w:lineRule="auto"/>
      </w:pPr>
      <w:r>
        <w:separator/>
      </w:r>
    </w:p>
  </w:footnote>
  <w:footnote w:type="continuationSeparator" w:id="0">
    <w:p w14:paraId="1346E5B6" w14:textId="77777777" w:rsidR="001B63B7" w:rsidRDefault="001B6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B63B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3B7"/>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D56"/>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8A"/>
    <w:rsid w:val="005E5B67"/>
    <w:rsid w:val="005E5E22"/>
    <w:rsid w:val="005E5EB5"/>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7FC"/>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4AD"/>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36701</TotalTime>
  <Pages>1</Pages>
  <Words>247</Words>
  <Characters>1409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7735</cp:revision>
  <dcterms:created xsi:type="dcterms:W3CDTF">2024-06-20T08:51:00Z</dcterms:created>
  <dcterms:modified xsi:type="dcterms:W3CDTF">2024-07-27T22:58:00Z</dcterms:modified>
  <cp:category/>
</cp:coreProperties>
</file>