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43398"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hint="eastAsia"/>
          <w:b/>
          <w:bCs/>
          <w:color w:val="222222"/>
          <w:sz w:val="21"/>
          <w:szCs w:val="21"/>
        </w:rPr>
        <w:t>Армеев</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Григорий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Алексеевич</w:t>
      </w:r>
      <w:r w:rsidRPr="000641E0">
        <w:rPr>
          <w:rFonts w:ascii="Helvetica" w:hAnsi="Helvetica" w:cs="Helvetica"/>
          <w:b/>
          <w:bCs/>
          <w:color w:val="222222"/>
          <w:sz w:val="21"/>
          <w:szCs w:val="21"/>
        </w:rPr>
        <w:t>.</w:t>
      </w:r>
    </w:p>
    <w:p w14:paraId="7F5C48F3"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hint="eastAsia"/>
          <w:b/>
          <w:bCs/>
          <w:color w:val="222222"/>
          <w:sz w:val="21"/>
          <w:szCs w:val="21"/>
        </w:rPr>
        <w:t>Определение</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структуры</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нуклеосом</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их</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комплексов</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с</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белками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хроматина</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методами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молекулярного</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моделирования</w:t>
      </w:r>
      <w:r w:rsidRPr="000641E0">
        <w:rPr>
          <w:rFonts w:ascii="Helvetica" w:hAnsi="Helvetica" w:cs="Helvetica"/>
          <w:b/>
          <w:bCs/>
          <w:color w:val="222222"/>
          <w:sz w:val="21"/>
          <w:szCs w:val="21"/>
        </w:rPr>
        <w:t xml:space="preserve"> : </w:t>
      </w:r>
      <w:r w:rsidRPr="000641E0">
        <w:rPr>
          <w:rFonts w:ascii="Helvetica" w:hAnsi="Helvetica" w:cs="Helvetica" w:hint="eastAsia"/>
          <w:b/>
          <w:bCs/>
          <w:color w:val="222222"/>
          <w:sz w:val="21"/>
          <w:szCs w:val="21"/>
        </w:rPr>
        <w:t>диссертация</w:t>
      </w:r>
      <w:r w:rsidRPr="000641E0">
        <w:rPr>
          <w:rFonts w:ascii="Helvetica" w:hAnsi="Helvetica" w:cs="Helvetica"/>
          <w:b/>
          <w:bCs/>
          <w:color w:val="222222"/>
          <w:sz w:val="21"/>
          <w:szCs w:val="21"/>
        </w:rPr>
        <w:t xml:space="preserve"> ... </w:t>
      </w:r>
      <w:r w:rsidRPr="000641E0">
        <w:rPr>
          <w:rFonts w:ascii="Helvetica" w:hAnsi="Helvetica" w:cs="Helvetica" w:hint="eastAsia"/>
          <w:b/>
          <w:bCs/>
          <w:color w:val="222222"/>
          <w:sz w:val="21"/>
          <w:szCs w:val="21"/>
        </w:rPr>
        <w:t>кандидата</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физико</w:t>
      </w:r>
      <w:r w:rsidRPr="000641E0">
        <w:rPr>
          <w:rFonts w:ascii="Helvetica" w:hAnsi="Helvetica" w:cs="Helvetica"/>
          <w:b/>
          <w:bCs/>
          <w:color w:val="222222"/>
          <w:sz w:val="21"/>
          <w:szCs w:val="21"/>
        </w:rPr>
        <w:t>-</w:t>
      </w:r>
      <w:r w:rsidRPr="000641E0">
        <w:rPr>
          <w:rFonts w:ascii="Helvetica" w:hAnsi="Helvetica" w:cs="Helvetica" w:hint="eastAsia"/>
          <w:b/>
          <w:bCs/>
          <w:color w:val="222222"/>
          <w:sz w:val="21"/>
          <w:szCs w:val="21"/>
        </w:rPr>
        <w:t>математических</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наук</w:t>
      </w:r>
      <w:r w:rsidRPr="000641E0">
        <w:rPr>
          <w:rFonts w:ascii="Helvetica" w:hAnsi="Helvetica" w:cs="Helvetica"/>
          <w:b/>
          <w:bCs/>
          <w:color w:val="222222"/>
          <w:sz w:val="21"/>
          <w:szCs w:val="21"/>
        </w:rPr>
        <w:t xml:space="preserve"> : 03.01.09 / </w:t>
      </w:r>
      <w:r w:rsidRPr="000641E0">
        <w:rPr>
          <w:rFonts w:ascii="Helvetica" w:hAnsi="Helvetica" w:cs="Helvetica" w:hint="eastAsia"/>
          <w:b/>
          <w:bCs/>
          <w:color w:val="222222"/>
          <w:sz w:val="21"/>
          <w:szCs w:val="21"/>
        </w:rPr>
        <w:t>Армеев</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Григорий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Алексеевич</w:t>
      </w:r>
      <w:r w:rsidRPr="000641E0">
        <w:rPr>
          <w:rFonts w:ascii="Helvetica" w:hAnsi="Helvetica" w:cs="Helvetica"/>
          <w:b/>
          <w:bCs/>
          <w:color w:val="222222"/>
          <w:sz w:val="21"/>
          <w:szCs w:val="21"/>
        </w:rPr>
        <w:t>; [</w:t>
      </w:r>
      <w:r w:rsidRPr="000641E0">
        <w:rPr>
          <w:rFonts w:ascii="Helvetica" w:hAnsi="Helvetica" w:cs="Helvetica" w:hint="eastAsia"/>
          <w:b/>
          <w:bCs/>
          <w:color w:val="222222"/>
          <w:sz w:val="21"/>
          <w:szCs w:val="21"/>
        </w:rPr>
        <w:t>Место</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защиты</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Моск</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гос</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ун</w:t>
      </w:r>
      <w:r w:rsidRPr="000641E0">
        <w:rPr>
          <w:rFonts w:ascii="Helvetica" w:hAnsi="Helvetica" w:cs="Helvetica"/>
          <w:b/>
          <w:bCs/>
          <w:color w:val="222222"/>
          <w:sz w:val="21"/>
          <w:szCs w:val="21"/>
        </w:rPr>
        <w:t>-</w:t>
      </w:r>
      <w:r w:rsidRPr="000641E0">
        <w:rPr>
          <w:rFonts w:ascii="Helvetica" w:hAnsi="Helvetica" w:cs="Helvetica" w:hint="eastAsia"/>
          <w:b/>
          <w:bCs/>
          <w:color w:val="222222"/>
          <w:sz w:val="21"/>
          <w:szCs w:val="21"/>
        </w:rPr>
        <w:t>т</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им</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w:t>
      </w:r>
      <w:r w:rsidRPr="000641E0">
        <w:rPr>
          <w:rFonts w:ascii="Helvetica" w:hAnsi="Helvetica" w:cs="Helvetica"/>
          <w:b/>
          <w:bCs/>
          <w:color w:val="222222"/>
          <w:sz w:val="21"/>
          <w:szCs w:val="21"/>
        </w:rPr>
        <w:t>.</w:t>
      </w:r>
      <w:r w:rsidRPr="000641E0">
        <w:rPr>
          <w:rFonts w:ascii="Helvetica" w:hAnsi="Helvetica" w:cs="Helvetica" w:hint="eastAsia"/>
          <w:b/>
          <w:bCs/>
          <w:color w:val="222222"/>
          <w:sz w:val="21"/>
          <w:szCs w:val="21"/>
        </w:rPr>
        <w:t>В</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Ломоносова</w:t>
      </w:r>
      <w:r w:rsidRPr="000641E0">
        <w:rPr>
          <w:rFonts w:ascii="Helvetica" w:hAnsi="Helvetica" w:cs="Helvetica"/>
          <w:b/>
          <w:bCs/>
          <w:color w:val="222222"/>
          <w:sz w:val="21"/>
          <w:szCs w:val="21"/>
        </w:rPr>
        <w:t xml:space="preserve">]. - </w:t>
      </w:r>
      <w:r w:rsidRPr="000641E0">
        <w:rPr>
          <w:rFonts w:ascii="Helvetica" w:hAnsi="Helvetica" w:cs="Helvetica" w:hint="eastAsia"/>
          <w:b/>
          <w:bCs/>
          <w:color w:val="222222"/>
          <w:sz w:val="21"/>
          <w:szCs w:val="21"/>
        </w:rPr>
        <w:t>Москва</w:t>
      </w:r>
      <w:r w:rsidRPr="000641E0">
        <w:rPr>
          <w:rFonts w:ascii="Helvetica" w:hAnsi="Helvetica" w:cs="Helvetica"/>
          <w:b/>
          <w:bCs/>
          <w:color w:val="222222"/>
          <w:sz w:val="21"/>
          <w:szCs w:val="21"/>
        </w:rPr>
        <w:t xml:space="preserve">, 2018. - 99 </w:t>
      </w:r>
      <w:r w:rsidRPr="000641E0">
        <w:rPr>
          <w:rFonts w:ascii="Helvetica" w:hAnsi="Helvetica" w:cs="Helvetica" w:hint="eastAsia"/>
          <w:b/>
          <w:bCs/>
          <w:color w:val="222222"/>
          <w:sz w:val="21"/>
          <w:szCs w:val="21"/>
        </w:rPr>
        <w:t>с</w:t>
      </w:r>
      <w:r w:rsidRPr="000641E0">
        <w:rPr>
          <w:rFonts w:ascii="Helvetica" w:hAnsi="Helvetica" w:cs="Helvetica"/>
          <w:b/>
          <w:bCs/>
          <w:color w:val="222222"/>
          <w:sz w:val="21"/>
          <w:szCs w:val="21"/>
        </w:rPr>
        <w:t xml:space="preserve">. : </w:t>
      </w:r>
      <w:r w:rsidRPr="000641E0">
        <w:rPr>
          <w:rFonts w:ascii="Helvetica" w:hAnsi="Helvetica" w:cs="Helvetica" w:hint="eastAsia"/>
          <w:b/>
          <w:bCs/>
          <w:color w:val="222222"/>
          <w:sz w:val="21"/>
          <w:szCs w:val="21"/>
        </w:rPr>
        <w:t>ил</w:t>
      </w:r>
      <w:r w:rsidRPr="000641E0">
        <w:rPr>
          <w:rFonts w:ascii="Helvetica" w:hAnsi="Helvetica" w:cs="Helvetica"/>
          <w:b/>
          <w:bCs/>
          <w:color w:val="222222"/>
          <w:sz w:val="21"/>
          <w:szCs w:val="21"/>
        </w:rPr>
        <w:t>.</w:t>
      </w:r>
    </w:p>
    <w:p w14:paraId="1267805A"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hint="eastAsia"/>
          <w:b/>
          <w:bCs/>
          <w:color w:val="222222"/>
          <w:sz w:val="21"/>
          <w:szCs w:val="21"/>
        </w:rPr>
        <w:t>больше</w:t>
      </w:r>
    </w:p>
    <w:p w14:paraId="27B3A9BB"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hint="eastAsia"/>
          <w:b/>
          <w:bCs/>
          <w:color w:val="222222"/>
          <w:sz w:val="21"/>
          <w:szCs w:val="21"/>
        </w:rPr>
        <w:t>Цитаты</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из</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текста</w:t>
      </w:r>
      <w:r w:rsidRPr="000641E0">
        <w:rPr>
          <w:rFonts w:ascii="Helvetica" w:hAnsi="Helvetica" w:cs="Helvetica"/>
          <w:b/>
          <w:bCs/>
          <w:color w:val="222222"/>
          <w:sz w:val="21"/>
          <w:szCs w:val="21"/>
        </w:rPr>
        <w:t>:</w:t>
      </w:r>
    </w:p>
    <w:p w14:paraId="328324C8"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hint="eastAsia"/>
          <w:b/>
          <w:bCs/>
          <w:color w:val="222222"/>
          <w:sz w:val="21"/>
          <w:szCs w:val="21"/>
        </w:rPr>
        <w:t>стр</w:t>
      </w:r>
      <w:r w:rsidRPr="000641E0">
        <w:rPr>
          <w:rFonts w:ascii="Helvetica" w:hAnsi="Helvetica" w:cs="Helvetica"/>
          <w:b/>
          <w:bCs/>
          <w:color w:val="222222"/>
          <w:sz w:val="21"/>
          <w:szCs w:val="21"/>
        </w:rPr>
        <w:t>. 1</w:t>
      </w:r>
    </w:p>
    <w:p w14:paraId="6C26C8D2"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hint="eastAsia"/>
          <w:b/>
          <w:bCs/>
          <w:color w:val="222222"/>
          <w:sz w:val="21"/>
          <w:szCs w:val="21"/>
        </w:rPr>
        <w:t>МОСКОВСКИЙ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ГОСУДАРСТВЕННЫЙ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УНИВЕРСИТЕТ</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имени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w:t>
      </w:r>
      <w:r w:rsidRPr="000641E0">
        <w:rPr>
          <w:rFonts w:ascii="Helvetica" w:hAnsi="Helvetica" w:cs="Helvetica"/>
          <w:b/>
          <w:bCs/>
          <w:color w:val="222222"/>
          <w:sz w:val="21"/>
          <w:szCs w:val="21"/>
        </w:rPr>
        <w:t>.</w:t>
      </w:r>
      <w:r w:rsidRPr="000641E0">
        <w:rPr>
          <w:rFonts w:ascii="Helvetica" w:hAnsi="Helvetica" w:cs="Helvetica" w:hint="eastAsia"/>
          <w:b/>
          <w:bCs/>
          <w:color w:val="222222"/>
          <w:sz w:val="21"/>
          <w:szCs w:val="21"/>
        </w:rPr>
        <w:t>В</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ЛОМОНОСОВА</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БИОЛОГИЧЕСКИЙ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ФАКУЛЬТЕТ</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На</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правах</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рукописи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АРМЕЕВ</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ГРИГОРИЙ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АЛЕКСЕЕВИЧ</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ОПРЕДЕЛЕНИЕ</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СТРУКТУРЫ</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НУКЛЕОСОМ</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ИХ</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КОМПЛЕКСОВ</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С</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БЕЛКАМИ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ХРОМАТИНА</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МЕТОДАМИ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МОЛЕКУЛЯРНОГО</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МОДЕЛИРОВАНИЯ</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Специальность</w:t>
      </w:r>
      <w:r w:rsidRPr="000641E0">
        <w:rPr>
          <w:rFonts w:ascii="Helvetica" w:hAnsi="Helvetica" w:cs="Helvetica"/>
          <w:b/>
          <w:bCs/>
          <w:color w:val="222222"/>
          <w:sz w:val="21"/>
          <w:szCs w:val="21"/>
        </w:rPr>
        <w:t xml:space="preserve"> 0</w:t>
      </w:r>
      <w:r w:rsidRPr="000641E0">
        <w:rPr>
          <w:rFonts w:ascii="Helvetica" w:hAnsi="Helvetica" w:cs="Helvetica" w:hint="eastAsia"/>
          <w:b/>
          <w:bCs/>
          <w:color w:val="222222"/>
          <w:sz w:val="21"/>
          <w:szCs w:val="21"/>
        </w:rPr>
        <w:t>З</w:t>
      </w:r>
      <w:r w:rsidRPr="000641E0">
        <w:rPr>
          <w:rFonts w:ascii="Helvetica" w:hAnsi="Helvetica" w:cs="Helvetica"/>
          <w:b/>
          <w:bCs/>
          <w:color w:val="222222"/>
          <w:sz w:val="21"/>
          <w:szCs w:val="21"/>
        </w:rPr>
        <w:t xml:space="preserve">.01.09 </w:t>
      </w:r>
      <w:r w:rsidRPr="000641E0">
        <w:rPr>
          <w:rFonts w:ascii="Helvetica" w:hAnsi="Helvetica" w:cs="Helvetica" w:hint="eastAsia"/>
          <w:b/>
          <w:bCs/>
          <w:color w:val="222222"/>
          <w:sz w:val="21"/>
          <w:szCs w:val="21"/>
        </w:rPr>
        <w:t>«</w:t>
      </w:r>
      <w:r w:rsidRPr="000641E0">
        <w:rPr>
          <w:rFonts w:ascii="Helvetica" w:hAnsi="Helvetica" w:cs="Helvetica" w:hint="eastAsia"/>
          <w:b/>
          <w:bCs/>
          <w:color w:val="222222"/>
          <w:sz w:val="21"/>
          <w:szCs w:val="21"/>
        </w:rPr>
        <w:t>Математическая</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биология</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биоинформатика</w:t>
      </w:r>
      <w:r w:rsidRPr="000641E0">
        <w:rPr>
          <w:rFonts w:ascii="Helvetica" w:hAnsi="Helvetica" w:cs="Helvetica" w:hint="eastAsia"/>
          <w:b/>
          <w:bCs/>
          <w:color w:val="222222"/>
          <w:sz w:val="21"/>
          <w:szCs w:val="21"/>
        </w:rPr>
        <w:t>»</w:t>
      </w:r>
    </w:p>
    <w:p w14:paraId="26F31B06"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hint="eastAsia"/>
          <w:b/>
          <w:bCs/>
          <w:color w:val="222222"/>
          <w:sz w:val="21"/>
          <w:szCs w:val="21"/>
        </w:rPr>
        <w:t>стр</w:t>
      </w:r>
      <w:r w:rsidRPr="000641E0">
        <w:rPr>
          <w:rFonts w:ascii="Helvetica" w:hAnsi="Helvetica" w:cs="Helvetica"/>
          <w:b/>
          <w:bCs/>
          <w:color w:val="222222"/>
          <w:sz w:val="21"/>
          <w:szCs w:val="21"/>
        </w:rPr>
        <w:t>. 4</w:t>
      </w:r>
    </w:p>
    <w:p w14:paraId="57607D09"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hint="eastAsia"/>
          <w:b/>
          <w:bCs/>
          <w:color w:val="222222"/>
          <w:sz w:val="21"/>
          <w:szCs w:val="21"/>
        </w:rPr>
        <w:t>анализ</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ЯМР</w:t>
      </w:r>
      <w:r w:rsidRPr="000641E0">
        <w:rPr>
          <w:rFonts w:ascii="Helvetica" w:hAnsi="Helvetica" w:cs="Helvetica"/>
          <w:b/>
          <w:bCs/>
          <w:color w:val="222222"/>
          <w:sz w:val="21"/>
          <w:szCs w:val="21"/>
        </w:rPr>
        <w:t xml:space="preserve"> - </w:t>
      </w:r>
      <w:r w:rsidRPr="000641E0">
        <w:rPr>
          <w:rFonts w:ascii="Helvetica" w:hAnsi="Helvetica" w:cs="Helvetica" w:hint="eastAsia"/>
          <w:b/>
          <w:bCs/>
          <w:color w:val="222222"/>
          <w:sz w:val="21"/>
          <w:szCs w:val="21"/>
        </w:rPr>
        <w:t>ядерный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магнитный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резонанс</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ЭМ</w:t>
      </w:r>
      <w:r w:rsidRPr="000641E0">
        <w:rPr>
          <w:rFonts w:ascii="Helvetica" w:hAnsi="Helvetica" w:cs="Helvetica"/>
          <w:b/>
          <w:bCs/>
          <w:color w:val="222222"/>
          <w:sz w:val="21"/>
          <w:szCs w:val="21"/>
        </w:rPr>
        <w:t xml:space="preserve"> - </w:t>
      </w:r>
      <w:r w:rsidRPr="000641E0">
        <w:rPr>
          <w:rFonts w:ascii="Helvetica" w:hAnsi="Helvetica" w:cs="Helvetica" w:hint="eastAsia"/>
          <w:b/>
          <w:bCs/>
          <w:color w:val="222222"/>
          <w:sz w:val="21"/>
          <w:szCs w:val="21"/>
        </w:rPr>
        <w:t>электронная</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микроскопия</w:t>
      </w:r>
      <w:r w:rsidRPr="000641E0">
        <w:rPr>
          <w:rFonts w:ascii="Helvetica" w:hAnsi="Helvetica" w:cs="Helvetica"/>
          <w:b/>
          <w:bCs/>
          <w:color w:val="222222"/>
          <w:sz w:val="21"/>
          <w:szCs w:val="21"/>
        </w:rPr>
        <w:t xml:space="preserve"> 5 </w:t>
      </w:r>
      <w:r w:rsidRPr="000641E0">
        <w:rPr>
          <w:rFonts w:ascii="Helvetica" w:hAnsi="Helvetica" w:cs="Helvetica" w:hint="eastAsia"/>
          <w:b/>
          <w:bCs/>
          <w:color w:val="222222"/>
          <w:sz w:val="21"/>
          <w:szCs w:val="21"/>
        </w:rPr>
        <w:t>Введение</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Диссертационная</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работа</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посвящена</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моделированию</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структуры</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нуклеосом</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их</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комплексов</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с</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белками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хроматина</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методами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молекулярного</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моделирования</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В</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работе</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произведено</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описание</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структуры</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конформационной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динамики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нуклеосом</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приведено</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описание</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разработанных</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в</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ходе</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диссертации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методов</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молекулярного</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моделирования</w:t>
      </w:r>
      <w:r w:rsidRPr="000641E0">
        <w:rPr>
          <w:rFonts w:ascii="Helvetica" w:hAnsi="Helvetica" w:cs="Helvetica"/>
          <w:b/>
          <w:bCs/>
          <w:color w:val="222222"/>
          <w:sz w:val="21"/>
          <w:szCs w:val="21"/>
        </w:rPr>
        <w:t>...</w:t>
      </w:r>
    </w:p>
    <w:p w14:paraId="2BA9A387"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hint="eastAsia"/>
          <w:b/>
          <w:bCs/>
          <w:color w:val="222222"/>
          <w:sz w:val="21"/>
          <w:szCs w:val="21"/>
        </w:rPr>
        <w:t>стр</w:t>
      </w:r>
      <w:r w:rsidRPr="000641E0">
        <w:rPr>
          <w:rFonts w:ascii="Helvetica" w:hAnsi="Helvetica" w:cs="Helvetica"/>
          <w:b/>
          <w:bCs/>
          <w:color w:val="222222"/>
          <w:sz w:val="21"/>
          <w:szCs w:val="21"/>
        </w:rPr>
        <w:t>. 7</w:t>
      </w:r>
    </w:p>
    <w:p w14:paraId="25F3430B"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hint="eastAsia"/>
          <w:b/>
          <w:bCs/>
          <w:color w:val="222222"/>
          <w:sz w:val="21"/>
          <w:szCs w:val="21"/>
        </w:rPr>
        <w:t>в</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ряде</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специализированных</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программ</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однако</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на</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данный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момент</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существующее</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программное</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обеспечение</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непригодно</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для</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создания</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молекулярных</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моделей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комплексов</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ДНК</w:t>
      </w:r>
      <w:r w:rsidRPr="000641E0">
        <w:rPr>
          <w:rFonts w:ascii="Helvetica" w:hAnsi="Helvetica" w:cs="Helvetica"/>
          <w:b/>
          <w:bCs/>
          <w:color w:val="222222"/>
          <w:sz w:val="21"/>
          <w:szCs w:val="21"/>
        </w:rPr>
        <w:t>-</w:t>
      </w:r>
      <w:r w:rsidRPr="000641E0">
        <w:rPr>
          <w:rFonts w:ascii="Helvetica" w:hAnsi="Helvetica" w:cs="Helvetica" w:hint="eastAsia"/>
          <w:b/>
          <w:bCs/>
          <w:color w:val="222222"/>
          <w:sz w:val="21"/>
          <w:szCs w:val="21"/>
        </w:rPr>
        <w:t>белок</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в</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полуавтоматическом</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режиме</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По</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этой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причине</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разработка</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методов</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построения</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моделей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нуклеосом</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в</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комплексе</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с</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белками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на</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основани</w:t>
      </w:r>
      <w:r w:rsidRPr="000641E0">
        <w:rPr>
          <w:rFonts w:ascii="Helvetica" w:hAnsi="Helvetica" w:cs="Helvetica" w:hint="eastAsia"/>
          <w:b/>
          <w:bCs/>
          <w:color w:val="222222"/>
          <w:sz w:val="21"/>
          <w:szCs w:val="21"/>
        </w:rPr>
        <w:lastRenderedPageBreak/>
        <w:t>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разнообразных</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косвенных</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методов</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определения</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структуры</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является</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весьма</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актуальной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Четвертая</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глава</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работы</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посвящена</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описанию</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разработанных</w:t>
      </w:r>
      <w:r w:rsidRPr="000641E0">
        <w:rPr>
          <w:rFonts w:ascii="Helvetica" w:hAnsi="Helvetica" w:cs="Helvetica"/>
          <w:b/>
          <w:bCs/>
          <w:color w:val="222222"/>
          <w:sz w:val="21"/>
          <w:szCs w:val="21"/>
        </w:rPr>
        <w:t>...</w:t>
      </w:r>
    </w:p>
    <w:p w14:paraId="005FBE0A" w14:textId="77777777" w:rsidR="000641E0" w:rsidRPr="000641E0" w:rsidRDefault="000641E0" w:rsidP="000641E0">
      <w:pPr>
        <w:rPr>
          <w:rFonts w:ascii="Helvetica" w:hAnsi="Helvetica" w:cs="Helvetica"/>
          <w:b/>
          <w:bCs/>
          <w:color w:val="222222"/>
          <w:sz w:val="21"/>
          <w:szCs w:val="21"/>
        </w:rPr>
      </w:pPr>
    </w:p>
    <w:p w14:paraId="740A2C38"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hint="eastAsia"/>
          <w:b/>
          <w:bCs/>
          <w:color w:val="222222"/>
          <w:sz w:val="21"/>
          <w:szCs w:val="21"/>
        </w:rPr>
        <w:t>Оглавление</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диссертации</w:t>
      </w:r>
    </w:p>
    <w:p w14:paraId="454F4F17"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hint="eastAsia"/>
          <w:b/>
          <w:bCs/>
          <w:color w:val="222222"/>
          <w:sz w:val="21"/>
          <w:szCs w:val="21"/>
        </w:rPr>
        <w:t>кандидат</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наук</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Армеев</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Григорий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Алексеевич</w:t>
      </w:r>
    </w:p>
    <w:p w14:paraId="0E99F90E"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hint="eastAsia"/>
          <w:b/>
          <w:bCs/>
          <w:color w:val="222222"/>
          <w:sz w:val="21"/>
          <w:szCs w:val="21"/>
        </w:rPr>
        <w:t>Оглавление</w:t>
      </w:r>
    </w:p>
    <w:p w14:paraId="43F43D71" w14:textId="77777777" w:rsidR="000641E0" w:rsidRPr="000641E0" w:rsidRDefault="000641E0" w:rsidP="000641E0">
      <w:pPr>
        <w:rPr>
          <w:rFonts w:ascii="Helvetica" w:hAnsi="Helvetica" w:cs="Helvetica"/>
          <w:b/>
          <w:bCs/>
          <w:color w:val="222222"/>
          <w:sz w:val="21"/>
          <w:szCs w:val="21"/>
        </w:rPr>
      </w:pPr>
    </w:p>
    <w:p w14:paraId="0BE5EA1A"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hint="eastAsia"/>
          <w:b/>
          <w:bCs/>
          <w:color w:val="222222"/>
          <w:sz w:val="21"/>
          <w:szCs w:val="21"/>
        </w:rPr>
        <w:t>Введение</w:t>
      </w:r>
    </w:p>
    <w:p w14:paraId="0E5296F4" w14:textId="77777777" w:rsidR="000641E0" w:rsidRPr="000641E0" w:rsidRDefault="000641E0" w:rsidP="000641E0">
      <w:pPr>
        <w:rPr>
          <w:rFonts w:ascii="Helvetica" w:hAnsi="Helvetica" w:cs="Helvetica"/>
          <w:b/>
          <w:bCs/>
          <w:color w:val="222222"/>
          <w:sz w:val="21"/>
          <w:szCs w:val="21"/>
        </w:rPr>
      </w:pPr>
    </w:p>
    <w:p w14:paraId="1175C843"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hint="eastAsia"/>
          <w:b/>
          <w:bCs/>
          <w:color w:val="222222"/>
          <w:sz w:val="21"/>
          <w:szCs w:val="21"/>
        </w:rPr>
        <w:t>Глава</w:t>
      </w:r>
      <w:r w:rsidRPr="000641E0">
        <w:rPr>
          <w:rFonts w:ascii="Helvetica" w:hAnsi="Helvetica" w:cs="Helvetica"/>
          <w:b/>
          <w:bCs/>
          <w:color w:val="222222"/>
          <w:sz w:val="21"/>
          <w:szCs w:val="21"/>
        </w:rPr>
        <w:t xml:space="preserve"> 1. </w:t>
      </w:r>
      <w:r w:rsidRPr="000641E0">
        <w:rPr>
          <w:rFonts w:ascii="Helvetica" w:hAnsi="Helvetica" w:cs="Helvetica" w:hint="eastAsia"/>
          <w:b/>
          <w:bCs/>
          <w:color w:val="222222"/>
          <w:sz w:val="21"/>
          <w:szCs w:val="21"/>
        </w:rPr>
        <w:t>Обзор</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литературы</w:t>
      </w:r>
    </w:p>
    <w:p w14:paraId="6E907FF7" w14:textId="77777777" w:rsidR="000641E0" w:rsidRPr="000641E0" w:rsidRDefault="000641E0" w:rsidP="000641E0">
      <w:pPr>
        <w:rPr>
          <w:rFonts w:ascii="Helvetica" w:hAnsi="Helvetica" w:cs="Helvetica"/>
          <w:b/>
          <w:bCs/>
          <w:color w:val="222222"/>
          <w:sz w:val="21"/>
          <w:szCs w:val="21"/>
        </w:rPr>
      </w:pPr>
    </w:p>
    <w:p w14:paraId="388A0777"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b/>
          <w:bCs/>
          <w:color w:val="222222"/>
          <w:sz w:val="21"/>
          <w:szCs w:val="21"/>
        </w:rPr>
        <w:t xml:space="preserve">1.1. </w:t>
      </w:r>
      <w:r w:rsidRPr="000641E0">
        <w:rPr>
          <w:rFonts w:ascii="Helvetica" w:hAnsi="Helvetica" w:cs="Helvetica" w:hint="eastAsia"/>
          <w:b/>
          <w:bCs/>
          <w:color w:val="222222"/>
          <w:sz w:val="21"/>
          <w:szCs w:val="21"/>
        </w:rPr>
        <w:t>Структура</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динамика</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нуклеосом</w:t>
      </w:r>
    </w:p>
    <w:p w14:paraId="224D26E4" w14:textId="77777777" w:rsidR="000641E0" w:rsidRPr="000641E0" w:rsidRDefault="000641E0" w:rsidP="000641E0">
      <w:pPr>
        <w:rPr>
          <w:rFonts w:ascii="Helvetica" w:hAnsi="Helvetica" w:cs="Helvetica"/>
          <w:b/>
          <w:bCs/>
          <w:color w:val="222222"/>
          <w:sz w:val="21"/>
          <w:szCs w:val="21"/>
        </w:rPr>
      </w:pPr>
    </w:p>
    <w:p w14:paraId="04D9B752"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b/>
          <w:bCs/>
          <w:color w:val="222222"/>
          <w:sz w:val="21"/>
          <w:szCs w:val="21"/>
        </w:rPr>
        <w:t xml:space="preserve">1.2. </w:t>
      </w:r>
      <w:r w:rsidRPr="000641E0">
        <w:rPr>
          <w:rFonts w:ascii="Helvetica" w:hAnsi="Helvetica" w:cs="Helvetica" w:hint="eastAsia"/>
          <w:b/>
          <w:bCs/>
          <w:color w:val="222222"/>
          <w:sz w:val="21"/>
          <w:szCs w:val="21"/>
        </w:rPr>
        <w:t>Изучение</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динамики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нуклеосом</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методами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МД</w:t>
      </w:r>
    </w:p>
    <w:p w14:paraId="2F5A8B00" w14:textId="77777777" w:rsidR="000641E0" w:rsidRPr="000641E0" w:rsidRDefault="000641E0" w:rsidP="000641E0">
      <w:pPr>
        <w:rPr>
          <w:rFonts w:ascii="Helvetica" w:hAnsi="Helvetica" w:cs="Helvetica"/>
          <w:b/>
          <w:bCs/>
          <w:color w:val="222222"/>
          <w:sz w:val="21"/>
          <w:szCs w:val="21"/>
        </w:rPr>
      </w:pPr>
    </w:p>
    <w:p w14:paraId="3F933A0B"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b/>
          <w:bCs/>
          <w:color w:val="222222"/>
          <w:sz w:val="21"/>
          <w:szCs w:val="21"/>
        </w:rPr>
        <w:t xml:space="preserve">1.3. </w:t>
      </w:r>
      <w:r w:rsidRPr="000641E0">
        <w:rPr>
          <w:rFonts w:ascii="Helvetica" w:hAnsi="Helvetica" w:cs="Helvetica" w:hint="eastAsia"/>
          <w:b/>
          <w:bCs/>
          <w:color w:val="222222"/>
          <w:sz w:val="21"/>
          <w:szCs w:val="21"/>
        </w:rPr>
        <w:t>Методы</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молекулярного</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моделирования</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основанные</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на</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интеграции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разнородных</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экспериментальных</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данных</w:t>
      </w:r>
    </w:p>
    <w:p w14:paraId="0E2696EF" w14:textId="77777777" w:rsidR="000641E0" w:rsidRPr="000641E0" w:rsidRDefault="000641E0" w:rsidP="000641E0">
      <w:pPr>
        <w:rPr>
          <w:rFonts w:ascii="Helvetica" w:hAnsi="Helvetica" w:cs="Helvetica"/>
          <w:b/>
          <w:bCs/>
          <w:color w:val="222222"/>
          <w:sz w:val="21"/>
          <w:szCs w:val="21"/>
        </w:rPr>
      </w:pPr>
    </w:p>
    <w:p w14:paraId="7979079E"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b/>
          <w:bCs/>
          <w:color w:val="222222"/>
          <w:sz w:val="21"/>
          <w:szCs w:val="21"/>
        </w:rPr>
        <w:t xml:space="preserve">1.4. </w:t>
      </w:r>
      <w:r w:rsidRPr="000641E0">
        <w:rPr>
          <w:rFonts w:ascii="Helvetica" w:hAnsi="Helvetica" w:cs="Helvetica" w:hint="eastAsia"/>
          <w:b/>
          <w:bCs/>
          <w:color w:val="222222"/>
          <w:sz w:val="21"/>
          <w:szCs w:val="21"/>
        </w:rPr>
        <w:t>Ферстеровский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резонансный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перенос</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энергии</w:t>
      </w:r>
    </w:p>
    <w:p w14:paraId="33262C77" w14:textId="77777777" w:rsidR="000641E0" w:rsidRPr="000641E0" w:rsidRDefault="000641E0" w:rsidP="000641E0">
      <w:pPr>
        <w:rPr>
          <w:rFonts w:ascii="Helvetica" w:hAnsi="Helvetica" w:cs="Helvetica"/>
          <w:b/>
          <w:bCs/>
          <w:color w:val="222222"/>
          <w:sz w:val="21"/>
          <w:szCs w:val="21"/>
        </w:rPr>
      </w:pPr>
    </w:p>
    <w:p w14:paraId="5A8492A4"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b/>
          <w:bCs/>
          <w:color w:val="222222"/>
          <w:sz w:val="21"/>
          <w:szCs w:val="21"/>
        </w:rPr>
        <w:t xml:space="preserve">1.5. </w:t>
      </w:r>
      <w:r w:rsidRPr="000641E0">
        <w:rPr>
          <w:rFonts w:ascii="Helvetica" w:hAnsi="Helvetica" w:cs="Helvetica" w:hint="eastAsia"/>
          <w:b/>
          <w:bCs/>
          <w:color w:val="222222"/>
          <w:sz w:val="21"/>
          <w:szCs w:val="21"/>
        </w:rPr>
        <w:t>Определение</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контактов</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ДНК</w:t>
      </w:r>
      <w:r w:rsidRPr="000641E0">
        <w:rPr>
          <w:rFonts w:ascii="Helvetica" w:hAnsi="Helvetica" w:cs="Helvetica"/>
          <w:b/>
          <w:bCs/>
          <w:color w:val="222222"/>
          <w:sz w:val="21"/>
          <w:szCs w:val="21"/>
        </w:rPr>
        <w:t>-</w:t>
      </w:r>
      <w:r w:rsidRPr="000641E0">
        <w:rPr>
          <w:rFonts w:ascii="Helvetica" w:hAnsi="Helvetica" w:cs="Helvetica" w:hint="eastAsia"/>
          <w:b/>
          <w:bCs/>
          <w:color w:val="222222"/>
          <w:sz w:val="21"/>
          <w:szCs w:val="21"/>
        </w:rPr>
        <w:t>белок</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с</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применением</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перекисного</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расщепления</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ДНК</w:t>
      </w:r>
    </w:p>
    <w:p w14:paraId="2AFA8D5F" w14:textId="77777777" w:rsidR="000641E0" w:rsidRPr="000641E0" w:rsidRDefault="000641E0" w:rsidP="000641E0">
      <w:pPr>
        <w:rPr>
          <w:rFonts w:ascii="Helvetica" w:hAnsi="Helvetica" w:cs="Helvetica"/>
          <w:b/>
          <w:bCs/>
          <w:color w:val="222222"/>
          <w:sz w:val="21"/>
          <w:szCs w:val="21"/>
        </w:rPr>
      </w:pPr>
    </w:p>
    <w:p w14:paraId="690E4FA6"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hint="eastAsia"/>
          <w:b/>
          <w:bCs/>
          <w:color w:val="222222"/>
          <w:sz w:val="21"/>
          <w:szCs w:val="21"/>
        </w:rPr>
        <w:t>Глава</w:t>
      </w:r>
      <w:r w:rsidRPr="000641E0">
        <w:rPr>
          <w:rFonts w:ascii="Helvetica" w:hAnsi="Helvetica" w:cs="Helvetica"/>
          <w:b/>
          <w:bCs/>
          <w:color w:val="222222"/>
          <w:sz w:val="21"/>
          <w:szCs w:val="21"/>
        </w:rPr>
        <w:t xml:space="preserve"> 2. </w:t>
      </w:r>
      <w:r w:rsidRPr="000641E0">
        <w:rPr>
          <w:rFonts w:ascii="Helvetica" w:hAnsi="Helvetica" w:cs="Helvetica" w:hint="eastAsia"/>
          <w:b/>
          <w:bCs/>
          <w:color w:val="222222"/>
          <w:sz w:val="21"/>
          <w:szCs w:val="21"/>
        </w:rPr>
        <w:t>Методы</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молекулярного</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моделирования</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анализа</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экспериментальных</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данных</w:t>
      </w:r>
    </w:p>
    <w:p w14:paraId="651280D9" w14:textId="77777777" w:rsidR="000641E0" w:rsidRPr="000641E0" w:rsidRDefault="000641E0" w:rsidP="000641E0">
      <w:pPr>
        <w:rPr>
          <w:rFonts w:ascii="Helvetica" w:hAnsi="Helvetica" w:cs="Helvetica"/>
          <w:b/>
          <w:bCs/>
          <w:color w:val="222222"/>
          <w:sz w:val="21"/>
          <w:szCs w:val="21"/>
        </w:rPr>
      </w:pPr>
    </w:p>
    <w:p w14:paraId="11E5F41B"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b/>
          <w:bCs/>
          <w:color w:val="222222"/>
          <w:sz w:val="21"/>
          <w:szCs w:val="21"/>
        </w:rPr>
        <w:t xml:space="preserve">2.1. </w:t>
      </w:r>
      <w:r w:rsidRPr="000641E0">
        <w:rPr>
          <w:rFonts w:ascii="Helvetica" w:hAnsi="Helvetica" w:cs="Helvetica" w:hint="eastAsia"/>
          <w:b/>
          <w:bCs/>
          <w:color w:val="222222"/>
          <w:sz w:val="21"/>
          <w:szCs w:val="21"/>
        </w:rPr>
        <w:t>Метод</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молекулярной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динамики</w:t>
      </w:r>
    </w:p>
    <w:p w14:paraId="3DD2592B" w14:textId="77777777" w:rsidR="000641E0" w:rsidRPr="000641E0" w:rsidRDefault="000641E0" w:rsidP="000641E0">
      <w:pPr>
        <w:rPr>
          <w:rFonts w:ascii="Helvetica" w:hAnsi="Helvetica" w:cs="Helvetica"/>
          <w:b/>
          <w:bCs/>
          <w:color w:val="222222"/>
          <w:sz w:val="21"/>
          <w:szCs w:val="21"/>
        </w:rPr>
      </w:pPr>
    </w:p>
    <w:p w14:paraId="49B3AAA6"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b/>
          <w:bCs/>
          <w:color w:val="222222"/>
          <w:sz w:val="21"/>
          <w:szCs w:val="21"/>
        </w:rPr>
        <w:t xml:space="preserve">2.2. </w:t>
      </w:r>
      <w:r w:rsidRPr="000641E0">
        <w:rPr>
          <w:rFonts w:ascii="Helvetica" w:hAnsi="Helvetica" w:cs="Helvetica" w:hint="eastAsia"/>
          <w:b/>
          <w:bCs/>
          <w:color w:val="222222"/>
          <w:sz w:val="21"/>
          <w:szCs w:val="21"/>
        </w:rPr>
        <w:t>Метод</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интегративного</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моделирования</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нуклеосом</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их</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комплексов</w:t>
      </w:r>
    </w:p>
    <w:p w14:paraId="0CA68EF4" w14:textId="77777777" w:rsidR="000641E0" w:rsidRPr="000641E0" w:rsidRDefault="000641E0" w:rsidP="000641E0">
      <w:pPr>
        <w:rPr>
          <w:rFonts w:ascii="Helvetica" w:hAnsi="Helvetica" w:cs="Helvetica"/>
          <w:b/>
          <w:bCs/>
          <w:color w:val="222222"/>
          <w:sz w:val="21"/>
          <w:szCs w:val="21"/>
        </w:rPr>
      </w:pPr>
    </w:p>
    <w:p w14:paraId="6CC6E8A6"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b/>
          <w:bCs/>
          <w:color w:val="222222"/>
          <w:sz w:val="21"/>
          <w:szCs w:val="21"/>
        </w:rPr>
        <w:t xml:space="preserve">2.3. </w:t>
      </w:r>
      <w:r w:rsidRPr="000641E0">
        <w:rPr>
          <w:rFonts w:ascii="Helvetica" w:hAnsi="Helvetica" w:cs="Helvetica" w:hint="eastAsia"/>
          <w:b/>
          <w:bCs/>
          <w:color w:val="222222"/>
          <w:sz w:val="21"/>
          <w:szCs w:val="21"/>
        </w:rPr>
        <w:t>Измерение</w:t>
      </w:r>
      <w:r w:rsidRPr="000641E0">
        <w:rPr>
          <w:rFonts w:ascii="Helvetica" w:hAnsi="Helvetica" w:cs="Helvetica"/>
          <w:b/>
          <w:bCs/>
          <w:color w:val="222222"/>
          <w:sz w:val="21"/>
          <w:szCs w:val="21"/>
        </w:rPr>
        <w:t xml:space="preserve"> </w:t>
      </w:r>
      <w:proofErr w:type="spellStart"/>
      <w:r w:rsidRPr="000641E0">
        <w:rPr>
          <w:rFonts w:ascii="Helvetica" w:hAnsi="Helvetica" w:cs="Helvetica"/>
          <w:b/>
          <w:bCs/>
          <w:color w:val="222222"/>
          <w:sz w:val="21"/>
          <w:szCs w:val="21"/>
        </w:rPr>
        <w:t>spFRET</w:t>
      </w:r>
      <w:proofErr w:type="spellEnd"/>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квантовых</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выходов</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коэффициента</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детекции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микроскопа</w:t>
      </w:r>
    </w:p>
    <w:p w14:paraId="25D8297C" w14:textId="77777777" w:rsidR="000641E0" w:rsidRPr="000641E0" w:rsidRDefault="000641E0" w:rsidP="000641E0">
      <w:pPr>
        <w:rPr>
          <w:rFonts w:ascii="Helvetica" w:hAnsi="Helvetica" w:cs="Helvetica"/>
          <w:b/>
          <w:bCs/>
          <w:color w:val="222222"/>
          <w:sz w:val="21"/>
          <w:szCs w:val="21"/>
        </w:rPr>
      </w:pPr>
    </w:p>
    <w:p w14:paraId="70BC3337"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hint="eastAsia"/>
          <w:b/>
          <w:bCs/>
          <w:color w:val="222222"/>
          <w:sz w:val="21"/>
          <w:szCs w:val="21"/>
        </w:rPr>
        <w:t>Глава</w:t>
      </w:r>
      <w:r w:rsidRPr="000641E0">
        <w:rPr>
          <w:rFonts w:ascii="Helvetica" w:hAnsi="Helvetica" w:cs="Helvetica"/>
          <w:b/>
          <w:bCs/>
          <w:color w:val="222222"/>
          <w:sz w:val="21"/>
          <w:szCs w:val="21"/>
        </w:rPr>
        <w:t xml:space="preserve"> 3. </w:t>
      </w:r>
      <w:r w:rsidRPr="000641E0">
        <w:rPr>
          <w:rFonts w:ascii="Helvetica" w:hAnsi="Helvetica" w:cs="Helvetica" w:hint="eastAsia"/>
          <w:b/>
          <w:bCs/>
          <w:color w:val="222222"/>
          <w:sz w:val="21"/>
          <w:szCs w:val="21"/>
        </w:rPr>
        <w:t>Исследование</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динамики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нуклеосом</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методом</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полноатомной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МД</w:t>
      </w:r>
    </w:p>
    <w:p w14:paraId="7F05B585" w14:textId="77777777" w:rsidR="000641E0" w:rsidRPr="000641E0" w:rsidRDefault="000641E0" w:rsidP="000641E0">
      <w:pPr>
        <w:rPr>
          <w:rFonts w:ascii="Helvetica" w:hAnsi="Helvetica" w:cs="Helvetica"/>
          <w:b/>
          <w:bCs/>
          <w:color w:val="222222"/>
          <w:sz w:val="21"/>
          <w:szCs w:val="21"/>
        </w:rPr>
      </w:pPr>
    </w:p>
    <w:p w14:paraId="1911A8ED"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b/>
          <w:bCs/>
          <w:color w:val="222222"/>
          <w:sz w:val="21"/>
          <w:szCs w:val="21"/>
        </w:rPr>
        <w:t xml:space="preserve">3.1. </w:t>
      </w:r>
      <w:r w:rsidRPr="000641E0">
        <w:rPr>
          <w:rFonts w:ascii="Helvetica" w:hAnsi="Helvetica" w:cs="Helvetica" w:hint="eastAsia"/>
          <w:b/>
          <w:bCs/>
          <w:color w:val="222222"/>
          <w:sz w:val="21"/>
          <w:szCs w:val="21"/>
        </w:rPr>
        <w:t>Изучение</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стабильности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окружения</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нуклеосом</w:t>
      </w:r>
    </w:p>
    <w:p w14:paraId="558A5E71" w14:textId="77777777" w:rsidR="000641E0" w:rsidRPr="000641E0" w:rsidRDefault="000641E0" w:rsidP="000641E0">
      <w:pPr>
        <w:rPr>
          <w:rFonts w:ascii="Helvetica" w:hAnsi="Helvetica" w:cs="Helvetica"/>
          <w:b/>
          <w:bCs/>
          <w:color w:val="222222"/>
          <w:sz w:val="21"/>
          <w:szCs w:val="21"/>
        </w:rPr>
      </w:pPr>
    </w:p>
    <w:p w14:paraId="385606CB"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b/>
          <w:bCs/>
          <w:color w:val="222222"/>
          <w:sz w:val="21"/>
          <w:szCs w:val="21"/>
        </w:rPr>
        <w:t xml:space="preserve">3.2. </w:t>
      </w:r>
      <w:r w:rsidRPr="000641E0">
        <w:rPr>
          <w:rFonts w:ascii="Helvetica" w:hAnsi="Helvetica" w:cs="Helvetica" w:hint="eastAsia"/>
          <w:b/>
          <w:bCs/>
          <w:color w:val="222222"/>
          <w:sz w:val="21"/>
          <w:szCs w:val="21"/>
        </w:rPr>
        <w:t>Изучение</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динамических</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мод</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в</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нуклеосомах</w:t>
      </w:r>
    </w:p>
    <w:p w14:paraId="574F693E" w14:textId="77777777" w:rsidR="000641E0" w:rsidRPr="000641E0" w:rsidRDefault="000641E0" w:rsidP="000641E0">
      <w:pPr>
        <w:rPr>
          <w:rFonts w:ascii="Helvetica" w:hAnsi="Helvetica" w:cs="Helvetica"/>
          <w:b/>
          <w:bCs/>
          <w:color w:val="222222"/>
          <w:sz w:val="21"/>
          <w:szCs w:val="21"/>
        </w:rPr>
      </w:pPr>
    </w:p>
    <w:p w14:paraId="1C856503"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hint="eastAsia"/>
          <w:b/>
          <w:bCs/>
          <w:color w:val="222222"/>
          <w:sz w:val="21"/>
          <w:szCs w:val="21"/>
        </w:rPr>
        <w:t>Глава</w:t>
      </w:r>
      <w:r w:rsidRPr="000641E0">
        <w:rPr>
          <w:rFonts w:ascii="Helvetica" w:hAnsi="Helvetica" w:cs="Helvetica"/>
          <w:b/>
          <w:bCs/>
          <w:color w:val="222222"/>
          <w:sz w:val="21"/>
          <w:szCs w:val="21"/>
        </w:rPr>
        <w:t xml:space="preserve"> 4. </w:t>
      </w:r>
      <w:r w:rsidRPr="000641E0">
        <w:rPr>
          <w:rFonts w:ascii="Helvetica" w:hAnsi="Helvetica" w:cs="Helvetica" w:hint="eastAsia"/>
          <w:b/>
          <w:bCs/>
          <w:color w:val="222222"/>
          <w:sz w:val="21"/>
          <w:szCs w:val="21"/>
        </w:rPr>
        <w:t>Определение</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структуры</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нуклеосом</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их</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комплексов</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с</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белками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хроматина</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разработанными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методами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моделирования</w:t>
      </w:r>
    </w:p>
    <w:p w14:paraId="4480F6BC" w14:textId="77777777" w:rsidR="000641E0" w:rsidRPr="000641E0" w:rsidRDefault="000641E0" w:rsidP="000641E0">
      <w:pPr>
        <w:rPr>
          <w:rFonts w:ascii="Helvetica" w:hAnsi="Helvetica" w:cs="Helvetica"/>
          <w:b/>
          <w:bCs/>
          <w:color w:val="222222"/>
          <w:sz w:val="21"/>
          <w:szCs w:val="21"/>
        </w:rPr>
      </w:pPr>
    </w:p>
    <w:p w14:paraId="2286718D"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b/>
          <w:bCs/>
          <w:color w:val="222222"/>
          <w:sz w:val="21"/>
          <w:szCs w:val="21"/>
        </w:rPr>
        <w:t xml:space="preserve">4.1. </w:t>
      </w:r>
      <w:r w:rsidRPr="000641E0">
        <w:rPr>
          <w:rFonts w:ascii="Helvetica" w:hAnsi="Helvetica" w:cs="Helvetica" w:hint="eastAsia"/>
          <w:b/>
          <w:bCs/>
          <w:color w:val="222222"/>
          <w:sz w:val="21"/>
          <w:szCs w:val="21"/>
        </w:rPr>
        <w:t>Разработанный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подход</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его</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ограничения</w:t>
      </w:r>
    </w:p>
    <w:p w14:paraId="1ABEED3D" w14:textId="77777777" w:rsidR="000641E0" w:rsidRPr="000641E0" w:rsidRDefault="000641E0" w:rsidP="000641E0">
      <w:pPr>
        <w:rPr>
          <w:rFonts w:ascii="Helvetica" w:hAnsi="Helvetica" w:cs="Helvetica"/>
          <w:b/>
          <w:bCs/>
          <w:color w:val="222222"/>
          <w:sz w:val="21"/>
          <w:szCs w:val="21"/>
        </w:rPr>
      </w:pPr>
    </w:p>
    <w:p w14:paraId="29A00DC9"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b/>
          <w:bCs/>
          <w:color w:val="222222"/>
          <w:sz w:val="21"/>
          <w:szCs w:val="21"/>
        </w:rPr>
        <w:t xml:space="preserve">4.2. </w:t>
      </w:r>
      <w:r w:rsidRPr="000641E0">
        <w:rPr>
          <w:rFonts w:ascii="Helvetica" w:hAnsi="Helvetica" w:cs="Helvetica" w:hint="eastAsia"/>
          <w:b/>
          <w:bCs/>
          <w:color w:val="222222"/>
          <w:sz w:val="21"/>
          <w:szCs w:val="21"/>
        </w:rPr>
        <w:t>Определение</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предпочтительной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последовательности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ДНК</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в</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нуклеосоме</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содержащей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линкерный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гистон</w:t>
      </w:r>
    </w:p>
    <w:p w14:paraId="7C3D9C93" w14:textId="77777777" w:rsidR="000641E0" w:rsidRPr="000641E0" w:rsidRDefault="000641E0" w:rsidP="000641E0">
      <w:pPr>
        <w:rPr>
          <w:rFonts w:ascii="Helvetica" w:hAnsi="Helvetica" w:cs="Helvetica"/>
          <w:b/>
          <w:bCs/>
          <w:color w:val="222222"/>
          <w:sz w:val="21"/>
          <w:szCs w:val="21"/>
        </w:rPr>
      </w:pPr>
    </w:p>
    <w:p w14:paraId="62ACBB52"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b/>
          <w:bCs/>
          <w:color w:val="222222"/>
          <w:sz w:val="21"/>
          <w:szCs w:val="21"/>
        </w:rPr>
        <w:t xml:space="preserve">4.3. </w:t>
      </w:r>
      <w:r w:rsidRPr="000641E0">
        <w:rPr>
          <w:rFonts w:ascii="Helvetica" w:hAnsi="Helvetica" w:cs="Helvetica" w:hint="eastAsia"/>
          <w:b/>
          <w:bCs/>
          <w:color w:val="222222"/>
          <w:sz w:val="21"/>
          <w:szCs w:val="21"/>
        </w:rPr>
        <w:t>Модель</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нуклеосомы</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с</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линкерным</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гистоном</w:t>
      </w:r>
      <w:r w:rsidRPr="000641E0">
        <w:rPr>
          <w:rFonts w:ascii="Helvetica" w:hAnsi="Helvetica" w:cs="Helvetica"/>
          <w:b/>
          <w:bCs/>
          <w:color w:val="222222"/>
          <w:sz w:val="21"/>
          <w:szCs w:val="21"/>
        </w:rPr>
        <w:t xml:space="preserve"> HI</w:t>
      </w:r>
    </w:p>
    <w:p w14:paraId="179B25D0" w14:textId="77777777" w:rsidR="000641E0" w:rsidRPr="000641E0" w:rsidRDefault="000641E0" w:rsidP="000641E0">
      <w:pPr>
        <w:rPr>
          <w:rFonts w:ascii="Helvetica" w:hAnsi="Helvetica" w:cs="Helvetica"/>
          <w:b/>
          <w:bCs/>
          <w:color w:val="222222"/>
          <w:sz w:val="21"/>
          <w:szCs w:val="21"/>
        </w:rPr>
      </w:pPr>
    </w:p>
    <w:p w14:paraId="36065B0E"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b/>
          <w:bCs/>
          <w:color w:val="222222"/>
          <w:sz w:val="21"/>
          <w:szCs w:val="21"/>
        </w:rPr>
        <w:t xml:space="preserve">4.4. </w:t>
      </w:r>
      <w:r w:rsidRPr="000641E0">
        <w:rPr>
          <w:rFonts w:ascii="Helvetica" w:hAnsi="Helvetica" w:cs="Helvetica" w:hint="eastAsia"/>
          <w:b/>
          <w:bCs/>
          <w:color w:val="222222"/>
          <w:sz w:val="21"/>
          <w:szCs w:val="21"/>
        </w:rPr>
        <w:t>Определение</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позиционирования</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ДНК</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на</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нуклеосомах</w:t>
      </w:r>
    </w:p>
    <w:p w14:paraId="2CDFEE4C" w14:textId="77777777" w:rsidR="000641E0" w:rsidRPr="000641E0" w:rsidRDefault="000641E0" w:rsidP="000641E0">
      <w:pPr>
        <w:rPr>
          <w:rFonts w:ascii="Helvetica" w:hAnsi="Helvetica" w:cs="Helvetica"/>
          <w:b/>
          <w:bCs/>
          <w:color w:val="222222"/>
          <w:sz w:val="21"/>
          <w:szCs w:val="21"/>
        </w:rPr>
      </w:pPr>
    </w:p>
    <w:p w14:paraId="25C594A8"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b/>
          <w:bCs/>
          <w:color w:val="222222"/>
          <w:sz w:val="21"/>
          <w:szCs w:val="21"/>
        </w:rPr>
        <w:lastRenderedPageBreak/>
        <w:t xml:space="preserve">4.5. </w:t>
      </w:r>
      <w:r w:rsidRPr="000641E0">
        <w:rPr>
          <w:rFonts w:ascii="Helvetica" w:hAnsi="Helvetica" w:cs="Helvetica" w:hint="eastAsia"/>
          <w:b/>
          <w:bCs/>
          <w:color w:val="222222"/>
          <w:sz w:val="21"/>
          <w:szCs w:val="21"/>
        </w:rPr>
        <w:t>Модель</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разворачивания</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ДНК</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потери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гистонов</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при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взаимодействии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с</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гистоновым</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шапероном</w:t>
      </w:r>
      <w:r w:rsidRPr="000641E0">
        <w:rPr>
          <w:rFonts w:ascii="Helvetica" w:hAnsi="Helvetica" w:cs="Helvetica"/>
          <w:b/>
          <w:bCs/>
          <w:color w:val="222222"/>
          <w:sz w:val="21"/>
          <w:szCs w:val="21"/>
        </w:rPr>
        <w:t xml:space="preserve"> FACT</w:t>
      </w:r>
    </w:p>
    <w:p w14:paraId="27E4A99B" w14:textId="77777777" w:rsidR="000641E0" w:rsidRPr="000641E0" w:rsidRDefault="000641E0" w:rsidP="000641E0">
      <w:pPr>
        <w:rPr>
          <w:rFonts w:ascii="Helvetica" w:hAnsi="Helvetica" w:cs="Helvetica"/>
          <w:b/>
          <w:bCs/>
          <w:color w:val="222222"/>
          <w:sz w:val="21"/>
          <w:szCs w:val="21"/>
        </w:rPr>
      </w:pPr>
    </w:p>
    <w:p w14:paraId="0A4B581C"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b/>
          <w:bCs/>
          <w:color w:val="222222"/>
          <w:sz w:val="21"/>
          <w:szCs w:val="21"/>
        </w:rPr>
        <w:t xml:space="preserve">4.6. </w:t>
      </w:r>
      <w:r w:rsidRPr="000641E0">
        <w:rPr>
          <w:rFonts w:ascii="Helvetica" w:hAnsi="Helvetica" w:cs="Helvetica" w:hint="eastAsia"/>
          <w:b/>
          <w:bCs/>
          <w:color w:val="222222"/>
          <w:sz w:val="21"/>
          <w:szCs w:val="21"/>
        </w:rPr>
        <w:t>Модель</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компактных</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динуклеосом</w:t>
      </w:r>
    </w:p>
    <w:p w14:paraId="077FD183" w14:textId="77777777" w:rsidR="000641E0" w:rsidRPr="000641E0" w:rsidRDefault="000641E0" w:rsidP="000641E0">
      <w:pPr>
        <w:rPr>
          <w:rFonts w:ascii="Helvetica" w:hAnsi="Helvetica" w:cs="Helvetica"/>
          <w:b/>
          <w:bCs/>
          <w:color w:val="222222"/>
          <w:sz w:val="21"/>
          <w:szCs w:val="21"/>
        </w:rPr>
      </w:pPr>
    </w:p>
    <w:p w14:paraId="4D954FED"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hint="eastAsia"/>
          <w:b/>
          <w:bCs/>
          <w:color w:val="222222"/>
          <w:sz w:val="21"/>
          <w:szCs w:val="21"/>
        </w:rPr>
        <w:t>Глава</w:t>
      </w:r>
      <w:r w:rsidRPr="000641E0">
        <w:rPr>
          <w:rFonts w:ascii="Helvetica" w:hAnsi="Helvetica" w:cs="Helvetica"/>
          <w:b/>
          <w:bCs/>
          <w:color w:val="222222"/>
          <w:sz w:val="21"/>
          <w:szCs w:val="21"/>
        </w:rPr>
        <w:t xml:space="preserve"> 5. </w:t>
      </w:r>
      <w:r w:rsidRPr="000641E0">
        <w:rPr>
          <w:rFonts w:ascii="Helvetica" w:hAnsi="Helvetica" w:cs="Helvetica" w:hint="eastAsia"/>
          <w:b/>
          <w:bCs/>
          <w:color w:val="222222"/>
          <w:sz w:val="21"/>
          <w:szCs w:val="21"/>
        </w:rPr>
        <w:t>Разработанные</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программы</w:t>
      </w:r>
    </w:p>
    <w:p w14:paraId="74281FEB" w14:textId="77777777" w:rsidR="000641E0" w:rsidRPr="000641E0" w:rsidRDefault="000641E0" w:rsidP="000641E0">
      <w:pPr>
        <w:rPr>
          <w:rFonts w:ascii="Helvetica" w:hAnsi="Helvetica" w:cs="Helvetica"/>
          <w:b/>
          <w:bCs/>
          <w:color w:val="222222"/>
          <w:sz w:val="21"/>
          <w:szCs w:val="21"/>
        </w:rPr>
      </w:pPr>
    </w:p>
    <w:p w14:paraId="425D7EFF"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b/>
          <w:bCs/>
          <w:color w:val="222222"/>
          <w:sz w:val="21"/>
          <w:szCs w:val="21"/>
        </w:rPr>
        <w:t xml:space="preserve">5.1. </w:t>
      </w:r>
      <w:r w:rsidRPr="000641E0">
        <w:rPr>
          <w:rFonts w:ascii="Helvetica" w:hAnsi="Helvetica" w:cs="Helvetica" w:hint="eastAsia"/>
          <w:b/>
          <w:bCs/>
          <w:color w:val="222222"/>
          <w:sz w:val="21"/>
          <w:szCs w:val="21"/>
        </w:rPr>
        <w:t>Программа</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для</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обработки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интегрированного</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по</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времени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сигнала</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флуоресценции</w:t>
      </w:r>
    </w:p>
    <w:p w14:paraId="17DDC399" w14:textId="77777777" w:rsidR="000641E0" w:rsidRPr="000641E0" w:rsidRDefault="000641E0" w:rsidP="000641E0">
      <w:pPr>
        <w:rPr>
          <w:rFonts w:ascii="Helvetica" w:hAnsi="Helvetica" w:cs="Helvetica"/>
          <w:b/>
          <w:bCs/>
          <w:color w:val="222222"/>
          <w:sz w:val="21"/>
          <w:szCs w:val="21"/>
        </w:rPr>
      </w:pPr>
    </w:p>
    <w:p w14:paraId="31A57895"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b/>
          <w:bCs/>
          <w:color w:val="222222"/>
          <w:sz w:val="21"/>
          <w:szCs w:val="21"/>
        </w:rPr>
        <w:t xml:space="preserve">5.2. </w:t>
      </w:r>
      <w:r w:rsidRPr="000641E0">
        <w:rPr>
          <w:rFonts w:ascii="Helvetica" w:hAnsi="Helvetica" w:cs="Helvetica" w:hint="eastAsia"/>
          <w:b/>
          <w:bCs/>
          <w:color w:val="222222"/>
          <w:sz w:val="21"/>
          <w:szCs w:val="21"/>
        </w:rPr>
        <w:t>Программа</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для</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обработки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профилей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перекисного</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расщепления</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ДНК</w:t>
      </w:r>
    </w:p>
    <w:p w14:paraId="340FC838" w14:textId="77777777" w:rsidR="000641E0" w:rsidRPr="000641E0" w:rsidRDefault="000641E0" w:rsidP="000641E0">
      <w:pPr>
        <w:rPr>
          <w:rFonts w:ascii="Helvetica" w:hAnsi="Helvetica" w:cs="Helvetica"/>
          <w:b/>
          <w:bCs/>
          <w:color w:val="222222"/>
          <w:sz w:val="21"/>
          <w:szCs w:val="21"/>
        </w:rPr>
      </w:pPr>
    </w:p>
    <w:p w14:paraId="5C80C8E2"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hint="eastAsia"/>
          <w:b/>
          <w:bCs/>
          <w:color w:val="222222"/>
          <w:sz w:val="21"/>
          <w:szCs w:val="21"/>
        </w:rPr>
        <w:t>Заключение</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Список</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литературы</w:t>
      </w:r>
    </w:p>
    <w:p w14:paraId="53A77D50" w14:textId="77777777" w:rsidR="000641E0" w:rsidRPr="000641E0" w:rsidRDefault="000641E0" w:rsidP="000641E0">
      <w:pPr>
        <w:rPr>
          <w:rFonts w:ascii="Helvetica" w:hAnsi="Helvetica" w:cs="Helvetica"/>
          <w:b/>
          <w:bCs/>
          <w:color w:val="222222"/>
          <w:sz w:val="21"/>
          <w:szCs w:val="21"/>
        </w:rPr>
      </w:pPr>
    </w:p>
    <w:p w14:paraId="5B7F3F87"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hint="eastAsia"/>
          <w:b/>
          <w:bCs/>
          <w:color w:val="222222"/>
          <w:sz w:val="21"/>
          <w:szCs w:val="21"/>
        </w:rPr>
        <w:t>Список</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сокращений</w:t>
      </w:r>
    </w:p>
    <w:p w14:paraId="3BB4F33D" w14:textId="77777777" w:rsidR="000641E0" w:rsidRPr="000641E0" w:rsidRDefault="000641E0" w:rsidP="000641E0">
      <w:pPr>
        <w:rPr>
          <w:rFonts w:ascii="Helvetica" w:hAnsi="Helvetica" w:cs="Helvetica"/>
          <w:b/>
          <w:bCs/>
          <w:color w:val="222222"/>
          <w:sz w:val="21"/>
          <w:szCs w:val="21"/>
        </w:rPr>
      </w:pPr>
    </w:p>
    <w:p w14:paraId="27E432CB" w14:textId="77777777" w:rsidR="000641E0" w:rsidRPr="000641E0" w:rsidRDefault="000641E0" w:rsidP="000641E0">
      <w:pPr>
        <w:rPr>
          <w:rFonts w:ascii="Helvetica" w:hAnsi="Helvetica" w:cs="Helvetica"/>
          <w:b/>
          <w:bCs/>
          <w:color w:val="222222"/>
          <w:sz w:val="21"/>
          <w:szCs w:val="21"/>
        </w:rPr>
      </w:pPr>
      <w:r w:rsidRPr="000641E0">
        <w:rPr>
          <w:rFonts w:ascii="Helvetica" w:hAnsi="Helvetica" w:cs="Helvetica"/>
          <w:b/>
          <w:bCs/>
          <w:color w:val="222222"/>
          <w:sz w:val="21"/>
          <w:szCs w:val="21"/>
        </w:rPr>
        <w:t xml:space="preserve">FRET - </w:t>
      </w:r>
      <w:r w:rsidRPr="000641E0">
        <w:rPr>
          <w:rFonts w:ascii="Helvetica" w:hAnsi="Helvetica" w:cs="Helvetica" w:hint="eastAsia"/>
          <w:b/>
          <w:bCs/>
          <w:color w:val="222222"/>
          <w:sz w:val="21"/>
          <w:szCs w:val="21"/>
        </w:rPr>
        <w:t>Ферстеровский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резонансный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перенос</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энергии</w:t>
      </w:r>
      <w:r w:rsidRPr="000641E0">
        <w:rPr>
          <w:rFonts w:ascii="Helvetica" w:hAnsi="Helvetica" w:cs="Helvetica"/>
          <w:b/>
          <w:bCs/>
          <w:color w:val="222222"/>
          <w:sz w:val="21"/>
          <w:szCs w:val="21"/>
        </w:rPr>
        <w:t xml:space="preserve"> FACT - </w:t>
      </w:r>
      <w:proofErr w:type="spellStart"/>
      <w:r w:rsidRPr="000641E0">
        <w:rPr>
          <w:rFonts w:ascii="Helvetica" w:hAnsi="Helvetica" w:cs="Helvetica"/>
          <w:b/>
          <w:bCs/>
          <w:color w:val="222222"/>
          <w:sz w:val="21"/>
          <w:szCs w:val="21"/>
        </w:rPr>
        <w:t>FAcilitates</w:t>
      </w:r>
      <w:proofErr w:type="spellEnd"/>
      <w:r w:rsidRPr="000641E0">
        <w:rPr>
          <w:rFonts w:ascii="Helvetica" w:hAnsi="Helvetica" w:cs="Helvetica"/>
          <w:b/>
          <w:bCs/>
          <w:color w:val="222222"/>
          <w:sz w:val="21"/>
          <w:szCs w:val="21"/>
        </w:rPr>
        <w:t xml:space="preserve"> </w:t>
      </w:r>
      <w:proofErr w:type="spellStart"/>
      <w:r w:rsidRPr="000641E0">
        <w:rPr>
          <w:rFonts w:ascii="Helvetica" w:hAnsi="Helvetica" w:cs="Helvetica"/>
          <w:b/>
          <w:bCs/>
          <w:color w:val="222222"/>
          <w:sz w:val="21"/>
          <w:szCs w:val="21"/>
        </w:rPr>
        <w:t>Chromatin</w:t>
      </w:r>
      <w:proofErr w:type="spellEnd"/>
      <w:r w:rsidRPr="000641E0">
        <w:rPr>
          <w:rFonts w:ascii="Helvetica" w:hAnsi="Helvetica" w:cs="Helvetica"/>
          <w:b/>
          <w:bCs/>
          <w:color w:val="222222"/>
          <w:sz w:val="21"/>
          <w:szCs w:val="21"/>
        </w:rPr>
        <w:t xml:space="preserve"> </w:t>
      </w:r>
      <w:proofErr w:type="spellStart"/>
      <w:r w:rsidRPr="000641E0">
        <w:rPr>
          <w:rFonts w:ascii="Helvetica" w:hAnsi="Helvetica" w:cs="Helvetica"/>
          <w:b/>
          <w:bCs/>
          <w:color w:val="222222"/>
          <w:sz w:val="21"/>
          <w:szCs w:val="21"/>
        </w:rPr>
        <w:t>Transcription</w:t>
      </w:r>
      <w:proofErr w:type="spellEnd"/>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гистоновый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шаперон</w:t>
      </w:r>
      <w:r w:rsidRPr="000641E0">
        <w:rPr>
          <w:rFonts w:ascii="Helvetica" w:hAnsi="Helvetica" w:cs="Helvetica"/>
          <w:b/>
          <w:bCs/>
          <w:color w:val="222222"/>
          <w:sz w:val="21"/>
          <w:szCs w:val="21"/>
        </w:rPr>
        <w:t xml:space="preserve"> </w:t>
      </w:r>
      <w:proofErr w:type="spellStart"/>
      <w:r w:rsidRPr="000641E0">
        <w:rPr>
          <w:rFonts w:ascii="Helvetica" w:hAnsi="Helvetica" w:cs="Helvetica"/>
          <w:b/>
          <w:bCs/>
          <w:color w:val="222222"/>
          <w:sz w:val="21"/>
          <w:szCs w:val="21"/>
        </w:rPr>
        <w:t>spFRET</w:t>
      </w:r>
      <w:proofErr w:type="spellEnd"/>
      <w:r w:rsidRPr="000641E0">
        <w:rPr>
          <w:rFonts w:ascii="Helvetica" w:hAnsi="Helvetica" w:cs="Helvetica"/>
          <w:b/>
          <w:bCs/>
          <w:color w:val="222222"/>
          <w:sz w:val="21"/>
          <w:szCs w:val="21"/>
        </w:rPr>
        <w:t xml:space="preserve"> - </w:t>
      </w:r>
      <w:r w:rsidRPr="000641E0">
        <w:rPr>
          <w:rFonts w:ascii="Helvetica" w:hAnsi="Helvetica" w:cs="Helvetica" w:hint="eastAsia"/>
          <w:b/>
          <w:bCs/>
          <w:color w:val="222222"/>
          <w:sz w:val="21"/>
          <w:szCs w:val="21"/>
        </w:rPr>
        <w:t>Ферстеровский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резонансный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перенос</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энергии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измеренный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от</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одиночных</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частиц</w:t>
      </w:r>
    </w:p>
    <w:p w14:paraId="787D6218" w14:textId="77777777" w:rsidR="000641E0" w:rsidRPr="000641E0" w:rsidRDefault="000641E0" w:rsidP="000641E0">
      <w:pPr>
        <w:rPr>
          <w:rFonts w:ascii="Helvetica" w:hAnsi="Helvetica" w:cs="Helvetica"/>
          <w:b/>
          <w:bCs/>
          <w:color w:val="222222"/>
          <w:sz w:val="21"/>
          <w:szCs w:val="21"/>
        </w:rPr>
      </w:pPr>
    </w:p>
    <w:p w14:paraId="4A7ADEAA" w14:textId="7D293670" w:rsidR="00967B66" w:rsidRPr="000641E0" w:rsidRDefault="000641E0" w:rsidP="000641E0">
      <w:r w:rsidRPr="000641E0">
        <w:rPr>
          <w:rFonts w:ascii="Helvetica" w:hAnsi="Helvetica" w:cs="Helvetica" w:hint="eastAsia"/>
          <w:b/>
          <w:bCs/>
          <w:color w:val="222222"/>
          <w:sz w:val="21"/>
          <w:szCs w:val="21"/>
        </w:rPr>
        <w:t>ЛГ</w:t>
      </w:r>
      <w:r w:rsidRPr="000641E0">
        <w:rPr>
          <w:rFonts w:ascii="Helvetica" w:hAnsi="Helvetica" w:cs="Helvetica"/>
          <w:b/>
          <w:bCs/>
          <w:color w:val="222222"/>
          <w:sz w:val="21"/>
          <w:szCs w:val="21"/>
        </w:rPr>
        <w:t xml:space="preserve"> - </w:t>
      </w:r>
      <w:r w:rsidRPr="000641E0">
        <w:rPr>
          <w:rFonts w:ascii="Helvetica" w:hAnsi="Helvetica" w:cs="Helvetica" w:hint="eastAsia"/>
          <w:b/>
          <w:bCs/>
          <w:color w:val="222222"/>
          <w:sz w:val="21"/>
          <w:szCs w:val="21"/>
        </w:rPr>
        <w:t>линкерный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гистон</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ПТМ</w:t>
      </w:r>
      <w:r w:rsidRPr="000641E0">
        <w:rPr>
          <w:rFonts w:ascii="Helvetica" w:hAnsi="Helvetica" w:cs="Helvetica"/>
          <w:b/>
          <w:bCs/>
          <w:color w:val="222222"/>
          <w:sz w:val="21"/>
          <w:szCs w:val="21"/>
        </w:rPr>
        <w:t xml:space="preserve"> - </w:t>
      </w:r>
      <w:r w:rsidRPr="000641E0">
        <w:rPr>
          <w:rFonts w:ascii="Helvetica" w:hAnsi="Helvetica" w:cs="Helvetica" w:hint="eastAsia"/>
          <w:b/>
          <w:bCs/>
          <w:color w:val="222222"/>
          <w:sz w:val="21"/>
          <w:szCs w:val="21"/>
        </w:rPr>
        <w:t>посттрансляционные</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модификации</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РСА</w:t>
      </w:r>
      <w:r w:rsidRPr="000641E0">
        <w:rPr>
          <w:rFonts w:ascii="Helvetica" w:hAnsi="Helvetica" w:cs="Helvetica"/>
          <w:b/>
          <w:bCs/>
          <w:color w:val="222222"/>
          <w:sz w:val="21"/>
          <w:szCs w:val="21"/>
        </w:rPr>
        <w:t xml:space="preserve"> - </w:t>
      </w:r>
      <w:r w:rsidRPr="000641E0">
        <w:rPr>
          <w:rFonts w:ascii="Helvetica" w:hAnsi="Helvetica" w:cs="Helvetica" w:hint="eastAsia"/>
          <w:b/>
          <w:bCs/>
          <w:color w:val="222222"/>
          <w:sz w:val="21"/>
          <w:szCs w:val="21"/>
        </w:rPr>
        <w:t>рентгеноструктурный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анализ</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ЯМР</w:t>
      </w:r>
      <w:r w:rsidRPr="000641E0">
        <w:rPr>
          <w:rFonts w:ascii="Helvetica" w:hAnsi="Helvetica" w:cs="Helvetica"/>
          <w:b/>
          <w:bCs/>
          <w:color w:val="222222"/>
          <w:sz w:val="21"/>
          <w:szCs w:val="21"/>
        </w:rPr>
        <w:t xml:space="preserve"> - </w:t>
      </w:r>
      <w:r w:rsidRPr="000641E0">
        <w:rPr>
          <w:rFonts w:ascii="Helvetica" w:hAnsi="Helvetica" w:cs="Helvetica" w:hint="eastAsia"/>
          <w:b/>
          <w:bCs/>
          <w:color w:val="222222"/>
          <w:sz w:val="21"/>
          <w:szCs w:val="21"/>
        </w:rPr>
        <w:t>ядерный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магнитный</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резонанс</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ЭМ</w:t>
      </w:r>
      <w:r w:rsidRPr="000641E0">
        <w:rPr>
          <w:rFonts w:ascii="Helvetica" w:hAnsi="Helvetica" w:cs="Helvetica"/>
          <w:b/>
          <w:bCs/>
          <w:color w:val="222222"/>
          <w:sz w:val="21"/>
          <w:szCs w:val="21"/>
        </w:rPr>
        <w:t xml:space="preserve"> - </w:t>
      </w:r>
      <w:r w:rsidRPr="000641E0">
        <w:rPr>
          <w:rFonts w:ascii="Helvetica" w:hAnsi="Helvetica" w:cs="Helvetica" w:hint="eastAsia"/>
          <w:b/>
          <w:bCs/>
          <w:color w:val="222222"/>
          <w:sz w:val="21"/>
          <w:szCs w:val="21"/>
        </w:rPr>
        <w:t>электронная</w:t>
      </w:r>
      <w:r w:rsidRPr="000641E0">
        <w:rPr>
          <w:rFonts w:ascii="Helvetica" w:hAnsi="Helvetica" w:cs="Helvetica"/>
          <w:b/>
          <w:bCs/>
          <w:color w:val="222222"/>
          <w:sz w:val="21"/>
          <w:szCs w:val="21"/>
        </w:rPr>
        <w:t xml:space="preserve"> </w:t>
      </w:r>
      <w:r w:rsidRPr="000641E0">
        <w:rPr>
          <w:rFonts w:ascii="Helvetica" w:hAnsi="Helvetica" w:cs="Helvetica" w:hint="eastAsia"/>
          <w:b/>
          <w:bCs/>
          <w:color w:val="222222"/>
          <w:sz w:val="21"/>
          <w:szCs w:val="21"/>
        </w:rPr>
        <w:t>микроскопия</w:t>
      </w:r>
    </w:p>
    <w:sectPr w:rsidR="00967B66" w:rsidRPr="000641E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103F0" w14:textId="77777777" w:rsidR="00DD39D5" w:rsidRDefault="00DD39D5">
      <w:pPr>
        <w:spacing w:after="0" w:line="240" w:lineRule="auto"/>
      </w:pPr>
      <w:r>
        <w:separator/>
      </w:r>
    </w:p>
  </w:endnote>
  <w:endnote w:type="continuationSeparator" w:id="0">
    <w:p w14:paraId="6E6604FE" w14:textId="77777777" w:rsidR="00DD39D5" w:rsidRDefault="00DD3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B8D40" w14:textId="77777777" w:rsidR="00DD39D5" w:rsidRDefault="00DD39D5"/>
    <w:p w14:paraId="09069EC7" w14:textId="77777777" w:rsidR="00DD39D5" w:rsidRDefault="00DD39D5"/>
    <w:p w14:paraId="5E05F98E" w14:textId="77777777" w:rsidR="00DD39D5" w:rsidRDefault="00DD39D5"/>
    <w:p w14:paraId="26439E72" w14:textId="77777777" w:rsidR="00DD39D5" w:rsidRDefault="00DD39D5"/>
    <w:p w14:paraId="0B22376F" w14:textId="77777777" w:rsidR="00DD39D5" w:rsidRDefault="00DD39D5"/>
    <w:p w14:paraId="3AB563C2" w14:textId="77777777" w:rsidR="00DD39D5" w:rsidRDefault="00DD39D5"/>
    <w:p w14:paraId="5BC0D96C" w14:textId="77777777" w:rsidR="00DD39D5" w:rsidRDefault="00DD39D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68950E" wp14:editId="4F2AFC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3836D" w14:textId="77777777" w:rsidR="00DD39D5" w:rsidRDefault="00DD39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6895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13836D" w14:textId="77777777" w:rsidR="00DD39D5" w:rsidRDefault="00DD39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61FD2C" w14:textId="77777777" w:rsidR="00DD39D5" w:rsidRDefault="00DD39D5"/>
    <w:p w14:paraId="1A3A3AE8" w14:textId="77777777" w:rsidR="00DD39D5" w:rsidRDefault="00DD39D5"/>
    <w:p w14:paraId="46F2996B" w14:textId="77777777" w:rsidR="00DD39D5" w:rsidRDefault="00DD39D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248540" wp14:editId="7718B32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B3AA6" w14:textId="77777777" w:rsidR="00DD39D5" w:rsidRDefault="00DD39D5"/>
                          <w:p w14:paraId="2435E339" w14:textId="77777777" w:rsidR="00DD39D5" w:rsidRDefault="00DD39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2485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EB3AA6" w14:textId="77777777" w:rsidR="00DD39D5" w:rsidRDefault="00DD39D5"/>
                    <w:p w14:paraId="2435E339" w14:textId="77777777" w:rsidR="00DD39D5" w:rsidRDefault="00DD39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F46E1E" w14:textId="77777777" w:rsidR="00DD39D5" w:rsidRDefault="00DD39D5"/>
    <w:p w14:paraId="33316358" w14:textId="77777777" w:rsidR="00DD39D5" w:rsidRDefault="00DD39D5">
      <w:pPr>
        <w:rPr>
          <w:sz w:val="2"/>
          <w:szCs w:val="2"/>
        </w:rPr>
      </w:pPr>
    </w:p>
    <w:p w14:paraId="08BCF6C5" w14:textId="77777777" w:rsidR="00DD39D5" w:rsidRDefault="00DD39D5"/>
    <w:p w14:paraId="5453A833" w14:textId="77777777" w:rsidR="00DD39D5" w:rsidRDefault="00DD39D5">
      <w:pPr>
        <w:spacing w:after="0" w:line="240" w:lineRule="auto"/>
      </w:pPr>
    </w:p>
  </w:footnote>
  <w:footnote w:type="continuationSeparator" w:id="0">
    <w:p w14:paraId="28FC9BC4" w14:textId="77777777" w:rsidR="00DD39D5" w:rsidRDefault="00DD3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5"/>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37956</TotalTime>
  <Pages>4</Pages>
  <Words>508</Words>
  <Characters>2901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2019</cp:revision>
  <cp:lastPrinted>2009-02-06T05:36:00Z</cp:lastPrinted>
  <dcterms:created xsi:type="dcterms:W3CDTF">2025-11-25T20:19:00Z</dcterms:created>
  <dcterms:modified xsi:type="dcterms:W3CDTF">2026-01-12T15:40:00Z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