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4B2B" w14:textId="628DDA84" w:rsidR="00785454" w:rsidRDefault="00631156" w:rsidP="00631156">
      <w:pPr>
        <w:rPr>
          <w:rFonts w:ascii="Verdana" w:hAnsi="Verdana"/>
          <w:b/>
          <w:bCs/>
          <w:color w:val="000000"/>
          <w:shd w:val="clear" w:color="auto" w:fill="FFFFFF"/>
        </w:rPr>
      </w:pPr>
      <w:r>
        <w:rPr>
          <w:rFonts w:ascii="Verdana" w:hAnsi="Verdana"/>
          <w:b/>
          <w:bCs/>
          <w:color w:val="000000"/>
          <w:shd w:val="clear" w:color="auto" w:fill="FFFFFF"/>
        </w:rPr>
        <w:t xml:space="preserve">Леонов Олександр Олександрович. Організаційно-економічний механізм активізації конкурентних переваг судна на локальному фрахтовому ринку : Дис... канд. наук: 08.07.04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1156" w:rsidRPr="00631156" w14:paraId="6C3E7CA5" w14:textId="77777777" w:rsidTr="006311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1156" w:rsidRPr="00631156" w14:paraId="62384608" w14:textId="77777777">
              <w:trPr>
                <w:tblCellSpacing w:w="0" w:type="dxa"/>
              </w:trPr>
              <w:tc>
                <w:tcPr>
                  <w:tcW w:w="0" w:type="auto"/>
                  <w:vAlign w:val="center"/>
                  <w:hideMark/>
                </w:tcPr>
                <w:p w14:paraId="7C8379D5"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b/>
                      <w:bCs/>
                      <w:sz w:val="24"/>
                      <w:szCs w:val="24"/>
                    </w:rPr>
                    <w:lastRenderedPageBreak/>
                    <w:t>Леонов О.О.</w:t>
                  </w:r>
                  <w:r w:rsidRPr="00631156">
                    <w:rPr>
                      <w:rFonts w:ascii="Times New Roman" w:eastAsia="Times New Roman" w:hAnsi="Times New Roman" w:cs="Times New Roman"/>
                      <w:sz w:val="24"/>
                      <w:szCs w:val="24"/>
                    </w:rPr>
                    <w:t> </w:t>
                  </w:r>
                  <w:r w:rsidRPr="00631156">
                    <w:rPr>
                      <w:rFonts w:ascii="Times New Roman" w:eastAsia="Times New Roman" w:hAnsi="Times New Roman" w:cs="Times New Roman"/>
                      <w:b/>
                      <w:bCs/>
                      <w:sz w:val="24"/>
                      <w:szCs w:val="24"/>
                    </w:rPr>
                    <w:t>Організаційно-економічний механізм активізації конкурентних переваг судна на локальному фрахтовому ринку.</w:t>
                  </w:r>
                  <w:r w:rsidRPr="00631156">
                    <w:rPr>
                      <w:rFonts w:ascii="Times New Roman" w:eastAsia="Times New Roman" w:hAnsi="Times New Roman" w:cs="Times New Roman"/>
                      <w:sz w:val="24"/>
                      <w:szCs w:val="24"/>
                    </w:rPr>
                    <w:t> - Рукопис.</w:t>
                  </w:r>
                </w:p>
                <w:p w14:paraId="5AE5DF02"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 - Одеський національний морський університет. - Одеса, 2006.</w:t>
                  </w:r>
                </w:p>
                <w:p w14:paraId="3FA928AB"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Проаналізовано стан світового транспортного флоту, розглянуті тенденції розвитку судноплавних компаній, розглянуті методи оцінки конкурентоспроможності продукції (послуг), виявлені їхні недоліки. Обґрунтовано методи оцінки конкурентоспроможності судноплавних компаній, засновані на оцінці ізольованого впливу факторів конкурентоспроможності на критерій - узагальнюючий показник її оцінки.</w:t>
                  </w:r>
                </w:p>
                <w:p w14:paraId="5789F2E6"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Розроблений принципово новий підхід до оцінки конкурентоспроможності судноплавних компаній, що дозволяє виявити й уперше кількісно оцінити конкурентні переваги й недоліки судноплавних компаній, як основи наступного росту ефективності її діяльності.</w:t>
                  </w:r>
                </w:p>
              </w:tc>
            </w:tr>
          </w:tbl>
          <w:p w14:paraId="23E39100" w14:textId="77777777" w:rsidR="00631156" w:rsidRPr="00631156" w:rsidRDefault="00631156" w:rsidP="00631156">
            <w:pPr>
              <w:spacing w:after="0" w:line="240" w:lineRule="auto"/>
              <w:rPr>
                <w:rFonts w:ascii="Times New Roman" w:eastAsia="Times New Roman" w:hAnsi="Times New Roman" w:cs="Times New Roman"/>
                <w:sz w:val="24"/>
                <w:szCs w:val="24"/>
              </w:rPr>
            </w:pPr>
          </w:p>
        </w:tc>
      </w:tr>
      <w:tr w:rsidR="00631156" w:rsidRPr="00631156" w14:paraId="169AD016" w14:textId="77777777" w:rsidTr="006311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1156" w:rsidRPr="00631156" w14:paraId="3D993B4D" w14:textId="77777777">
              <w:trPr>
                <w:tblCellSpacing w:w="0" w:type="dxa"/>
              </w:trPr>
              <w:tc>
                <w:tcPr>
                  <w:tcW w:w="0" w:type="auto"/>
                  <w:vAlign w:val="center"/>
                  <w:hideMark/>
                </w:tcPr>
                <w:p w14:paraId="3440C95E"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Виконане в дисертації теоретичне узагальнення, на основі якого розроблене методологічне й методичне забезпечення організаційно-економічних засад активізації конкурентних переваг судна на локальному фрахтовому ринку, дозволяє зробити наступні основні висновки.</w:t>
                  </w:r>
                </w:p>
                <w:p w14:paraId="3479E5B4"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1. Трансформація в Україні старої системи господарювання в економіку ринкового типу зруйнувала старі (державне замовлення на перевезення, бункерні бази обмінного фонду та інші) і не створила нових конкурентних переваг функціонування національного трампового судноплавства, де ринкові процеси й конкуренція проявляються особливо сильно.</w:t>
                  </w:r>
                </w:p>
                <w:p w14:paraId="436DF9F7"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2. Суднобудування й судноремонт, які відіграють істотну роль у розвитку світового судноплавства, в Україні, внаслідок застосування неадекватного економічного механізму, не сприяли відповідним чином розвитку торговельного мореплавання, а негативні тенденції, що склалися в цій сфері, протягом найближчих 3-5 років призведуть до повної втрати тоннажу під національним прапором і, відповідно, втрати фрахтової незалежності країни. Тому, задача активізації конкурентних переваг національного тоннажу й нівелювання конкурентних недоліків буде відігравати визначальну роль у збереженні іміджу України як однієї із провідних морських держав.</w:t>
                  </w:r>
                </w:p>
                <w:p w14:paraId="6D1B4ED2"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3. В дисертації встановлено, що конкурентоспроможність є особливою властивістю соціально-економічної системи, пов'язаною із задоволенням потреб суспільства, тоді як на сьогоднішній день це поняття здебільшого змішується з оцінкою її ступеня, що призводить до неоднозначності тлумачень і суперечливості існуючого в цій області понятійного апарата.</w:t>
                  </w:r>
                </w:p>
                <w:p w14:paraId="4BABC32D"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4. При дослідженні закономірностей операційної діяльності судноплавної компанії встановлено, що в сучасних умовах різкого подорожчання суднового бункера визначальне значення для конкурентоспроможності судна здобуває оптимізація швидкості ходу стосовно до умов локального фрахтового ринку, що необхідно враховувати в моделі оптимізації роботи флоту.</w:t>
                  </w:r>
                </w:p>
                <w:p w14:paraId="176B7CFA"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 xml:space="preserve">5. Існуючі підходи до оцінки ступеня конкурентоспроможності флоту не дозволяють адекватно відобразити її. Тому в дисертації обґрунтовується узагальнюючий показник її оцінки у формі індексу тайм-чартерного еквіваленту (ставки рейсового тайм-чартеру), що відбиває основні </w:t>
                  </w:r>
                  <w:r w:rsidRPr="00631156">
                    <w:rPr>
                      <w:rFonts w:ascii="Times New Roman" w:eastAsia="Times New Roman" w:hAnsi="Times New Roman" w:cs="Times New Roman"/>
                      <w:sz w:val="24"/>
                      <w:szCs w:val="24"/>
                    </w:rPr>
                    <w:lastRenderedPageBreak/>
                    <w:t>конкурентні переваги судна, кількісну оцінку яких необхідно проводити на основі розробленої в дисертації методики.</w:t>
                  </w:r>
                </w:p>
                <w:p w14:paraId="11A63E51"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6. В умовах вільного ринку й повної лібералізації трампового судноплавства організація й управління перевезеннями вантажів і роботою флоту більш спрямовані на забезпечення стійкого положення на відповідному локальному фрахтовому ринку, ніж на одержання максимального прибутку виходячи з ситуації, яка склалася на ринку.</w:t>
                  </w:r>
                </w:p>
                <w:p w14:paraId="31B16572"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7. В роботі доведено, що в сучасних умовах саме технічний менеджмент набуває все більшого значення у порівнянні з комерційним і що якісний рівень управління роботою флоту залежить у першу чергу від інформаційного забезпечення й стану систем прийому, передачі й обробки інформації і організації процедур прийняття управлінських рішень щодо варіантів експлуатації і ремонту судна.</w:t>
                  </w:r>
                </w:p>
                <w:p w14:paraId="7D8D8CD8"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8. Оптимізацію роботи флоту судноплавної компанії слід здійснювати за економіко-математичною моделлю, яка повинна містити прогнозні значення вантажної бази локального фрахтового ринку, матеріали аналізу роботи флоту за попередній рік, схеми роботи флоту, що враховують особливості бункерного ринку, можливості ремонтної бази й т.п.</w:t>
                  </w:r>
                </w:p>
                <w:p w14:paraId="3A6130C8" w14:textId="77777777" w:rsidR="00631156" w:rsidRPr="00631156" w:rsidRDefault="00631156" w:rsidP="006311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1156">
                    <w:rPr>
                      <w:rFonts w:ascii="Times New Roman" w:eastAsia="Times New Roman" w:hAnsi="Times New Roman" w:cs="Times New Roman"/>
                      <w:sz w:val="24"/>
                      <w:szCs w:val="24"/>
                    </w:rPr>
                    <w:t>9. Існують різні економіко-математичні моделі, які можуть забезпечити оптимізацію роботи флоту, однак, найкращий результат буде досягнутий за умови їхнього комплексного застосування, коли на середньостроковому й поточному рівні планування вирішується задача оптимізації по максимуму співвідношення результати–витрати і ступеня присутності компанії на відповідному локальному ринку; на поточному й оперативному (квартальному) - задача розміщення суден по місцях ремонту за критерієм мінімуму витрат, а на оперативному (квартальному й місячному) - задача оптимізації тривалості ремонту судна на відповідній ремонтній базі.</w:t>
                  </w:r>
                </w:p>
              </w:tc>
            </w:tr>
          </w:tbl>
          <w:p w14:paraId="3A84E039" w14:textId="77777777" w:rsidR="00631156" w:rsidRPr="00631156" w:rsidRDefault="00631156" w:rsidP="00631156">
            <w:pPr>
              <w:spacing w:after="0" w:line="240" w:lineRule="auto"/>
              <w:rPr>
                <w:rFonts w:ascii="Times New Roman" w:eastAsia="Times New Roman" w:hAnsi="Times New Roman" w:cs="Times New Roman"/>
                <w:sz w:val="24"/>
                <w:szCs w:val="24"/>
              </w:rPr>
            </w:pPr>
          </w:p>
        </w:tc>
      </w:tr>
    </w:tbl>
    <w:p w14:paraId="1235B039" w14:textId="77777777" w:rsidR="00631156" w:rsidRPr="00631156" w:rsidRDefault="00631156" w:rsidP="00631156"/>
    <w:sectPr w:rsidR="00631156" w:rsidRPr="0063115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CDBC" w14:textId="77777777" w:rsidR="00E16987" w:rsidRDefault="00E16987">
      <w:pPr>
        <w:spacing w:after="0" w:line="240" w:lineRule="auto"/>
      </w:pPr>
      <w:r>
        <w:separator/>
      </w:r>
    </w:p>
  </w:endnote>
  <w:endnote w:type="continuationSeparator" w:id="0">
    <w:p w14:paraId="74AD694C" w14:textId="77777777" w:rsidR="00E16987" w:rsidRDefault="00E1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5DEE" w14:textId="77777777" w:rsidR="00E16987" w:rsidRDefault="00E16987">
      <w:pPr>
        <w:spacing w:after="0" w:line="240" w:lineRule="auto"/>
      </w:pPr>
      <w:r>
        <w:separator/>
      </w:r>
    </w:p>
  </w:footnote>
  <w:footnote w:type="continuationSeparator" w:id="0">
    <w:p w14:paraId="64BF3898" w14:textId="77777777" w:rsidR="00E16987" w:rsidRDefault="00E1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169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DE8"/>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987"/>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77305</TotalTime>
  <Pages>3</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1658</cp:revision>
  <dcterms:created xsi:type="dcterms:W3CDTF">2024-06-20T08:51:00Z</dcterms:created>
  <dcterms:modified xsi:type="dcterms:W3CDTF">2024-09-09T20:15:00Z</dcterms:modified>
  <cp:category/>
</cp:coreProperties>
</file>