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BB1A" w14:textId="77777777" w:rsidR="00277C65" w:rsidRDefault="00277C65" w:rsidP="00277C65">
      <w:pPr>
        <w:pStyle w:val="afffffffffffffffffffffffffff5"/>
        <w:rPr>
          <w:rFonts w:ascii="Verdana" w:hAnsi="Verdana"/>
          <w:color w:val="000000"/>
          <w:sz w:val="21"/>
          <w:szCs w:val="21"/>
        </w:rPr>
      </w:pPr>
      <w:r>
        <w:rPr>
          <w:rFonts w:ascii="Helvetica" w:hAnsi="Helvetica" w:cs="Helvetica"/>
          <w:b/>
          <w:bCs w:val="0"/>
          <w:color w:val="222222"/>
          <w:sz w:val="21"/>
          <w:szCs w:val="21"/>
        </w:rPr>
        <w:t>Старков, Виктор Васильевич.</w:t>
      </w:r>
    </w:p>
    <w:p w14:paraId="1AF98C1F" w14:textId="77777777" w:rsidR="00277C65" w:rsidRDefault="00277C65" w:rsidP="00277C65">
      <w:pPr>
        <w:pStyle w:val="20"/>
        <w:spacing w:before="0" w:after="312"/>
        <w:rPr>
          <w:rFonts w:ascii="Arial" w:hAnsi="Arial" w:cs="Arial"/>
          <w:caps/>
          <w:color w:val="333333"/>
          <w:sz w:val="27"/>
          <w:szCs w:val="27"/>
        </w:rPr>
      </w:pPr>
      <w:r>
        <w:rPr>
          <w:rFonts w:ascii="Helvetica" w:hAnsi="Helvetica" w:cs="Helvetica"/>
          <w:caps/>
          <w:color w:val="222222"/>
          <w:sz w:val="21"/>
          <w:szCs w:val="21"/>
        </w:rPr>
        <w:t>Линейно-инвариантные семейства функций : диссертация ... доктора физико-математических наук : 01.01.01. - Екатеринбург, 1999. - 298 с.</w:t>
      </w:r>
    </w:p>
    <w:p w14:paraId="72813329" w14:textId="77777777" w:rsidR="00277C65" w:rsidRDefault="00277C65" w:rsidP="00277C6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Старков, Виктор Васильевич</w:t>
      </w:r>
    </w:p>
    <w:p w14:paraId="6194AB0C"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ОСНОВНЫХ ОБОЗНАЧЕНИИ.стр. 2</w:t>
      </w:r>
    </w:p>
    <w:p w14:paraId="1F72CEA4"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ВВЕДЕНИЕ.стр. 4</w:t>
      </w:r>
    </w:p>
    <w:p w14:paraId="126E36E8"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Универсальные линейно-инвариантные семейства Ua аналитических функций. Теоремы регулярности.</w:t>
      </w:r>
    </w:p>
    <w:p w14:paraId="293D2724"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ЭКВИВАЛЕНТНЫЕ ОПРЕДЕЛЕНИЯ Ua.стр. 30</w:t>
      </w:r>
    </w:p>
    <w:p w14:paraId="2A136725"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ТЕОРЕМЫ РЕГУЛЯРНОСТИ.стр. 35</w:t>
      </w:r>
    </w:p>
    <w:p w14:paraId="4568D2D4"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ПОВЕДЕНИЕ ФУНКЦИИ В УГЛОВОЙ ОБЛАСТИ</w:t>
      </w:r>
    </w:p>
    <w:p w14:paraId="616CE76E"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ВЕРШИНОЙ В ТОЧКЕ ИНТЕНСИВНОГО РОСТА.стр. 60</w:t>
      </w:r>
    </w:p>
    <w:p w14:paraId="29F74DB0"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НАПРАВЛЕНИЯ ИНТЕНСИВНОГО РОСТА.стр. 68</w:t>
      </w:r>
    </w:p>
    <w:p w14:paraId="0F6C33E7"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Линейно-инвариантные семейства функций, представимых интегралом Стилтьеса.</w:t>
      </w:r>
    </w:p>
    <w:p w14:paraId="450FEC06"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ЗАДАЧА АППРОКСИМАЦИИ ФУНКЦИИ ИЗ Ua</w:t>
      </w:r>
    </w:p>
    <w:p w14:paraId="0EDE8A7C"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ВЫПУКЛЫМИ ФУНКЦИЯМИ; СЕМЕЙСТВО Ы'а .стр. 77</w:t>
      </w:r>
    </w:p>
    <w:p w14:paraId="0A736488"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ОБОБЩЕНИЕ ФУНКЦИЙ, БЛИЗКИХ К ВЫПУКЛЫМ;</w:t>
      </w:r>
    </w:p>
    <w:p w14:paraId="07E472B4"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СЕМЕЙСТВО UI.стр. 86</w:t>
      </w:r>
    </w:p>
    <w:p w14:paraId="621106D4"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ВАРИАЦИОННЫЙ МЕТОД.стр. 92</w:t>
      </w:r>
    </w:p>
    <w:p w14:paraId="423FEFFF"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ОЦЕНКА ФУНКЦИОНАЛА Re ( Z{ .стр. 103</w:t>
      </w:r>
    </w:p>
    <w:p w14:paraId="29E6E294"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/'M J</w:t>
      </w:r>
    </w:p>
    <w:p w14:paraId="198F128C"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ОЦЕНКА ЛОГАРИФМИЧЕСКИХ КОЭФФИЦИЕНТОВ, стр.</w:t>
      </w:r>
    </w:p>
    <w:p w14:paraId="20C742FA"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МАКСИМУМ МОДУЛЯ Р-ГО КОЭФФИЦИЕНТА.</w:t>
      </w:r>
    </w:p>
    <w:p w14:paraId="17613A8D"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ФУНКЦИОНАЛ ФЕКЕТЕ-СЕГЕ-ГОЛУЗИНА.стр. 118</w:t>
      </w:r>
    </w:p>
    <w:p w14:paraId="081002E0"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Экстремальные вопросы в Ua.</w:t>
      </w:r>
    </w:p>
    <w:p w14:paraId="694B0212"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ЭКСТРЕМУМЫ ДИФФЕРЕНЦИРУЕМОГО ПО ФРЕШЕ</w:t>
      </w:r>
    </w:p>
    <w:p w14:paraId="7D9B5D4D"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ФУНКЦИОНАЛА .стр. 136</w:t>
      </w:r>
    </w:p>
    <w:p w14:paraId="4C576156"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ЛОГАРИФМИЧЕСКИЕ КОЭФФИЦИЕНТЫ.стр. 139</w:t>
      </w:r>
    </w:p>
    <w:p w14:paraId="4F3DFE94"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Uß-РАДИУС И РАДИУС ОДНОЛИСТНОСТИ.стр. 145</w:t>
      </w:r>
    </w:p>
    <w:p w14:paraId="185C418B"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ТЕОРЕМА ВРАЩЕНИЯ. ГИПОТЕЗА CAMPBELL'a-CIMA</w:t>
      </w:r>
    </w:p>
    <w:p w14:paraId="264B39CE"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-PFALTZGRAFF'a ОБ ОЦЕНКЕ \А3\.стр. 150</w:t>
      </w:r>
    </w:p>
    <w:p w14:paraId="2EF5522D"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ОДНОЛИСТНЫЕ ФУНКЦИИ, РЕАЛИЗУЮЩИЕ ЛОКАЛЬНЫЙ ЭКСТРЕМУМ ДВУХ ФУНКЦИОНАЛОВ В S.стр. 158</w:t>
      </w:r>
    </w:p>
    <w:p w14:paraId="145E66FC"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298</w:t>
      </w:r>
    </w:p>
    <w:p w14:paraId="04A194D6"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Класс функций Блоха, его связь с л.-и.е.</w:t>
      </w:r>
    </w:p>
    <w:p w14:paraId="45D78D90"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ФУНКЦИИ БЛОХА, СВЯЗЬ С ЛИНЕЙНО-ИНВАРИАНТНЫМИ СЕМЕЙСТВАМИ.стр. 177</w:t>
      </w:r>
    </w:p>
    <w:p w14:paraId="795EB383"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МАЛЫЙ КЛАСС БЛОХА.стр. 183</w:t>
      </w:r>
    </w:p>
    <w:p w14:paraId="41199F80"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ЗАДАЧА ОБ ОДНОЛИСТНОСТИ ИНТЕГРАЛА</w:t>
      </w:r>
    </w:p>
    <w:p w14:paraId="0F08D588"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(/'0))л .стр. 190</w:t>
      </w:r>
    </w:p>
    <w:p w14:paraId="60F488B0"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Линейно-инвариантные семейства гармонических квазиконформных отображений.</w:t>
      </w:r>
    </w:p>
    <w:p w14:paraId="202CB051"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ОПРЕДЕЛЕНИЯ. АНАЛОГИ РЕЗУЛЬТАТОВ, ИЗВЕСТНЫХ</w:t>
      </w:r>
    </w:p>
    <w:p w14:paraId="6D74C7E0"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Ыа, ДЛЯ ГАРМОНИЧЕСКИХ ФУНКЦИЙ .стр. 200</w:t>
      </w:r>
    </w:p>
    <w:p w14:paraId="3424BBE9"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КРУГИ ОДНОЛИСТНОСТИ ФУНКЦИЙ / е Н(а,К) И ОДНОЛИСТНЫЕ КРУГИ НА МНОГООБРАЗИИ /(А).стр. 216</w:t>
      </w:r>
    </w:p>
    <w:p w14:paraId="0049A3E7"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ГАРМОНИЧЕСКИЕ ФУНКЦИИ БЛОХА, ЗАДАЧА ОБ ИХ</w:t>
      </w:r>
    </w:p>
    <w:p w14:paraId="2421889F"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ГЕОМЕТРИЧЕСКОЙ ХАРАКТЕРИСТИКЕ.стр. 225</w:t>
      </w:r>
    </w:p>
    <w:p w14:paraId="3582FBFA"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ПРЕДЕЛЬНЫЕ СЕМЕЙСТВА.стр. 232</w:t>
      </w:r>
    </w:p>
    <w:p w14:paraId="7D09813B"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Обобщение понятия линейной инвариантности на аналитические в поликруге функции.</w:t>
      </w:r>
    </w:p>
    <w:p w14:paraId="70AFA559"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ОПРЕДЕЛЕНИЯ; ОСНОВНЫЕ РЕЗУЛЬТАТЫ. СВЯЗЬ С</w:t>
      </w:r>
    </w:p>
    <w:p w14:paraId="1D673D59"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КЛАССОМ БЛОХА.стр. 242</w:t>
      </w:r>
    </w:p>
    <w:p w14:paraId="1CA9361B" w14:textId="77777777" w:rsidR="00277C65" w:rsidRDefault="00277C65" w:rsidP="00277C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ТЕОРЕМЫ РЕГУЛЯРНОСТИ ДЛЯ Л.-И.С. АНАЛИТИЧЕСКИХ В ПОЛИКРУГЕ ФУНКЦИЙ .стр. 260</w:t>
      </w:r>
    </w:p>
    <w:p w14:paraId="54F2B699" w14:textId="045814EC" w:rsidR="00F505A7" w:rsidRPr="00277C65" w:rsidRDefault="00F505A7" w:rsidP="00277C65"/>
    <w:sectPr w:rsidR="00F505A7" w:rsidRPr="00277C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6ED7" w14:textId="77777777" w:rsidR="0060709A" w:rsidRDefault="0060709A">
      <w:pPr>
        <w:spacing w:after="0" w:line="240" w:lineRule="auto"/>
      </w:pPr>
      <w:r>
        <w:separator/>
      </w:r>
    </w:p>
  </w:endnote>
  <w:endnote w:type="continuationSeparator" w:id="0">
    <w:p w14:paraId="5D0670F0" w14:textId="77777777" w:rsidR="0060709A" w:rsidRDefault="0060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9160" w14:textId="77777777" w:rsidR="0060709A" w:rsidRDefault="0060709A"/>
    <w:p w14:paraId="53E9079C" w14:textId="77777777" w:rsidR="0060709A" w:rsidRDefault="0060709A"/>
    <w:p w14:paraId="2DD5CFB4" w14:textId="77777777" w:rsidR="0060709A" w:rsidRDefault="0060709A"/>
    <w:p w14:paraId="7E8DF2AB" w14:textId="77777777" w:rsidR="0060709A" w:rsidRDefault="0060709A"/>
    <w:p w14:paraId="26A398DD" w14:textId="77777777" w:rsidR="0060709A" w:rsidRDefault="0060709A"/>
    <w:p w14:paraId="6D2C0ACF" w14:textId="77777777" w:rsidR="0060709A" w:rsidRDefault="0060709A"/>
    <w:p w14:paraId="4DA78DB3" w14:textId="77777777" w:rsidR="0060709A" w:rsidRDefault="006070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110F8C" wp14:editId="468E42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28404" w14:textId="77777777" w:rsidR="0060709A" w:rsidRDefault="006070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110F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728404" w14:textId="77777777" w:rsidR="0060709A" w:rsidRDefault="006070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F3F873" w14:textId="77777777" w:rsidR="0060709A" w:rsidRDefault="0060709A"/>
    <w:p w14:paraId="3D8F273F" w14:textId="77777777" w:rsidR="0060709A" w:rsidRDefault="0060709A"/>
    <w:p w14:paraId="37E18310" w14:textId="77777777" w:rsidR="0060709A" w:rsidRDefault="006070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A977FA" wp14:editId="326C86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5AEAF" w14:textId="77777777" w:rsidR="0060709A" w:rsidRDefault="0060709A"/>
                          <w:p w14:paraId="619B425E" w14:textId="77777777" w:rsidR="0060709A" w:rsidRDefault="006070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A977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D5AEAF" w14:textId="77777777" w:rsidR="0060709A" w:rsidRDefault="0060709A"/>
                    <w:p w14:paraId="619B425E" w14:textId="77777777" w:rsidR="0060709A" w:rsidRDefault="006070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6DDB38" w14:textId="77777777" w:rsidR="0060709A" w:rsidRDefault="0060709A"/>
    <w:p w14:paraId="4E7FEE73" w14:textId="77777777" w:rsidR="0060709A" w:rsidRDefault="0060709A">
      <w:pPr>
        <w:rPr>
          <w:sz w:val="2"/>
          <w:szCs w:val="2"/>
        </w:rPr>
      </w:pPr>
    </w:p>
    <w:p w14:paraId="1CEB9C54" w14:textId="77777777" w:rsidR="0060709A" w:rsidRDefault="0060709A"/>
    <w:p w14:paraId="15D9013C" w14:textId="77777777" w:rsidR="0060709A" w:rsidRDefault="0060709A">
      <w:pPr>
        <w:spacing w:after="0" w:line="240" w:lineRule="auto"/>
      </w:pPr>
    </w:p>
  </w:footnote>
  <w:footnote w:type="continuationSeparator" w:id="0">
    <w:p w14:paraId="69000537" w14:textId="77777777" w:rsidR="0060709A" w:rsidRDefault="0060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9A"/>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104756</TotalTime>
  <Pages>3</Pages>
  <Words>337</Words>
  <Characters>1925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1154</cp:revision>
  <cp:lastPrinted>2009-02-06T05:36:00Z</cp:lastPrinted>
  <dcterms:created xsi:type="dcterms:W3CDTF">2024-01-07T13:43:00Z</dcterms:created>
  <dcterms:modified xsi:type="dcterms:W3CDTF">2025-06-01T13:41:00Z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