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8F6030" w:rsidRPr="00870784" w:rsidRDefault="008F6030" w:rsidP="008F6030">
      <w:pPr>
        <w:pStyle w:val="af4"/>
        <w:tabs>
          <w:tab w:val="left" w:pos="10206"/>
        </w:tabs>
        <w:rPr>
          <w:sz w:val="12"/>
          <w:szCs w:val="12"/>
        </w:rPr>
      </w:pPr>
      <w:bookmarkStart w:id="0" w:name="_Toc522972701"/>
      <w:bookmarkStart w:id="1" w:name="_Toc20835772"/>
      <w:bookmarkStart w:id="2" w:name="_Hlt522973996"/>
      <w:bookmarkEnd w:id="2"/>
    </w:p>
    <w:bookmarkEnd w:id="0"/>
    <w:bookmarkEnd w:id="1"/>
    <w:p w:rsidR="00B2084F" w:rsidRPr="00583FDD" w:rsidRDefault="00B2084F" w:rsidP="00B2084F">
      <w:pPr>
        <w:spacing w:line="360" w:lineRule="auto"/>
        <w:jc w:val="center"/>
        <w:rPr>
          <w:sz w:val="28"/>
          <w:szCs w:val="28"/>
          <w:lang w:val="uk-UA"/>
        </w:rPr>
      </w:pPr>
      <w:r w:rsidRPr="00583FDD">
        <w:rPr>
          <w:sz w:val="28"/>
          <w:szCs w:val="28"/>
          <w:lang w:val="uk-UA"/>
        </w:rPr>
        <w:t>МІНІСТЕРСТВО ОХОРОНИ ЗДОРОВ'Я УКРАЇНИ</w:t>
      </w:r>
    </w:p>
    <w:p w:rsidR="00B2084F" w:rsidRPr="00583FDD" w:rsidRDefault="00B2084F" w:rsidP="00B2084F">
      <w:pPr>
        <w:spacing w:line="360" w:lineRule="auto"/>
        <w:jc w:val="center"/>
        <w:rPr>
          <w:sz w:val="28"/>
          <w:szCs w:val="28"/>
          <w:lang w:val="uk-UA"/>
        </w:rPr>
      </w:pPr>
      <w:r w:rsidRPr="00583FDD">
        <w:rPr>
          <w:sz w:val="28"/>
          <w:szCs w:val="28"/>
          <w:lang w:val="uk-UA"/>
        </w:rPr>
        <w:t>ДОНЕЦЬКИЙ НАЦІОНАЛЬНИЙ МЕДИЧНИЙ УНІВЕРСИТЕТ</w:t>
      </w:r>
    </w:p>
    <w:p w:rsidR="00B2084F" w:rsidRPr="00583FDD" w:rsidRDefault="00B2084F" w:rsidP="00B2084F">
      <w:pPr>
        <w:spacing w:line="360" w:lineRule="auto"/>
        <w:jc w:val="center"/>
        <w:rPr>
          <w:sz w:val="28"/>
          <w:szCs w:val="28"/>
          <w:lang w:val="uk-UA"/>
        </w:rPr>
      </w:pPr>
      <w:r w:rsidRPr="00583FDD">
        <w:rPr>
          <w:sz w:val="28"/>
          <w:szCs w:val="28"/>
          <w:lang w:val="uk-UA"/>
        </w:rPr>
        <w:t>ІМ. М. ГОРЬКОГО</w:t>
      </w: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right"/>
        <w:rPr>
          <w:sz w:val="28"/>
          <w:szCs w:val="28"/>
          <w:lang w:val="uk-UA"/>
        </w:rPr>
      </w:pPr>
      <w:r w:rsidRPr="00583FDD">
        <w:rPr>
          <w:sz w:val="28"/>
          <w:szCs w:val="28"/>
          <w:lang w:val="uk-UA"/>
        </w:rPr>
        <w:t>На правах рукопису</w:t>
      </w:r>
    </w:p>
    <w:p w:rsidR="00B2084F" w:rsidRPr="00583FDD" w:rsidRDefault="00B2084F" w:rsidP="00B2084F">
      <w:pPr>
        <w:spacing w:line="360" w:lineRule="auto"/>
        <w:jc w:val="right"/>
        <w:rPr>
          <w:sz w:val="28"/>
          <w:szCs w:val="28"/>
          <w:lang w:val="uk-UA"/>
        </w:rPr>
      </w:pPr>
    </w:p>
    <w:p w:rsidR="00B2084F" w:rsidRPr="00583FDD" w:rsidRDefault="00B2084F" w:rsidP="00B2084F">
      <w:pPr>
        <w:spacing w:line="360" w:lineRule="auto"/>
        <w:jc w:val="center"/>
        <w:rPr>
          <w:sz w:val="28"/>
          <w:szCs w:val="28"/>
          <w:lang w:val="uk-UA"/>
        </w:rPr>
      </w:pPr>
      <w:r w:rsidRPr="00583FDD">
        <w:rPr>
          <w:sz w:val="28"/>
          <w:szCs w:val="28"/>
          <w:lang w:val="uk-UA"/>
        </w:rPr>
        <w:t>Кустов Дмитро Юрійович</w:t>
      </w: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r w:rsidRPr="00583FDD">
        <w:rPr>
          <w:sz w:val="28"/>
          <w:szCs w:val="28"/>
          <w:lang w:val="uk-UA"/>
        </w:rPr>
        <w:t xml:space="preserve">УДК: </w:t>
      </w:r>
      <w:r>
        <w:rPr>
          <w:sz w:val="28"/>
          <w:lang w:val="uk-UA"/>
        </w:rPr>
        <w:t>612.821+612.6+612.013</w:t>
      </w:r>
      <w:r w:rsidRPr="002939ED">
        <w:rPr>
          <w:sz w:val="28"/>
        </w:rPr>
        <w:t>]:599.323.4</w:t>
      </w: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lang w:val="uk-UA"/>
        </w:rPr>
      </w:pPr>
      <w:bookmarkStart w:id="3" w:name="_GoBack"/>
      <w:r w:rsidRPr="00583FDD">
        <w:rPr>
          <w:sz w:val="28"/>
          <w:szCs w:val="28"/>
          <w:lang w:val="uk-UA"/>
        </w:rPr>
        <w:t>ЗМІНИ ПОВЕДІНКИ І ДЕЯКИХ КОНСТАНТ ГОМЕОСТАЗУ У ЩУРІВ НА РІЗНИХ СТАДІЯХ ЕСТРАЛЬНОГО ЦИКЛУ, ПРИ ГОНАДНІЙ НЕДОСТАТНОСТІ ТА ЇЇ КОРЕКЦІЇ</w:t>
      </w:r>
    </w:p>
    <w:bookmarkEnd w:id="3"/>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r w:rsidRPr="00583FDD">
        <w:rPr>
          <w:sz w:val="28"/>
          <w:szCs w:val="28"/>
          <w:lang w:val="uk-UA"/>
        </w:rPr>
        <w:t>Спеціальність 14.03.03 – нормальна фізіологія</w:t>
      </w: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center"/>
        <w:rPr>
          <w:sz w:val="28"/>
          <w:szCs w:val="28"/>
          <w:lang w:val="uk-UA"/>
        </w:rPr>
      </w:pPr>
      <w:r w:rsidRPr="00583FDD">
        <w:rPr>
          <w:sz w:val="28"/>
          <w:szCs w:val="28"/>
          <w:lang w:val="uk-UA"/>
        </w:rPr>
        <w:t>Дисертація</w:t>
      </w:r>
    </w:p>
    <w:p w:rsidR="00B2084F" w:rsidRPr="00583FDD" w:rsidRDefault="00B2084F" w:rsidP="00B2084F">
      <w:pPr>
        <w:spacing w:line="360" w:lineRule="auto"/>
        <w:jc w:val="center"/>
        <w:rPr>
          <w:sz w:val="28"/>
          <w:szCs w:val="28"/>
          <w:lang w:val="uk-UA"/>
        </w:rPr>
      </w:pPr>
      <w:r w:rsidRPr="00583FDD">
        <w:rPr>
          <w:sz w:val="28"/>
          <w:szCs w:val="28"/>
          <w:lang w:val="uk-UA"/>
        </w:rPr>
        <w:lastRenderedPageBreak/>
        <w:t>на здобуття вченого ступеня</w:t>
      </w:r>
    </w:p>
    <w:p w:rsidR="00B2084F" w:rsidRPr="00583FDD" w:rsidRDefault="00B2084F" w:rsidP="00B2084F">
      <w:pPr>
        <w:spacing w:line="360" w:lineRule="auto"/>
        <w:jc w:val="center"/>
        <w:rPr>
          <w:sz w:val="28"/>
          <w:szCs w:val="28"/>
          <w:lang w:val="uk-UA"/>
        </w:rPr>
      </w:pPr>
      <w:r w:rsidRPr="00583FDD">
        <w:rPr>
          <w:sz w:val="28"/>
          <w:szCs w:val="28"/>
          <w:lang w:val="uk-UA"/>
        </w:rPr>
        <w:t>кандидата медичних наук</w:t>
      </w:r>
    </w:p>
    <w:p w:rsidR="00B2084F" w:rsidRPr="00583FDD" w:rsidRDefault="00B2084F" w:rsidP="00B2084F">
      <w:pPr>
        <w:spacing w:line="360" w:lineRule="auto"/>
        <w:jc w:val="center"/>
        <w:rPr>
          <w:sz w:val="28"/>
          <w:szCs w:val="28"/>
          <w:lang w:val="uk-UA"/>
        </w:rPr>
      </w:pPr>
    </w:p>
    <w:p w:rsidR="00B2084F" w:rsidRPr="00583FDD" w:rsidRDefault="00B2084F" w:rsidP="00B2084F">
      <w:pPr>
        <w:spacing w:line="360" w:lineRule="auto"/>
        <w:jc w:val="right"/>
        <w:rPr>
          <w:sz w:val="28"/>
          <w:szCs w:val="28"/>
          <w:lang w:val="uk-UA"/>
        </w:rPr>
      </w:pPr>
      <w:r w:rsidRPr="00583FDD">
        <w:rPr>
          <w:sz w:val="28"/>
          <w:szCs w:val="28"/>
          <w:lang w:val="uk-UA"/>
        </w:rPr>
        <w:t xml:space="preserve">Науковий керівник – </w:t>
      </w:r>
    </w:p>
    <w:p w:rsidR="00B2084F" w:rsidRPr="00583FDD" w:rsidRDefault="00B2084F" w:rsidP="00B2084F">
      <w:pPr>
        <w:spacing w:line="360" w:lineRule="auto"/>
        <w:jc w:val="right"/>
        <w:rPr>
          <w:sz w:val="28"/>
          <w:szCs w:val="28"/>
          <w:lang w:val="uk-UA"/>
        </w:rPr>
      </w:pPr>
      <w:r w:rsidRPr="00583FDD">
        <w:rPr>
          <w:sz w:val="28"/>
          <w:szCs w:val="28"/>
          <w:lang w:val="uk-UA"/>
        </w:rPr>
        <w:t>доктор медичних наук</w:t>
      </w:r>
    </w:p>
    <w:p w:rsidR="00B2084F" w:rsidRPr="00583FDD" w:rsidRDefault="00B2084F" w:rsidP="00B2084F">
      <w:pPr>
        <w:spacing w:line="360" w:lineRule="auto"/>
        <w:jc w:val="right"/>
        <w:rPr>
          <w:sz w:val="28"/>
          <w:szCs w:val="28"/>
          <w:lang w:val="uk-UA"/>
        </w:rPr>
      </w:pPr>
      <w:r w:rsidRPr="00583FDD">
        <w:rPr>
          <w:sz w:val="28"/>
          <w:szCs w:val="28"/>
          <w:lang w:val="uk-UA"/>
        </w:rPr>
        <w:t>професор П.Я. Кравцов</w:t>
      </w:r>
    </w:p>
    <w:p w:rsidR="00B2084F" w:rsidRPr="00583FDD" w:rsidRDefault="00B2084F" w:rsidP="00B2084F">
      <w:pPr>
        <w:spacing w:line="360" w:lineRule="auto"/>
        <w:jc w:val="right"/>
        <w:rPr>
          <w:sz w:val="28"/>
          <w:szCs w:val="28"/>
          <w:lang w:val="uk-UA"/>
        </w:rPr>
      </w:pPr>
    </w:p>
    <w:p w:rsidR="00B2084F" w:rsidRPr="00583FDD" w:rsidRDefault="00B2084F" w:rsidP="00B2084F">
      <w:pPr>
        <w:spacing w:line="360" w:lineRule="auto"/>
        <w:jc w:val="center"/>
        <w:rPr>
          <w:sz w:val="28"/>
          <w:szCs w:val="28"/>
          <w:lang w:val="uk-UA"/>
        </w:rPr>
      </w:pPr>
    </w:p>
    <w:p w:rsidR="00B2084F" w:rsidRPr="00583FDD" w:rsidRDefault="00B2084F" w:rsidP="00B2084F">
      <w:pPr>
        <w:jc w:val="center"/>
        <w:rPr>
          <w:lang w:val="uk-UA"/>
        </w:rPr>
      </w:pPr>
      <w:r w:rsidRPr="00583FDD">
        <w:rPr>
          <w:sz w:val="28"/>
          <w:szCs w:val="28"/>
          <w:lang w:val="uk-UA"/>
        </w:rPr>
        <w:t>Донецьк - 2009</w:t>
      </w:r>
    </w:p>
    <w:p w:rsidR="00B2084F" w:rsidRPr="003C457A" w:rsidRDefault="00B2084F" w:rsidP="00B2084F">
      <w:pPr>
        <w:pStyle w:val="af8"/>
        <w:spacing w:line="360" w:lineRule="auto"/>
        <w:rPr>
          <w:lang w:val="uk-UA"/>
        </w:rPr>
      </w:pPr>
      <w:r>
        <w:rPr>
          <w:lang w:val="uk-UA"/>
        </w:rPr>
        <w:br w:type="page"/>
      </w:r>
      <w:r w:rsidRPr="003C457A">
        <w:rPr>
          <w:lang w:val="uk-UA"/>
        </w:rPr>
        <w:lastRenderedPageBreak/>
        <w:t>ЗМІСТ</w:t>
      </w: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spacing w:line="360" w:lineRule="auto"/>
        <w:jc w:val="both"/>
        <w:rPr>
          <w:sz w:val="28"/>
          <w:szCs w:val="28"/>
          <w:lang w:val="uk-UA"/>
        </w:rPr>
      </w:pPr>
      <w:r w:rsidRPr="003C457A">
        <w:rPr>
          <w:sz w:val="28"/>
          <w:szCs w:val="28"/>
          <w:lang w:val="uk-UA"/>
        </w:rPr>
        <w:t>ПЕРЕЛІК УМОВНИХ СКОРОЧЕНЬ...................</w:t>
      </w:r>
      <w:r>
        <w:rPr>
          <w:sz w:val="28"/>
          <w:szCs w:val="28"/>
          <w:lang w:val="uk-UA"/>
        </w:rPr>
        <w:t>................................................4</w:t>
      </w:r>
    </w:p>
    <w:p w:rsidR="00B2084F" w:rsidRPr="003C457A" w:rsidRDefault="00B2084F" w:rsidP="00B2084F">
      <w:pPr>
        <w:spacing w:line="360" w:lineRule="auto"/>
        <w:jc w:val="both"/>
        <w:rPr>
          <w:sz w:val="28"/>
          <w:szCs w:val="28"/>
          <w:lang w:val="uk-UA"/>
        </w:rPr>
      </w:pPr>
      <w:r w:rsidRPr="003C457A">
        <w:rPr>
          <w:sz w:val="28"/>
          <w:szCs w:val="28"/>
          <w:lang w:val="uk-UA"/>
        </w:rPr>
        <w:t>ВСТУП........................</w:t>
      </w:r>
      <w:r>
        <w:rPr>
          <w:sz w:val="28"/>
          <w:szCs w:val="28"/>
          <w:lang w:val="uk-UA"/>
        </w:rPr>
        <w:t>.............................................................................................5</w:t>
      </w:r>
    </w:p>
    <w:p w:rsidR="00B2084F" w:rsidRDefault="00B2084F" w:rsidP="00B2084F">
      <w:pPr>
        <w:spacing w:line="360" w:lineRule="auto"/>
        <w:jc w:val="both"/>
        <w:rPr>
          <w:sz w:val="28"/>
          <w:szCs w:val="28"/>
          <w:lang w:val="uk-UA"/>
        </w:rPr>
      </w:pPr>
      <w:r w:rsidRPr="003C457A">
        <w:rPr>
          <w:sz w:val="28"/>
          <w:szCs w:val="28"/>
          <w:lang w:val="uk-UA"/>
        </w:rPr>
        <w:t>РОЗ</w:t>
      </w:r>
      <w:r>
        <w:rPr>
          <w:sz w:val="28"/>
          <w:szCs w:val="28"/>
          <w:lang w:val="uk-UA"/>
        </w:rPr>
        <w:t>ДІЛ I. АНАЛІТИЧНЕ ОБҐРУНТУВАННЯ</w:t>
      </w:r>
    </w:p>
    <w:p w:rsidR="00B2084F" w:rsidRPr="003C457A" w:rsidRDefault="00B2084F" w:rsidP="00B2084F">
      <w:pPr>
        <w:spacing w:line="360" w:lineRule="auto"/>
        <w:jc w:val="both"/>
        <w:rPr>
          <w:sz w:val="28"/>
          <w:szCs w:val="28"/>
          <w:lang w:val="uk-UA"/>
        </w:rPr>
      </w:pPr>
      <w:r w:rsidRPr="003C457A">
        <w:rPr>
          <w:sz w:val="28"/>
          <w:szCs w:val="28"/>
          <w:lang w:val="uk-UA"/>
        </w:rPr>
        <w:t>(ОГЛЯД ЛІТЕРАТУРИ)......</w:t>
      </w:r>
      <w:r>
        <w:rPr>
          <w:sz w:val="28"/>
          <w:szCs w:val="28"/>
          <w:lang w:val="uk-UA"/>
        </w:rPr>
        <w:t>.................................................................................12</w:t>
      </w:r>
    </w:p>
    <w:p w:rsidR="00B2084F" w:rsidRDefault="00B2084F" w:rsidP="00B2084F">
      <w:pPr>
        <w:spacing w:line="360" w:lineRule="auto"/>
        <w:ind w:left="1080"/>
        <w:jc w:val="both"/>
        <w:rPr>
          <w:sz w:val="28"/>
          <w:szCs w:val="28"/>
          <w:lang w:val="uk-UA"/>
        </w:rPr>
      </w:pPr>
      <w:r w:rsidRPr="003C457A">
        <w:rPr>
          <w:sz w:val="28"/>
          <w:szCs w:val="28"/>
          <w:lang w:val="uk-UA"/>
        </w:rPr>
        <w:t xml:space="preserve">1.1. Основи взаємодії нервової, імунної </w:t>
      </w:r>
      <w:r>
        <w:rPr>
          <w:sz w:val="28"/>
          <w:szCs w:val="28"/>
          <w:lang w:val="uk-UA"/>
        </w:rPr>
        <w:t>та</w:t>
      </w:r>
    </w:p>
    <w:p w:rsidR="00B2084F" w:rsidRPr="003C457A" w:rsidRDefault="00B2084F" w:rsidP="00B2084F">
      <w:pPr>
        <w:spacing w:line="360" w:lineRule="auto"/>
        <w:ind w:left="1080"/>
        <w:jc w:val="both"/>
        <w:rPr>
          <w:sz w:val="28"/>
          <w:szCs w:val="28"/>
          <w:lang w:val="uk-UA"/>
        </w:rPr>
      </w:pPr>
      <w:r w:rsidRPr="003C457A">
        <w:rPr>
          <w:sz w:val="28"/>
          <w:szCs w:val="28"/>
          <w:lang w:val="uk-UA"/>
        </w:rPr>
        <w:t>ендокринної систем......................</w:t>
      </w:r>
      <w:r>
        <w:rPr>
          <w:sz w:val="28"/>
          <w:szCs w:val="28"/>
          <w:lang w:val="uk-UA"/>
        </w:rPr>
        <w:t>.........................................................12</w:t>
      </w:r>
    </w:p>
    <w:p w:rsidR="00B2084F" w:rsidRPr="003C457A" w:rsidRDefault="00B2084F" w:rsidP="00B2084F">
      <w:pPr>
        <w:spacing w:line="360" w:lineRule="auto"/>
        <w:ind w:left="1080"/>
        <w:jc w:val="both"/>
        <w:rPr>
          <w:sz w:val="28"/>
          <w:szCs w:val="28"/>
          <w:lang w:val="uk-UA"/>
        </w:rPr>
      </w:pPr>
      <w:r w:rsidRPr="003C457A">
        <w:rPr>
          <w:sz w:val="28"/>
          <w:szCs w:val="28"/>
          <w:lang w:val="uk-UA"/>
        </w:rPr>
        <w:t>1.2. Регуляція водно-сольового обміну...........</w:t>
      </w:r>
      <w:r>
        <w:rPr>
          <w:sz w:val="28"/>
          <w:szCs w:val="28"/>
          <w:lang w:val="uk-UA"/>
        </w:rPr>
        <w:t>....................................</w:t>
      </w:r>
      <w:r w:rsidRPr="003C457A">
        <w:rPr>
          <w:sz w:val="28"/>
          <w:szCs w:val="28"/>
          <w:lang w:val="uk-UA"/>
        </w:rPr>
        <w:t>1</w:t>
      </w:r>
      <w:r>
        <w:rPr>
          <w:sz w:val="28"/>
          <w:szCs w:val="28"/>
          <w:lang w:val="uk-UA"/>
        </w:rPr>
        <w:t>6</w:t>
      </w:r>
    </w:p>
    <w:p w:rsidR="00B2084F" w:rsidRDefault="00B2084F" w:rsidP="00B2084F">
      <w:pPr>
        <w:pStyle w:val="af6"/>
        <w:spacing w:after="0" w:line="360" w:lineRule="auto"/>
        <w:ind w:left="1080"/>
        <w:jc w:val="both"/>
        <w:rPr>
          <w:sz w:val="28"/>
          <w:szCs w:val="28"/>
          <w:lang w:val="uk-UA"/>
        </w:rPr>
      </w:pPr>
      <w:r w:rsidRPr="003C457A">
        <w:rPr>
          <w:sz w:val="28"/>
          <w:szCs w:val="28"/>
          <w:lang w:val="uk-UA"/>
        </w:rPr>
        <w:t>1.3. Грумінг як елемент складної локомоторної</w:t>
      </w:r>
    </w:p>
    <w:p w:rsidR="00B2084F" w:rsidRDefault="00B2084F" w:rsidP="00B2084F">
      <w:pPr>
        <w:pStyle w:val="af6"/>
        <w:spacing w:after="0" w:line="360" w:lineRule="auto"/>
        <w:ind w:left="1080"/>
        <w:jc w:val="both"/>
        <w:rPr>
          <w:sz w:val="28"/>
          <w:szCs w:val="28"/>
          <w:lang w:val="uk-UA"/>
        </w:rPr>
      </w:pPr>
      <w:r w:rsidRPr="003C457A">
        <w:rPr>
          <w:sz w:val="28"/>
          <w:szCs w:val="28"/>
          <w:lang w:val="uk-UA"/>
        </w:rPr>
        <w:t>поведінковій активності, що відображає</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загальний стан організму........................</w:t>
      </w:r>
      <w:r>
        <w:rPr>
          <w:sz w:val="28"/>
          <w:szCs w:val="28"/>
          <w:lang w:val="uk-UA"/>
        </w:rPr>
        <w:t>..............................................23</w:t>
      </w:r>
    </w:p>
    <w:p w:rsidR="00B2084F" w:rsidRPr="003C457A" w:rsidRDefault="00B2084F" w:rsidP="00B2084F">
      <w:pPr>
        <w:pStyle w:val="af6"/>
        <w:tabs>
          <w:tab w:val="left" w:pos="-2520"/>
        </w:tabs>
        <w:spacing w:after="0" w:line="360" w:lineRule="auto"/>
        <w:ind w:left="1080"/>
        <w:jc w:val="both"/>
        <w:rPr>
          <w:sz w:val="28"/>
          <w:szCs w:val="28"/>
          <w:lang w:val="uk-UA"/>
        </w:rPr>
      </w:pPr>
      <w:r w:rsidRPr="003C457A">
        <w:rPr>
          <w:sz w:val="28"/>
          <w:szCs w:val="28"/>
          <w:lang w:val="uk-UA"/>
        </w:rPr>
        <w:t>1.4. Оваріальна недостатність і методи її корекції.....</w:t>
      </w:r>
      <w:r>
        <w:rPr>
          <w:sz w:val="28"/>
          <w:szCs w:val="28"/>
          <w:lang w:val="uk-UA"/>
        </w:rPr>
        <w:t>........................29</w:t>
      </w:r>
    </w:p>
    <w:p w:rsidR="00B2084F" w:rsidRPr="003C457A" w:rsidRDefault="00B2084F" w:rsidP="00B2084F">
      <w:pPr>
        <w:pStyle w:val="af6"/>
        <w:spacing w:after="0" w:line="360" w:lineRule="auto"/>
        <w:jc w:val="both"/>
        <w:rPr>
          <w:sz w:val="28"/>
          <w:szCs w:val="28"/>
          <w:lang w:val="uk-UA"/>
        </w:rPr>
      </w:pPr>
      <w:r w:rsidRPr="003C457A">
        <w:rPr>
          <w:sz w:val="28"/>
          <w:szCs w:val="28"/>
          <w:lang w:val="uk-UA"/>
        </w:rPr>
        <w:t>РОЗДІЛ II. МАТЕРІАЛИ І МЕТОДИ ДОСЛІДЖЕНЬ.........</w:t>
      </w:r>
      <w:r>
        <w:rPr>
          <w:sz w:val="28"/>
          <w:szCs w:val="28"/>
          <w:lang w:val="uk-UA"/>
        </w:rPr>
        <w:t>.............................44</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2.1. Метод реєстрації вагінальних мазків......</w:t>
      </w:r>
      <w:r>
        <w:rPr>
          <w:sz w:val="28"/>
          <w:szCs w:val="28"/>
          <w:lang w:val="uk-UA"/>
        </w:rPr>
        <w:t>..................</w:t>
      </w:r>
      <w:r w:rsidRPr="003C457A">
        <w:rPr>
          <w:sz w:val="28"/>
          <w:szCs w:val="28"/>
          <w:lang w:val="uk-UA"/>
        </w:rPr>
        <w:t>...</w:t>
      </w:r>
      <w:r>
        <w:rPr>
          <w:sz w:val="28"/>
          <w:szCs w:val="28"/>
          <w:lang w:val="uk-UA"/>
        </w:rPr>
        <w:t>................</w:t>
      </w:r>
      <w:r w:rsidRPr="003C457A">
        <w:rPr>
          <w:sz w:val="28"/>
          <w:szCs w:val="28"/>
          <w:lang w:val="uk-UA"/>
        </w:rPr>
        <w:t>4</w:t>
      </w:r>
      <w:r>
        <w:rPr>
          <w:sz w:val="28"/>
          <w:szCs w:val="28"/>
          <w:lang w:val="uk-UA"/>
        </w:rPr>
        <w:t>8</w:t>
      </w:r>
    </w:p>
    <w:p w:rsidR="00B2084F" w:rsidRDefault="00B2084F" w:rsidP="00B2084F">
      <w:pPr>
        <w:pStyle w:val="af6"/>
        <w:spacing w:after="0" w:line="360" w:lineRule="auto"/>
        <w:ind w:left="1080"/>
        <w:jc w:val="both"/>
        <w:rPr>
          <w:sz w:val="28"/>
          <w:szCs w:val="28"/>
          <w:lang w:val="uk-UA"/>
        </w:rPr>
      </w:pPr>
      <w:r w:rsidRPr="003C457A">
        <w:rPr>
          <w:sz w:val="28"/>
          <w:szCs w:val="28"/>
          <w:lang w:val="uk-UA"/>
        </w:rPr>
        <w:t xml:space="preserve">2.2. Метод реєстрації </w:t>
      </w:r>
      <w:r>
        <w:rPr>
          <w:sz w:val="28"/>
          <w:szCs w:val="28"/>
          <w:lang w:val="uk-UA"/>
        </w:rPr>
        <w:t>показників</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водно-сольового обміну..........</w:t>
      </w:r>
      <w:r>
        <w:rPr>
          <w:sz w:val="28"/>
          <w:szCs w:val="28"/>
          <w:lang w:val="uk-UA"/>
        </w:rPr>
        <w:t>.............................................................52</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2.3. Метод реєстрації грумінгових реакцій.</w:t>
      </w:r>
      <w:r>
        <w:rPr>
          <w:sz w:val="28"/>
          <w:szCs w:val="28"/>
          <w:lang w:val="uk-UA"/>
        </w:rPr>
        <w:t>......................</w:t>
      </w:r>
      <w:r w:rsidRPr="003C457A">
        <w:rPr>
          <w:sz w:val="28"/>
          <w:szCs w:val="28"/>
          <w:lang w:val="uk-UA"/>
        </w:rPr>
        <w:t>.</w:t>
      </w:r>
      <w:r>
        <w:rPr>
          <w:sz w:val="28"/>
          <w:szCs w:val="28"/>
          <w:lang w:val="uk-UA"/>
        </w:rPr>
        <w:t>................53</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2.4. Методи статистичного аналізу результатів..</w:t>
      </w:r>
      <w:r>
        <w:rPr>
          <w:sz w:val="28"/>
          <w:szCs w:val="28"/>
          <w:lang w:val="uk-UA"/>
        </w:rPr>
        <w:t>.............</w:t>
      </w:r>
      <w:r w:rsidRPr="003C457A">
        <w:rPr>
          <w:sz w:val="28"/>
          <w:szCs w:val="28"/>
          <w:lang w:val="uk-UA"/>
        </w:rPr>
        <w:t>..</w:t>
      </w:r>
      <w:r>
        <w:rPr>
          <w:sz w:val="28"/>
          <w:szCs w:val="28"/>
          <w:lang w:val="uk-UA"/>
        </w:rPr>
        <w:t>................54</w:t>
      </w:r>
    </w:p>
    <w:p w:rsidR="00B2084F" w:rsidRDefault="00B2084F" w:rsidP="00B2084F">
      <w:pPr>
        <w:pStyle w:val="af6"/>
        <w:spacing w:after="0" w:line="360" w:lineRule="auto"/>
        <w:jc w:val="both"/>
        <w:rPr>
          <w:sz w:val="28"/>
          <w:szCs w:val="28"/>
          <w:lang w:val="uk-UA"/>
        </w:rPr>
      </w:pPr>
      <w:r w:rsidRPr="003C457A">
        <w:rPr>
          <w:sz w:val="28"/>
          <w:szCs w:val="28"/>
          <w:lang w:val="uk-UA"/>
        </w:rPr>
        <w:t>РОЗДІЛ III. ЗМІНИ РІВНЯ СТАТЕВИХ ГОРМОНІВ</w:t>
      </w:r>
    </w:p>
    <w:p w:rsidR="00B2084F" w:rsidRDefault="00B2084F" w:rsidP="00B2084F">
      <w:pPr>
        <w:pStyle w:val="af6"/>
        <w:spacing w:after="0" w:line="360" w:lineRule="auto"/>
        <w:jc w:val="both"/>
        <w:rPr>
          <w:sz w:val="28"/>
          <w:szCs w:val="28"/>
          <w:lang w:val="uk-UA"/>
        </w:rPr>
      </w:pPr>
      <w:r w:rsidRPr="003C457A">
        <w:rPr>
          <w:sz w:val="28"/>
          <w:szCs w:val="28"/>
          <w:lang w:val="uk-UA"/>
        </w:rPr>
        <w:t>У КРОВІ, ПОКАЗНИКІВ ЛЕЙКОЦИТАРНОЇ ФОРМУЛИ,</w:t>
      </w:r>
    </w:p>
    <w:p w:rsidR="00B2084F" w:rsidRDefault="00B2084F" w:rsidP="00B2084F">
      <w:pPr>
        <w:pStyle w:val="af6"/>
        <w:spacing w:after="0" w:line="360" w:lineRule="auto"/>
        <w:jc w:val="both"/>
        <w:rPr>
          <w:sz w:val="28"/>
          <w:szCs w:val="28"/>
          <w:lang w:val="uk-UA"/>
        </w:rPr>
      </w:pPr>
      <w:r w:rsidRPr="003C457A">
        <w:rPr>
          <w:sz w:val="28"/>
          <w:szCs w:val="28"/>
          <w:lang w:val="uk-UA"/>
        </w:rPr>
        <w:t>ВОДНО-СОЛЬОВОГО ОБМІНУ І ГРУМІНГУ У ЩУРІВ</w:t>
      </w:r>
    </w:p>
    <w:p w:rsidR="00B2084F" w:rsidRDefault="00B2084F" w:rsidP="00B2084F">
      <w:pPr>
        <w:pStyle w:val="af6"/>
        <w:spacing w:after="0" w:line="360" w:lineRule="auto"/>
        <w:jc w:val="both"/>
        <w:rPr>
          <w:sz w:val="28"/>
          <w:szCs w:val="28"/>
          <w:lang w:val="uk-UA"/>
        </w:rPr>
      </w:pPr>
      <w:r w:rsidRPr="003C457A">
        <w:rPr>
          <w:sz w:val="28"/>
          <w:szCs w:val="28"/>
          <w:lang w:val="uk-UA"/>
        </w:rPr>
        <w:t>НА РІЗНИХ СТАДІЯХ ЕСТРАЛЬНОГО ЦИКЛУ</w:t>
      </w:r>
      <w:r>
        <w:rPr>
          <w:sz w:val="28"/>
          <w:szCs w:val="28"/>
          <w:lang w:val="uk-UA"/>
        </w:rPr>
        <w:t>,</w:t>
      </w:r>
    </w:p>
    <w:p w:rsidR="00B2084F" w:rsidRPr="003C457A" w:rsidRDefault="00B2084F" w:rsidP="00B2084F">
      <w:pPr>
        <w:pStyle w:val="af6"/>
        <w:spacing w:after="0" w:line="360" w:lineRule="auto"/>
        <w:jc w:val="both"/>
        <w:rPr>
          <w:sz w:val="28"/>
          <w:szCs w:val="28"/>
          <w:lang w:val="uk-UA"/>
        </w:rPr>
      </w:pPr>
      <w:r w:rsidRPr="003C457A">
        <w:rPr>
          <w:sz w:val="28"/>
          <w:szCs w:val="28"/>
          <w:lang w:val="uk-UA"/>
        </w:rPr>
        <w:t>ПРИ ГОНАДНІЙ НЕДОСТАТНОСТІ ТА ЇЇ КОРЕКЦІЇ..........</w:t>
      </w:r>
      <w:r>
        <w:rPr>
          <w:sz w:val="28"/>
          <w:szCs w:val="28"/>
          <w:lang w:val="uk-UA"/>
        </w:rPr>
        <w:t>..</w:t>
      </w:r>
      <w:r w:rsidRPr="003C457A">
        <w:rPr>
          <w:sz w:val="28"/>
          <w:szCs w:val="28"/>
          <w:lang w:val="uk-UA"/>
        </w:rPr>
        <w:t>...</w:t>
      </w:r>
      <w:r>
        <w:rPr>
          <w:sz w:val="28"/>
          <w:szCs w:val="28"/>
          <w:lang w:val="uk-UA"/>
        </w:rPr>
        <w:t>..................</w:t>
      </w:r>
      <w:r w:rsidRPr="003C457A">
        <w:rPr>
          <w:sz w:val="28"/>
          <w:szCs w:val="28"/>
          <w:lang w:val="uk-UA"/>
        </w:rPr>
        <w:t>.</w:t>
      </w:r>
      <w:r>
        <w:rPr>
          <w:sz w:val="28"/>
          <w:szCs w:val="28"/>
          <w:lang w:val="uk-UA"/>
        </w:rPr>
        <w:t>56</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3.1. Концентрація статевих гормонів у сироватці</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периферичн</w:t>
      </w:r>
      <w:r>
        <w:rPr>
          <w:sz w:val="28"/>
          <w:szCs w:val="28"/>
          <w:lang w:val="uk-UA"/>
        </w:rPr>
        <w:t>ої</w:t>
      </w:r>
      <w:r w:rsidRPr="003C457A">
        <w:rPr>
          <w:sz w:val="28"/>
          <w:szCs w:val="28"/>
          <w:lang w:val="uk-UA"/>
        </w:rPr>
        <w:t xml:space="preserve"> крові щурів різних</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lastRenderedPageBreak/>
        <w:t>експериментальних груп................</w:t>
      </w:r>
      <w:r>
        <w:rPr>
          <w:sz w:val="28"/>
          <w:szCs w:val="28"/>
          <w:lang w:val="uk-UA"/>
        </w:rPr>
        <w:t>..................................</w:t>
      </w:r>
      <w:r w:rsidRPr="003C457A">
        <w:rPr>
          <w:sz w:val="28"/>
          <w:szCs w:val="28"/>
          <w:lang w:val="uk-UA"/>
        </w:rPr>
        <w:t>..</w:t>
      </w:r>
      <w:r>
        <w:rPr>
          <w:sz w:val="28"/>
          <w:szCs w:val="28"/>
          <w:lang w:val="uk-UA"/>
        </w:rPr>
        <w:t>..................56</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3.2. Вивчення лейкоцитарної формули щурів</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різних експериментальних груп ...............</w:t>
      </w:r>
      <w:r>
        <w:rPr>
          <w:sz w:val="28"/>
          <w:szCs w:val="28"/>
          <w:lang w:val="uk-UA"/>
        </w:rPr>
        <w:t>.......................</w:t>
      </w:r>
      <w:r w:rsidRPr="003C457A">
        <w:rPr>
          <w:sz w:val="28"/>
          <w:szCs w:val="28"/>
          <w:lang w:val="uk-UA"/>
        </w:rPr>
        <w:t>.</w:t>
      </w:r>
      <w:r>
        <w:rPr>
          <w:sz w:val="28"/>
          <w:szCs w:val="28"/>
          <w:lang w:val="uk-UA"/>
        </w:rPr>
        <w:t>..................59</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3.3. Вивчення показників водно-сольового обміну</w:t>
      </w:r>
      <w:r>
        <w:rPr>
          <w:sz w:val="28"/>
          <w:szCs w:val="28"/>
          <w:lang w:val="uk-UA"/>
        </w:rPr>
        <w:t xml:space="preserve"> у</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щурів різних експериментальних груп .........</w:t>
      </w:r>
      <w:r>
        <w:rPr>
          <w:sz w:val="28"/>
          <w:szCs w:val="28"/>
          <w:lang w:val="uk-UA"/>
        </w:rPr>
        <w:t>............</w:t>
      </w:r>
      <w:r w:rsidRPr="003C457A">
        <w:rPr>
          <w:sz w:val="28"/>
          <w:szCs w:val="28"/>
          <w:lang w:val="uk-UA"/>
        </w:rPr>
        <w:t>....</w:t>
      </w:r>
      <w:r>
        <w:rPr>
          <w:sz w:val="28"/>
          <w:szCs w:val="28"/>
          <w:lang w:val="uk-UA"/>
        </w:rPr>
        <w:t>.....................</w:t>
      </w:r>
      <w:r w:rsidRPr="003C457A">
        <w:rPr>
          <w:sz w:val="28"/>
          <w:szCs w:val="28"/>
          <w:lang w:val="uk-UA"/>
        </w:rPr>
        <w:t>7</w:t>
      </w:r>
      <w:r>
        <w:rPr>
          <w:sz w:val="28"/>
          <w:szCs w:val="28"/>
          <w:lang w:val="uk-UA"/>
        </w:rPr>
        <w:t>5</w:t>
      </w:r>
    </w:p>
    <w:p w:rsidR="00B2084F" w:rsidRDefault="00B2084F" w:rsidP="00B2084F">
      <w:pPr>
        <w:pStyle w:val="af6"/>
        <w:spacing w:after="0" w:line="360" w:lineRule="auto"/>
        <w:ind w:left="1080"/>
        <w:jc w:val="both"/>
        <w:rPr>
          <w:sz w:val="28"/>
          <w:szCs w:val="28"/>
          <w:lang w:val="uk-UA"/>
        </w:rPr>
      </w:pPr>
      <w:r w:rsidRPr="003C457A">
        <w:rPr>
          <w:sz w:val="28"/>
          <w:szCs w:val="28"/>
          <w:lang w:val="uk-UA"/>
        </w:rPr>
        <w:t>3.4. Вивчення показників грумінгової активності</w:t>
      </w:r>
    </w:p>
    <w:p w:rsidR="00B2084F" w:rsidRPr="003C457A" w:rsidRDefault="00B2084F" w:rsidP="00B2084F">
      <w:pPr>
        <w:pStyle w:val="af6"/>
        <w:spacing w:after="0" w:line="360" w:lineRule="auto"/>
        <w:ind w:left="1080"/>
        <w:jc w:val="both"/>
        <w:rPr>
          <w:sz w:val="28"/>
          <w:szCs w:val="28"/>
          <w:lang w:val="uk-UA"/>
        </w:rPr>
      </w:pPr>
      <w:r w:rsidRPr="003C457A">
        <w:rPr>
          <w:sz w:val="28"/>
          <w:szCs w:val="28"/>
          <w:lang w:val="uk-UA"/>
        </w:rPr>
        <w:t>щурів</w:t>
      </w:r>
      <w:r>
        <w:rPr>
          <w:sz w:val="28"/>
          <w:szCs w:val="28"/>
          <w:lang w:val="uk-UA"/>
        </w:rPr>
        <w:t xml:space="preserve"> </w:t>
      </w:r>
      <w:r w:rsidRPr="003C457A">
        <w:rPr>
          <w:sz w:val="28"/>
          <w:szCs w:val="28"/>
          <w:lang w:val="uk-UA"/>
        </w:rPr>
        <w:t>різних експериментальних груп .....</w:t>
      </w:r>
      <w:r>
        <w:rPr>
          <w:sz w:val="28"/>
          <w:szCs w:val="28"/>
          <w:lang w:val="uk-UA"/>
        </w:rPr>
        <w:t>........</w:t>
      </w:r>
      <w:r w:rsidRPr="003C457A">
        <w:rPr>
          <w:sz w:val="28"/>
          <w:szCs w:val="28"/>
          <w:lang w:val="uk-UA"/>
        </w:rPr>
        <w:t>.............</w:t>
      </w:r>
      <w:r>
        <w:rPr>
          <w:sz w:val="28"/>
          <w:szCs w:val="28"/>
          <w:lang w:val="uk-UA"/>
        </w:rPr>
        <w:t>....................90</w:t>
      </w:r>
    </w:p>
    <w:p w:rsidR="00B2084F" w:rsidRDefault="00B2084F" w:rsidP="00B2084F">
      <w:pPr>
        <w:pStyle w:val="af6"/>
        <w:spacing w:after="0" w:line="360" w:lineRule="auto"/>
        <w:jc w:val="both"/>
        <w:rPr>
          <w:caps/>
          <w:sz w:val="28"/>
          <w:szCs w:val="28"/>
          <w:lang w:val="uk-UA"/>
        </w:rPr>
      </w:pPr>
      <w:r w:rsidRPr="00220FEB">
        <w:rPr>
          <w:caps/>
          <w:sz w:val="28"/>
          <w:szCs w:val="28"/>
          <w:lang w:val="uk-UA"/>
        </w:rPr>
        <w:t xml:space="preserve">Розділ IV. Аналіз і узагальнення </w:t>
      </w:r>
    </w:p>
    <w:p w:rsidR="00B2084F" w:rsidRPr="003C457A" w:rsidRDefault="00B2084F" w:rsidP="00B2084F">
      <w:pPr>
        <w:pStyle w:val="af6"/>
        <w:spacing w:after="0" w:line="360" w:lineRule="auto"/>
        <w:jc w:val="both"/>
        <w:rPr>
          <w:sz w:val="28"/>
          <w:szCs w:val="28"/>
          <w:lang w:val="uk-UA"/>
        </w:rPr>
      </w:pPr>
      <w:r w:rsidRPr="00220FEB">
        <w:rPr>
          <w:caps/>
          <w:sz w:val="28"/>
          <w:szCs w:val="28"/>
          <w:lang w:val="uk-UA"/>
        </w:rPr>
        <w:t>результатів дослідження</w:t>
      </w:r>
      <w:r>
        <w:rPr>
          <w:sz w:val="28"/>
          <w:szCs w:val="28"/>
          <w:lang w:val="uk-UA"/>
        </w:rPr>
        <w:t>…………………………………………….122</w:t>
      </w:r>
    </w:p>
    <w:p w:rsidR="00B2084F" w:rsidRPr="003C457A" w:rsidRDefault="00B2084F" w:rsidP="00B2084F">
      <w:pPr>
        <w:pStyle w:val="af6"/>
        <w:spacing w:after="0" w:line="360" w:lineRule="auto"/>
        <w:jc w:val="both"/>
        <w:rPr>
          <w:sz w:val="28"/>
          <w:szCs w:val="28"/>
          <w:lang w:val="uk-UA"/>
        </w:rPr>
      </w:pPr>
      <w:r w:rsidRPr="003C457A">
        <w:rPr>
          <w:sz w:val="28"/>
          <w:szCs w:val="28"/>
          <w:lang w:val="uk-UA"/>
        </w:rPr>
        <w:t>ВИСНОВКИ.......................</w:t>
      </w:r>
      <w:r>
        <w:rPr>
          <w:sz w:val="28"/>
          <w:szCs w:val="28"/>
          <w:lang w:val="uk-UA"/>
        </w:rPr>
        <w:t>..........................................................</w:t>
      </w:r>
      <w:r w:rsidRPr="003C457A">
        <w:rPr>
          <w:sz w:val="28"/>
          <w:szCs w:val="28"/>
          <w:lang w:val="uk-UA"/>
        </w:rPr>
        <w:t>...</w:t>
      </w:r>
      <w:r>
        <w:rPr>
          <w:sz w:val="28"/>
          <w:szCs w:val="28"/>
          <w:lang w:val="uk-UA"/>
        </w:rPr>
        <w:t>....................</w:t>
      </w:r>
      <w:r w:rsidRPr="003C457A">
        <w:rPr>
          <w:sz w:val="28"/>
          <w:szCs w:val="28"/>
          <w:lang w:val="uk-UA"/>
        </w:rPr>
        <w:t>13</w:t>
      </w:r>
      <w:r>
        <w:rPr>
          <w:sz w:val="28"/>
          <w:szCs w:val="28"/>
          <w:lang w:val="uk-UA"/>
        </w:rPr>
        <w:t>4</w:t>
      </w:r>
    </w:p>
    <w:p w:rsidR="00B2084F" w:rsidRPr="003C457A" w:rsidRDefault="00B2084F" w:rsidP="00B2084F">
      <w:pPr>
        <w:pStyle w:val="af6"/>
        <w:spacing w:after="0" w:line="360" w:lineRule="auto"/>
        <w:jc w:val="both"/>
        <w:rPr>
          <w:sz w:val="28"/>
          <w:szCs w:val="28"/>
          <w:lang w:val="uk-UA"/>
        </w:rPr>
      </w:pPr>
      <w:r w:rsidRPr="003C457A">
        <w:rPr>
          <w:sz w:val="28"/>
          <w:szCs w:val="28"/>
          <w:lang w:val="uk-UA"/>
        </w:rPr>
        <w:t>СПИСОК ВИКОРИСТАНИХ ДЖЕРЕЛ...........</w:t>
      </w:r>
      <w:r>
        <w:rPr>
          <w:sz w:val="28"/>
          <w:szCs w:val="28"/>
          <w:lang w:val="uk-UA"/>
        </w:rPr>
        <w:t>..................</w:t>
      </w:r>
      <w:r w:rsidRPr="003C457A">
        <w:rPr>
          <w:sz w:val="28"/>
          <w:szCs w:val="28"/>
          <w:lang w:val="uk-UA"/>
        </w:rPr>
        <w:t>.........</w:t>
      </w:r>
      <w:r>
        <w:rPr>
          <w:sz w:val="28"/>
          <w:szCs w:val="28"/>
          <w:lang w:val="uk-UA"/>
        </w:rPr>
        <w:t>....................</w:t>
      </w:r>
      <w:r w:rsidRPr="003C457A">
        <w:rPr>
          <w:sz w:val="28"/>
          <w:szCs w:val="28"/>
          <w:lang w:val="uk-UA"/>
        </w:rPr>
        <w:t>13</w:t>
      </w:r>
      <w:r>
        <w:rPr>
          <w:sz w:val="28"/>
          <w:szCs w:val="28"/>
          <w:lang w:val="uk-UA"/>
        </w:rPr>
        <w:t>7</w:t>
      </w:r>
    </w:p>
    <w:p w:rsidR="00B2084F" w:rsidRPr="003C457A" w:rsidRDefault="00B2084F" w:rsidP="00B2084F">
      <w:pPr>
        <w:pStyle w:val="af6"/>
        <w:spacing w:after="0" w:line="360" w:lineRule="auto"/>
        <w:jc w:val="both"/>
        <w:rPr>
          <w:sz w:val="28"/>
          <w:szCs w:val="28"/>
          <w:lang w:val="uk-UA"/>
        </w:rPr>
      </w:pPr>
      <w:r w:rsidRPr="003C457A">
        <w:rPr>
          <w:sz w:val="28"/>
          <w:szCs w:val="28"/>
          <w:lang w:val="uk-UA"/>
        </w:rPr>
        <w:t>ДОДАТОК</w:t>
      </w:r>
      <w:r>
        <w:rPr>
          <w:sz w:val="28"/>
          <w:szCs w:val="28"/>
          <w:lang w:val="uk-UA"/>
        </w:rPr>
        <w:t xml:space="preserve"> А. АКТИ ВПРОВАДЖЕННЯ….............................</w:t>
      </w:r>
      <w:r w:rsidRPr="003C457A">
        <w:rPr>
          <w:sz w:val="28"/>
          <w:szCs w:val="28"/>
          <w:lang w:val="uk-UA"/>
        </w:rPr>
        <w:t>..</w:t>
      </w:r>
      <w:r>
        <w:rPr>
          <w:sz w:val="28"/>
          <w:szCs w:val="28"/>
          <w:lang w:val="uk-UA"/>
        </w:rPr>
        <w:t>....................159</w:t>
      </w:r>
    </w:p>
    <w:p w:rsidR="00B2084F" w:rsidRDefault="00B2084F" w:rsidP="00B2084F">
      <w:pPr>
        <w:spacing w:line="360" w:lineRule="auto"/>
        <w:jc w:val="center"/>
        <w:rPr>
          <w:sz w:val="28"/>
          <w:szCs w:val="28"/>
          <w:lang w:val="uk-UA"/>
        </w:rPr>
      </w:pPr>
      <w:r w:rsidRPr="003C457A">
        <w:rPr>
          <w:sz w:val="28"/>
          <w:szCs w:val="28"/>
          <w:lang w:val="uk-UA"/>
        </w:rPr>
        <w:br w:type="page"/>
      </w:r>
      <w:r w:rsidRPr="003C457A">
        <w:rPr>
          <w:sz w:val="28"/>
          <w:szCs w:val="28"/>
          <w:lang w:val="uk-UA"/>
        </w:rPr>
        <w:lastRenderedPageBreak/>
        <w:t>ПЕРЕЛІК УМОВНИХ СКОРОЧЕНЬ</w:t>
      </w:r>
    </w:p>
    <w:p w:rsidR="00B2084F" w:rsidRDefault="00B2084F" w:rsidP="00B2084F">
      <w:pPr>
        <w:spacing w:line="360" w:lineRule="auto"/>
        <w:jc w:val="center"/>
        <w:rPr>
          <w:sz w:val="28"/>
          <w:szCs w:val="28"/>
          <w:lang w:val="uk-UA"/>
        </w:rPr>
      </w:pPr>
    </w:p>
    <w:p w:rsidR="00B2084F" w:rsidRPr="003C457A" w:rsidRDefault="00B2084F" w:rsidP="00B2084F">
      <w:pPr>
        <w:spacing w:line="360" w:lineRule="auto"/>
        <w:jc w:val="center"/>
        <w:rPr>
          <w:sz w:val="28"/>
          <w:szCs w:val="28"/>
          <w:lang w:val="uk-UA"/>
        </w:rPr>
      </w:pP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АДГ – антидіуретичний гормон;</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АКТГ – адренокортикотропний гормон;</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at – ангіотензинові рецептори;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БАР – біологічно активна речовина;</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ВІЛ – вірус імунодефіциту людини;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ВНД – вища нервова діяльність;</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ГГНС – гіпоталамо-гіпофізарна нейросекреторна система;</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ГТФ – гуанозинтрифосфат;</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Е – еозинофіли;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е.г.а. – елементарний грумінговий акт;</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Pr>
          <w:sz w:val="28"/>
          <w:szCs w:val="28"/>
          <w:lang w:val="uk-UA"/>
        </w:rPr>
        <w:t>ЕЦ – естральний цикл;</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ЗГТ – замісна гормональна терапія;</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ІЛ – інтерлейкіни;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ІФА – імуноферментний аналіз;</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ЛГ – лютеїнізуючий гормон;</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М – моноцити;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ПВЯ – паравентрикулярні ядра гіпоталамуса;</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ПКС – посткастраційний синдром;</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ПН – паличкоядерні нейтрофіли;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СН – сегментоядерні нейтрофіли;</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СОЯ – супраоптичні ядра гіпоталамуса;</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СХЯ – супрахіазматичні ядра гіпоталамуса;</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ФСГ – фолікулостимулюючий гормон;</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цАМФ – циклічний аденозинмонофосфат;</w:t>
      </w:r>
    </w:p>
    <w:p w:rsidR="00B2084F" w:rsidRPr="003C457A" w:rsidRDefault="00B2084F" w:rsidP="0095210F">
      <w:pPr>
        <w:numPr>
          <w:ilvl w:val="0"/>
          <w:numId w:val="40"/>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lastRenderedPageBreak/>
        <w:t>ЦНС – центральна нервова</w:t>
      </w:r>
      <w:r>
        <w:rPr>
          <w:sz w:val="28"/>
          <w:szCs w:val="28"/>
          <w:lang w:val="uk-UA"/>
        </w:rPr>
        <w:t xml:space="preserve"> система.</w:t>
      </w: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spacing w:line="360" w:lineRule="auto"/>
        <w:jc w:val="center"/>
        <w:rPr>
          <w:sz w:val="28"/>
          <w:szCs w:val="28"/>
          <w:lang w:val="uk-UA"/>
        </w:rPr>
      </w:pPr>
      <w:r w:rsidRPr="003C457A">
        <w:rPr>
          <w:sz w:val="28"/>
          <w:szCs w:val="28"/>
          <w:lang w:val="uk-UA"/>
        </w:rPr>
        <w:br w:type="page"/>
      </w:r>
      <w:r w:rsidRPr="003C457A">
        <w:rPr>
          <w:sz w:val="28"/>
          <w:szCs w:val="28"/>
          <w:lang w:val="uk-UA"/>
        </w:rPr>
        <w:lastRenderedPageBreak/>
        <w:t>ВСТУП</w:t>
      </w: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pStyle w:val="af6"/>
        <w:spacing w:after="0" w:line="360" w:lineRule="auto"/>
        <w:ind w:firstLine="709"/>
        <w:jc w:val="both"/>
        <w:rPr>
          <w:sz w:val="28"/>
          <w:szCs w:val="28"/>
          <w:lang w:val="uk-UA"/>
        </w:rPr>
      </w:pPr>
      <w:r w:rsidRPr="003C457A">
        <w:rPr>
          <w:b/>
          <w:iCs/>
          <w:sz w:val="28"/>
          <w:szCs w:val="28"/>
          <w:lang w:val="uk-UA" w:eastAsia="uk-UA"/>
        </w:rPr>
        <w:t>Актуальність теми.</w:t>
      </w:r>
      <w:r w:rsidRPr="003C457A">
        <w:rPr>
          <w:sz w:val="28"/>
          <w:szCs w:val="28"/>
          <w:lang w:val="uk-UA" w:eastAsia="uk-UA"/>
        </w:rPr>
        <w:t xml:space="preserve"> Уявлення про єдину нейроімуноендокринну систему, яке формується останнім часом, вимагає поглибленого дослідження взаємодії її численних компонентів між собою [1 – 3]. Різні фізіологічні прояви діяльності нейроімуноендокринної системи дозволяють оцінити характер цих складних взаємодій як у нормі, так і за порушень функціонування тих або інших компартментів системи. Це, у свою чергу, дозволить із достатнім ступенем вірогідності діагностувати різноманітні системні розлади на ранніх етапах їх формування, прогнозувати можливі шляхи їх розвитку, а, отже, визначати комплекс необхідних заходів запобігання і корекції системних порушень.</w:t>
      </w:r>
    </w:p>
    <w:p w:rsidR="00B2084F" w:rsidRPr="003C457A" w:rsidRDefault="00B2084F" w:rsidP="00B2084F">
      <w:pPr>
        <w:pStyle w:val="af6"/>
        <w:spacing w:after="0" w:line="360" w:lineRule="auto"/>
        <w:ind w:firstLine="709"/>
        <w:jc w:val="both"/>
        <w:rPr>
          <w:sz w:val="28"/>
          <w:szCs w:val="28"/>
          <w:lang w:val="uk-UA"/>
        </w:rPr>
      </w:pPr>
      <w:r w:rsidRPr="003C457A">
        <w:rPr>
          <w:sz w:val="28"/>
          <w:szCs w:val="28"/>
          <w:lang w:val="uk-UA"/>
        </w:rPr>
        <w:t>Одним з найважливіших завдань сучасної фізіології є вивчення змін, що виникають в організмі при недостатньому вмісті тих або інших гормонів. Це пов</w:t>
      </w:r>
      <w:r>
        <w:rPr>
          <w:sz w:val="28"/>
          <w:szCs w:val="28"/>
          <w:lang w:val="uk-UA"/>
        </w:rPr>
        <w:t>’</w:t>
      </w:r>
      <w:r w:rsidRPr="003C457A">
        <w:rPr>
          <w:sz w:val="28"/>
          <w:szCs w:val="28"/>
          <w:lang w:val="uk-UA"/>
        </w:rPr>
        <w:t>язано, перш за все, з тим, що залози внутрішньої секреції мають підвищену чутливість до дії чинників навколишнього середовища і уражаються першими при радіоактивному опроміненні, отруєнні хімічними речовинами, важкими металами, впливі канцерогенів [4 – 6]. Гормональний дисбаланс може супроводжуватись різною симптоматикою і, врешті-решт, призводити до значного погіршення якості життя.</w:t>
      </w:r>
    </w:p>
    <w:p w:rsidR="00B2084F" w:rsidRPr="003C457A" w:rsidRDefault="00B2084F" w:rsidP="00B2084F">
      <w:pPr>
        <w:spacing w:line="360" w:lineRule="auto"/>
        <w:ind w:firstLine="709"/>
        <w:jc w:val="both"/>
        <w:rPr>
          <w:sz w:val="28"/>
          <w:szCs w:val="28"/>
          <w:lang w:val="uk-UA"/>
        </w:rPr>
      </w:pPr>
      <w:r w:rsidRPr="003C457A">
        <w:rPr>
          <w:sz w:val="28"/>
          <w:szCs w:val="28"/>
          <w:lang w:val="uk-UA"/>
        </w:rPr>
        <w:t>Зниження рівня статевих стероїдів спричиняє цілий комплекс вегето-судинних, імунологічних, обмінно-ендокринних і психо-емоційних порушень [7].</w:t>
      </w:r>
    </w:p>
    <w:p w:rsidR="00B2084F" w:rsidRPr="003C457A" w:rsidRDefault="00B2084F" w:rsidP="00B2084F">
      <w:pPr>
        <w:spacing w:line="360" w:lineRule="auto"/>
        <w:ind w:firstLine="709"/>
        <w:jc w:val="both"/>
        <w:rPr>
          <w:sz w:val="28"/>
          <w:szCs w:val="28"/>
          <w:lang w:val="uk-UA"/>
        </w:rPr>
      </w:pPr>
      <w:r w:rsidRPr="003C457A">
        <w:rPr>
          <w:sz w:val="28"/>
          <w:szCs w:val="28"/>
          <w:lang w:val="uk-UA"/>
        </w:rPr>
        <w:t xml:space="preserve">Вплив статевих гормонів на систему імунітету вивчається досить давно. Проте останнім часом дослідження в цьому напрямі отримали новий поштовх. </w:t>
      </w:r>
      <w:r w:rsidRPr="003C457A">
        <w:rPr>
          <w:sz w:val="28"/>
          <w:szCs w:val="28"/>
          <w:lang w:val="uk-UA"/>
        </w:rPr>
        <w:lastRenderedPageBreak/>
        <w:t>Це пов</w:t>
      </w:r>
      <w:r>
        <w:rPr>
          <w:sz w:val="28"/>
          <w:szCs w:val="28"/>
          <w:lang w:val="uk-UA"/>
        </w:rPr>
        <w:t>’</w:t>
      </w:r>
      <w:r w:rsidRPr="003C457A">
        <w:rPr>
          <w:sz w:val="28"/>
          <w:szCs w:val="28"/>
          <w:lang w:val="uk-UA"/>
        </w:rPr>
        <w:t>язано як з розвитком трансплантології, так і зі здобуттям нових знань про механізми дії гормонів на різні ланки імунної системи. Якщо до недавнього часу було прийнято вважати, що статеві стероїди є імуносупресорами [8], то зараз накопичено нові знання, які говорять про різноспрямований їх вплив на імунітет. Так, Татарчук Т.Ф. із співавторами, кажучи про гендерні відмінності в імунній системі, відзначає, що у жінок виявлено вищий рівень Т-хелперів і низький рівень Т-супресорів, та вираженість імунної відповіді є більшою, ніж у чоловіків [9]. Ідентифіковано різні типи рецепторів до естрогенів і прогестерону в імунокомпетентних клітинах, тканинах і органах імунної системи, залежно від чого може мінятись як сила, так і спрямованість імунної відповіді організму [10]. При цьому дуже мало зустрічається робіт, присвячених вивченню впливу статевих гормонів власне на зміни вмісту різних типів лейкоцитів [</w:t>
      </w:r>
      <w:r>
        <w:rPr>
          <w:sz w:val="28"/>
          <w:szCs w:val="28"/>
          <w:lang w:val="uk-UA"/>
        </w:rPr>
        <w:t xml:space="preserve">11 – </w:t>
      </w:r>
      <w:r w:rsidRPr="003C457A">
        <w:rPr>
          <w:sz w:val="28"/>
          <w:szCs w:val="28"/>
          <w:lang w:val="uk-UA"/>
        </w:rPr>
        <w:t>14].</w:t>
      </w:r>
    </w:p>
    <w:p w:rsidR="00B2084F" w:rsidRPr="003C457A" w:rsidRDefault="00B2084F" w:rsidP="00B2084F">
      <w:pPr>
        <w:spacing w:line="360" w:lineRule="auto"/>
        <w:ind w:firstLine="709"/>
        <w:jc w:val="both"/>
        <w:rPr>
          <w:sz w:val="28"/>
          <w:szCs w:val="28"/>
          <w:lang w:val="uk-UA"/>
        </w:rPr>
      </w:pPr>
      <w:r w:rsidRPr="003C457A">
        <w:rPr>
          <w:sz w:val="28"/>
          <w:szCs w:val="28"/>
          <w:lang w:val="uk-UA"/>
        </w:rPr>
        <w:t>Обмінно-ендокринні розлади виражаються у деструкції кістково-суглобово-м</w:t>
      </w:r>
      <w:r>
        <w:rPr>
          <w:sz w:val="28"/>
          <w:szCs w:val="28"/>
          <w:lang w:val="uk-UA"/>
        </w:rPr>
        <w:t>’</w:t>
      </w:r>
      <w:r w:rsidRPr="003C457A">
        <w:rPr>
          <w:sz w:val="28"/>
          <w:szCs w:val="28"/>
          <w:lang w:val="uk-UA"/>
        </w:rPr>
        <w:t xml:space="preserve">язової системи, надмірній масі тіла, атрофії геніталій, підвищеному випадінні волосся, сухості шкіри, слизових оболонок і багато чому іншому [7]. У основі цього </w:t>
      </w:r>
      <w:r>
        <w:rPr>
          <w:sz w:val="28"/>
          <w:szCs w:val="28"/>
          <w:lang w:val="uk-UA"/>
        </w:rPr>
        <w:t>лежить</w:t>
      </w:r>
      <w:r w:rsidRPr="003C457A">
        <w:rPr>
          <w:sz w:val="28"/>
          <w:szCs w:val="28"/>
          <w:lang w:val="uk-UA"/>
        </w:rPr>
        <w:t>, передусім, зміна гормонального профілю, і, як наслідок, водно-електролітного балансу в організмі. Вміст в клітині води, а також солей суворо підтримується на певному рівні, і незначні коливання концентрації цих елементів призводять до важких порушень життєдіяльності організму. Проте організм має потужні компенсаторні механізми, що дозволяють відновлювати водно-сольовий баланс навіть в умовах сильних порушень, до яких можна віднести і гонаддефіцитний стан. Вмикання цих механізмів повинне знаходити віддзеркалення у водно-сольовому апетиті. У той же час, робіт, присвячених вивченню цього аспекту водно-сольового балансу як при фізіологічних коливаннях рівня статевих гормонів у крові, так і при гонадній дисфункції, украй мало [15</w:t>
      </w:r>
      <w:r>
        <w:rPr>
          <w:sz w:val="28"/>
          <w:szCs w:val="28"/>
          <w:lang w:val="uk-UA"/>
        </w:rPr>
        <w:t xml:space="preserve"> – 17</w:t>
      </w:r>
      <w:r w:rsidRPr="003C457A">
        <w:rPr>
          <w:sz w:val="28"/>
          <w:szCs w:val="28"/>
          <w:lang w:val="uk-UA"/>
        </w:rPr>
        <w:t xml:space="preserve">]. Дослідження показників водно-сольового обміну може служити критерієм </w:t>
      </w:r>
      <w:r w:rsidRPr="003C457A">
        <w:rPr>
          <w:sz w:val="28"/>
          <w:szCs w:val="28"/>
          <w:lang w:val="uk-UA"/>
        </w:rPr>
        <w:lastRenderedPageBreak/>
        <w:t>оцінки вираженості гонадної недостатності і ступеня впливу вживаних методів її корекції.</w:t>
      </w:r>
    </w:p>
    <w:p w:rsidR="00B2084F" w:rsidRPr="003C457A" w:rsidRDefault="00B2084F" w:rsidP="00B2084F">
      <w:pPr>
        <w:pStyle w:val="24"/>
        <w:spacing w:line="360" w:lineRule="auto"/>
        <w:ind w:left="0" w:firstLine="709"/>
        <w:rPr>
          <w:sz w:val="28"/>
          <w:szCs w:val="28"/>
          <w:lang w:val="uk-UA"/>
        </w:rPr>
      </w:pPr>
      <w:r w:rsidRPr="003C457A">
        <w:rPr>
          <w:sz w:val="28"/>
          <w:szCs w:val="28"/>
          <w:lang w:val="uk-UA"/>
        </w:rPr>
        <w:t>Не менш небезпечними слід вважати психо-емоційні зміни, глибина і тяжкість перебігу яких часто призводять до посилення афективних станів, а також низки соматичних і вегетативних розладів [7]. Вивчення показників грумінгу у щурів, для яких догляд за шкірою є важливим зоосоціальним і емоційно залежним компонентом поведінки, уявляється нам дуже важливим. Література містить украй уривчасті від</w:t>
      </w:r>
      <w:r>
        <w:rPr>
          <w:sz w:val="28"/>
          <w:szCs w:val="28"/>
          <w:lang w:val="uk-UA"/>
        </w:rPr>
        <w:t>ó</w:t>
      </w:r>
      <w:r w:rsidRPr="003C457A">
        <w:rPr>
          <w:sz w:val="28"/>
          <w:szCs w:val="28"/>
          <w:lang w:val="uk-UA"/>
        </w:rPr>
        <w:t>мості щодо впливу статевих гормонів або ж оваріектомії на грумінг [18, 19]. Враховуючи належність грумінгу до поведінки комфорту [20], ми припустили, що вдасться виявити характерні його коливання залежно від стадій естрального циклу, а також відхилення в його нормальному перебігу при розвитку гонадної недостатності.</w:t>
      </w:r>
    </w:p>
    <w:p w:rsidR="00B2084F" w:rsidRDefault="00B2084F" w:rsidP="00B2084F">
      <w:pPr>
        <w:spacing w:line="360" w:lineRule="auto"/>
        <w:ind w:firstLine="709"/>
        <w:jc w:val="both"/>
        <w:rPr>
          <w:sz w:val="28"/>
          <w:szCs w:val="28"/>
          <w:lang w:val="uk-UA"/>
        </w:rPr>
      </w:pPr>
      <w:r w:rsidRPr="003C457A">
        <w:rPr>
          <w:sz w:val="28"/>
          <w:szCs w:val="28"/>
          <w:lang w:val="uk-UA"/>
        </w:rPr>
        <w:t>Відновлення рівня статевих гормонів проводилось до недавнього часу переважно методом замісної гормональної терапії, проте з розвитком такого нового напряму в медицині, як трансплантологія, пересаджування культур тканин, у тому числі і залозистих, стало новим перспективним способом корекції гормональної недостатності [21, 22].</w:t>
      </w:r>
    </w:p>
    <w:p w:rsidR="00B2084F" w:rsidRPr="003C457A" w:rsidRDefault="00B2084F" w:rsidP="00B2084F">
      <w:pPr>
        <w:spacing w:line="360" w:lineRule="auto"/>
        <w:ind w:firstLine="709"/>
        <w:jc w:val="both"/>
        <w:rPr>
          <w:sz w:val="28"/>
          <w:szCs w:val="28"/>
          <w:lang w:val="uk-UA"/>
        </w:rPr>
      </w:pPr>
    </w:p>
    <w:p w:rsidR="00B2084F" w:rsidRDefault="00B2084F" w:rsidP="00B2084F">
      <w:pPr>
        <w:spacing w:line="360" w:lineRule="auto"/>
        <w:ind w:firstLine="709"/>
        <w:jc w:val="both"/>
        <w:rPr>
          <w:sz w:val="28"/>
          <w:szCs w:val="28"/>
          <w:lang w:val="uk-UA" w:eastAsia="uk-UA"/>
        </w:rPr>
      </w:pPr>
      <w:r w:rsidRPr="003C457A">
        <w:rPr>
          <w:b/>
          <w:bCs/>
          <w:sz w:val="28"/>
          <w:szCs w:val="28"/>
          <w:lang w:val="uk-UA" w:eastAsia="uk-UA"/>
        </w:rPr>
        <w:t>Зв</w:t>
      </w:r>
      <w:r>
        <w:rPr>
          <w:b/>
          <w:bCs/>
          <w:sz w:val="28"/>
          <w:szCs w:val="28"/>
          <w:lang w:val="uk-UA" w:eastAsia="uk-UA"/>
        </w:rPr>
        <w:t>’</w:t>
      </w:r>
      <w:r w:rsidRPr="003C457A">
        <w:rPr>
          <w:b/>
          <w:bCs/>
          <w:sz w:val="28"/>
          <w:szCs w:val="28"/>
          <w:lang w:val="uk-UA" w:eastAsia="uk-UA"/>
        </w:rPr>
        <w:t>язок роботи з науковими програмами, планами</w:t>
      </w:r>
      <w:r>
        <w:rPr>
          <w:b/>
          <w:bCs/>
          <w:sz w:val="28"/>
          <w:szCs w:val="28"/>
          <w:lang w:val="uk-UA" w:eastAsia="uk-UA"/>
        </w:rPr>
        <w:t>,</w:t>
      </w:r>
      <w:r w:rsidRPr="003C457A">
        <w:rPr>
          <w:b/>
          <w:bCs/>
          <w:sz w:val="28"/>
          <w:szCs w:val="28"/>
          <w:lang w:val="uk-UA" w:eastAsia="uk-UA"/>
        </w:rPr>
        <w:t xml:space="preserve"> темами.</w:t>
      </w:r>
    </w:p>
    <w:p w:rsidR="00B2084F" w:rsidRDefault="00B2084F" w:rsidP="00B2084F">
      <w:pPr>
        <w:spacing w:line="360" w:lineRule="auto"/>
        <w:ind w:firstLine="709"/>
        <w:jc w:val="both"/>
        <w:rPr>
          <w:sz w:val="28"/>
          <w:szCs w:val="28"/>
          <w:lang w:val="uk-UA" w:eastAsia="uk-UA"/>
        </w:rPr>
      </w:pPr>
      <w:r w:rsidRPr="003C457A">
        <w:rPr>
          <w:sz w:val="28"/>
          <w:szCs w:val="28"/>
          <w:lang w:val="uk-UA" w:eastAsia="uk-UA"/>
        </w:rPr>
        <w:t xml:space="preserve">Дисертаційна робота є фрагментом </w:t>
      </w:r>
      <w:r>
        <w:rPr>
          <w:sz w:val="28"/>
          <w:szCs w:val="28"/>
          <w:lang w:val="uk-UA" w:eastAsia="uk-UA"/>
        </w:rPr>
        <w:t>науково-дослідної роботи</w:t>
      </w:r>
      <w:r w:rsidRPr="003C457A">
        <w:rPr>
          <w:sz w:val="28"/>
          <w:szCs w:val="28"/>
          <w:lang w:val="uk-UA" w:eastAsia="uk-UA"/>
        </w:rPr>
        <w:t xml:space="preserve"> </w:t>
      </w:r>
      <w:r>
        <w:rPr>
          <w:sz w:val="28"/>
          <w:szCs w:val="28"/>
          <w:lang w:val="uk-UA" w:eastAsia="uk-UA"/>
        </w:rPr>
        <w:t>„</w:t>
      </w:r>
      <w:r w:rsidRPr="003C457A">
        <w:rPr>
          <w:sz w:val="28"/>
          <w:szCs w:val="28"/>
          <w:lang w:val="uk-UA" w:eastAsia="uk-UA"/>
        </w:rPr>
        <w:t>Вивчення нейроімуноендокринних зв</w:t>
      </w:r>
      <w:r>
        <w:rPr>
          <w:sz w:val="28"/>
          <w:szCs w:val="28"/>
          <w:lang w:val="uk-UA" w:eastAsia="uk-UA"/>
        </w:rPr>
        <w:t>’</w:t>
      </w:r>
      <w:r w:rsidRPr="003C457A">
        <w:rPr>
          <w:sz w:val="28"/>
          <w:szCs w:val="28"/>
          <w:lang w:val="uk-UA" w:eastAsia="uk-UA"/>
        </w:rPr>
        <w:t>язків і трансплантаційна корекція патології ендокринної, імунної і нервової систем”</w:t>
      </w:r>
      <w:r>
        <w:rPr>
          <w:sz w:val="28"/>
          <w:szCs w:val="28"/>
          <w:lang w:val="uk-UA" w:eastAsia="uk-UA"/>
        </w:rPr>
        <w:t xml:space="preserve"> за</w:t>
      </w:r>
      <w:r w:rsidRPr="003C457A">
        <w:rPr>
          <w:sz w:val="28"/>
          <w:szCs w:val="28"/>
          <w:lang w:val="uk-UA" w:eastAsia="uk-UA"/>
        </w:rPr>
        <w:t xml:space="preserve"> № держреєстрації 0104U010592</w:t>
      </w:r>
      <w:r>
        <w:rPr>
          <w:sz w:val="28"/>
          <w:szCs w:val="28"/>
          <w:lang w:val="uk-UA" w:eastAsia="uk-UA"/>
        </w:rPr>
        <w:t>, яка виконувалась</w:t>
      </w:r>
      <w:r w:rsidRPr="005333AE">
        <w:rPr>
          <w:sz w:val="28"/>
          <w:szCs w:val="28"/>
          <w:lang w:val="uk-UA" w:eastAsia="uk-UA"/>
        </w:rPr>
        <w:t xml:space="preserve"> </w:t>
      </w:r>
      <w:r w:rsidRPr="003C457A">
        <w:rPr>
          <w:sz w:val="28"/>
          <w:szCs w:val="28"/>
          <w:lang w:val="uk-UA" w:eastAsia="uk-UA"/>
        </w:rPr>
        <w:t xml:space="preserve">у науково-дослідній лабораторії клінічної і прикладної нейрофізіології кафедри фізіології Донецького національного медичного університету ім. М. Горького. Автор брав безпосередню участь у розробці методик реєстрації грумінгу і водно-сольового обміну, створенні </w:t>
      </w:r>
      <w:r w:rsidRPr="003C457A">
        <w:rPr>
          <w:sz w:val="28"/>
          <w:szCs w:val="28"/>
          <w:lang w:val="uk-UA" w:eastAsia="uk-UA"/>
        </w:rPr>
        <w:lastRenderedPageBreak/>
        <w:t>дослідної групи тварин, реєстрації і подальшому аналізі мазків, лейкоцитарної формули крові, водно-сольового обміну і грумінгу.</w:t>
      </w:r>
    </w:p>
    <w:p w:rsidR="00B2084F" w:rsidRDefault="00B2084F" w:rsidP="00B2084F">
      <w:pPr>
        <w:spacing w:line="360" w:lineRule="auto"/>
        <w:ind w:firstLine="709"/>
        <w:jc w:val="both"/>
        <w:rPr>
          <w:sz w:val="28"/>
          <w:szCs w:val="28"/>
          <w:lang w:val="uk-UA" w:eastAsia="uk-UA"/>
        </w:rPr>
      </w:pPr>
      <w:r w:rsidRPr="00A038B8">
        <w:rPr>
          <w:sz w:val="28"/>
          <w:szCs w:val="28"/>
          <w:lang w:val="uk-UA"/>
        </w:rPr>
        <w:t xml:space="preserve">Тему дисертації та наукового керівника затверджено Вченою радою Донецького державного медичного університету ім. М. Горького МОЗ України (протокол № 7 від 19.10.2006 </w:t>
      </w:r>
      <w:r w:rsidRPr="00A038B8">
        <w:rPr>
          <w:sz w:val="28"/>
          <w:lang w:val="uk-UA"/>
        </w:rPr>
        <w:t>р.</w:t>
      </w:r>
      <w:r w:rsidRPr="00A038B8">
        <w:rPr>
          <w:sz w:val="28"/>
          <w:szCs w:val="28"/>
          <w:lang w:val="uk-UA"/>
        </w:rPr>
        <w:t>).</w:t>
      </w: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pStyle w:val="24"/>
        <w:spacing w:line="360" w:lineRule="auto"/>
        <w:ind w:left="0" w:firstLine="709"/>
        <w:rPr>
          <w:sz w:val="28"/>
          <w:szCs w:val="28"/>
          <w:lang w:val="uk-UA"/>
        </w:rPr>
      </w:pPr>
      <w:r w:rsidRPr="003C457A">
        <w:rPr>
          <w:b/>
          <w:iCs/>
          <w:sz w:val="28"/>
          <w:szCs w:val="28"/>
          <w:lang w:val="uk-UA" w:eastAsia="uk-UA"/>
        </w:rPr>
        <w:t>Мета дослідження:</w:t>
      </w:r>
      <w:r w:rsidRPr="003C457A">
        <w:rPr>
          <w:i/>
          <w:iCs/>
          <w:sz w:val="28"/>
          <w:szCs w:val="28"/>
          <w:lang w:val="uk-UA" w:eastAsia="uk-UA"/>
        </w:rPr>
        <w:t xml:space="preserve"> </w:t>
      </w:r>
      <w:r w:rsidRPr="003C457A">
        <w:rPr>
          <w:sz w:val="28"/>
          <w:szCs w:val="28"/>
          <w:lang w:val="uk-UA" w:eastAsia="uk-UA"/>
        </w:rPr>
        <w:t>з</w:t>
      </w:r>
      <w:r>
        <w:rPr>
          <w:sz w:val="28"/>
          <w:szCs w:val="28"/>
          <w:lang w:val="uk-UA" w:eastAsia="uk-UA"/>
        </w:rPr>
        <w:t>’</w:t>
      </w:r>
      <w:r w:rsidRPr="003C457A">
        <w:rPr>
          <w:sz w:val="28"/>
          <w:szCs w:val="28"/>
          <w:lang w:val="uk-UA" w:eastAsia="uk-UA"/>
        </w:rPr>
        <w:t>ясувати закономірності коливань показників гомеостазу і поведінки залежно від стадій естрального циклу, визначити, як вони змінюються при зниженні концентрації статевих гормонів у крові, викликаному видаленням гонад, яка можливість їх відновлення при корекції гонаддефіцитного стану екзогенним введенням естрогенів або трансплантацією культури тканин яєчників.</w:t>
      </w:r>
    </w:p>
    <w:p w:rsidR="00B2084F" w:rsidRPr="003C457A" w:rsidRDefault="00B2084F" w:rsidP="00B2084F">
      <w:pPr>
        <w:spacing w:line="360" w:lineRule="auto"/>
        <w:ind w:firstLine="709"/>
        <w:jc w:val="both"/>
        <w:rPr>
          <w:i/>
          <w:iCs/>
          <w:sz w:val="28"/>
          <w:szCs w:val="28"/>
          <w:lang w:val="uk-UA"/>
        </w:rPr>
      </w:pPr>
      <w:r w:rsidRPr="003C457A">
        <w:rPr>
          <w:iCs/>
          <w:sz w:val="28"/>
          <w:szCs w:val="28"/>
          <w:lang w:val="uk-UA"/>
        </w:rPr>
        <w:t>Для досягнення мети поставлен</w:t>
      </w:r>
      <w:r>
        <w:rPr>
          <w:iCs/>
          <w:sz w:val="28"/>
          <w:szCs w:val="28"/>
          <w:lang w:val="uk-UA"/>
        </w:rPr>
        <w:t>о</w:t>
      </w:r>
      <w:r w:rsidRPr="003C457A">
        <w:rPr>
          <w:iCs/>
          <w:sz w:val="28"/>
          <w:szCs w:val="28"/>
          <w:lang w:val="uk-UA"/>
        </w:rPr>
        <w:t xml:space="preserve"> такі </w:t>
      </w:r>
      <w:r w:rsidRPr="003C457A">
        <w:rPr>
          <w:b/>
          <w:iCs/>
          <w:sz w:val="28"/>
          <w:szCs w:val="28"/>
          <w:lang w:val="uk-UA"/>
        </w:rPr>
        <w:t>завдання</w:t>
      </w:r>
      <w:r w:rsidRPr="003C457A">
        <w:rPr>
          <w:i/>
          <w:iCs/>
          <w:sz w:val="28"/>
          <w:szCs w:val="28"/>
          <w:lang w:val="uk-UA"/>
        </w:rPr>
        <w:t>:</w:t>
      </w:r>
    </w:p>
    <w:p w:rsidR="00B2084F" w:rsidRPr="003C457A" w:rsidRDefault="00B2084F" w:rsidP="0095210F">
      <w:pPr>
        <w:numPr>
          <w:ilvl w:val="0"/>
          <w:numId w:val="39"/>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Вивчити клітинний склад вагінальних мазків і вміст основних статевих гормонів у крові щурів на різних стадіях естрального циклу, після оваріектомії та подальшої гормональної або трансплантаційної корекції гонадної недостатності.</w:t>
      </w:r>
    </w:p>
    <w:p w:rsidR="00B2084F" w:rsidRPr="003C457A" w:rsidRDefault="00B2084F" w:rsidP="0095210F">
      <w:pPr>
        <w:numPr>
          <w:ilvl w:val="0"/>
          <w:numId w:val="39"/>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Вивчити лейкоцитарний склад крові щурів на різних стадіях естрального циклу, після оваріектомії та подальшої гормональної або трансплантаційної корекції гонадної недостатності.</w:t>
      </w:r>
    </w:p>
    <w:p w:rsidR="00B2084F" w:rsidRPr="003C457A" w:rsidRDefault="00B2084F" w:rsidP="0095210F">
      <w:pPr>
        <w:numPr>
          <w:ilvl w:val="0"/>
          <w:numId w:val="39"/>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Вивчити показники водно-сольового обміну щурів на різних стадіях естрального циклу, після оваріектомії та подальшої гормональної або трансплантаційної корекції гонадної недостатності.</w:t>
      </w:r>
    </w:p>
    <w:p w:rsidR="00B2084F" w:rsidRPr="003C457A" w:rsidRDefault="00B2084F" w:rsidP="0095210F">
      <w:pPr>
        <w:numPr>
          <w:ilvl w:val="0"/>
          <w:numId w:val="39"/>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t>Вивчити показники грумінгу щурів на різних стадіях естрального циклу, після оваріектомії та подальшої гормональної або трансплантаційної корекції гонадної недостатності.</w:t>
      </w:r>
    </w:p>
    <w:p w:rsidR="00B2084F" w:rsidRPr="003C457A" w:rsidRDefault="00B2084F" w:rsidP="0095210F">
      <w:pPr>
        <w:numPr>
          <w:ilvl w:val="0"/>
          <w:numId w:val="39"/>
        </w:numPr>
        <w:tabs>
          <w:tab w:val="clear" w:pos="720"/>
        </w:tabs>
        <w:autoSpaceDE w:val="0"/>
        <w:autoSpaceDN w:val="0"/>
        <w:spacing w:after="0" w:line="360" w:lineRule="auto"/>
        <w:ind w:left="0" w:firstLine="0"/>
        <w:jc w:val="both"/>
        <w:rPr>
          <w:sz w:val="28"/>
          <w:szCs w:val="28"/>
          <w:lang w:val="uk-UA"/>
        </w:rPr>
      </w:pPr>
      <w:r w:rsidRPr="003C457A">
        <w:rPr>
          <w:sz w:val="28"/>
          <w:szCs w:val="28"/>
          <w:lang w:val="uk-UA"/>
        </w:rPr>
        <w:lastRenderedPageBreak/>
        <w:t>Визначити перспективність застосування гормональних і трансплантаційних методів для корекції порушень лейкоцитарного складу крові, водно-сольового обміну і поведінки, спричинених оваріальною недостатністю, і з</w:t>
      </w:r>
      <w:r>
        <w:rPr>
          <w:sz w:val="28"/>
          <w:szCs w:val="28"/>
          <w:lang w:val="uk-UA"/>
        </w:rPr>
        <w:t>’</w:t>
      </w:r>
      <w:r w:rsidRPr="003C457A">
        <w:rPr>
          <w:sz w:val="28"/>
          <w:szCs w:val="28"/>
          <w:lang w:val="uk-UA"/>
        </w:rPr>
        <w:t>ясувати можливість використання вивчених показників поведінки і гомеостазу для оцінки функціонального стану гонад.</w:t>
      </w:r>
    </w:p>
    <w:p w:rsidR="00B2084F" w:rsidRDefault="00B2084F" w:rsidP="00B2084F">
      <w:pPr>
        <w:spacing w:line="360" w:lineRule="auto"/>
        <w:ind w:firstLine="709"/>
        <w:jc w:val="both"/>
        <w:rPr>
          <w:i/>
          <w:iCs/>
          <w:sz w:val="28"/>
          <w:szCs w:val="28"/>
          <w:lang w:val="uk-UA" w:eastAsia="uk-UA"/>
        </w:rPr>
      </w:pPr>
    </w:p>
    <w:p w:rsidR="00B2084F" w:rsidRDefault="00B2084F" w:rsidP="00B2084F">
      <w:pPr>
        <w:spacing w:line="360" w:lineRule="auto"/>
        <w:ind w:firstLine="709"/>
        <w:jc w:val="both"/>
        <w:rPr>
          <w:sz w:val="28"/>
          <w:szCs w:val="28"/>
          <w:lang w:val="uk-UA" w:eastAsia="uk-UA"/>
        </w:rPr>
      </w:pPr>
      <w:r w:rsidRPr="003C457A">
        <w:rPr>
          <w:i/>
          <w:iCs/>
          <w:sz w:val="28"/>
          <w:szCs w:val="28"/>
          <w:lang w:val="uk-UA" w:eastAsia="uk-UA"/>
        </w:rPr>
        <w:t>Об</w:t>
      </w:r>
      <w:r>
        <w:rPr>
          <w:i/>
          <w:iCs/>
          <w:sz w:val="28"/>
          <w:szCs w:val="28"/>
          <w:lang w:val="uk-UA" w:eastAsia="uk-UA"/>
        </w:rPr>
        <w:t>’</w:t>
      </w:r>
      <w:r w:rsidRPr="003C457A">
        <w:rPr>
          <w:i/>
          <w:iCs/>
          <w:sz w:val="28"/>
          <w:szCs w:val="28"/>
          <w:lang w:val="uk-UA" w:eastAsia="uk-UA"/>
        </w:rPr>
        <w:t xml:space="preserve">єкт дослідження </w:t>
      </w:r>
      <w:r w:rsidRPr="003C457A">
        <w:rPr>
          <w:sz w:val="28"/>
          <w:szCs w:val="28"/>
          <w:lang w:val="uk-UA" w:eastAsia="uk-UA"/>
        </w:rPr>
        <w:t>– зміни лейкоцитарної формули, водно-сольового обміну і грумінгу на різних стадіях естрального циклу, при гонадній недостатності та різних варіантах її корекції.</w:t>
      </w:r>
    </w:p>
    <w:p w:rsidR="00B2084F" w:rsidRPr="003C457A" w:rsidRDefault="00B2084F" w:rsidP="00B2084F">
      <w:pPr>
        <w:spacing w:line="360" w:lineRule="auto"/>
        <w:ind w:firstLine="709"/>
        <w:jc w:val="both"/>
        <w:rPr>
          <w:sz w:val="28"/>
          <w:szCs w:val="28"/>
          <w:lang w:val="uk-UA"/>
        </w:rPr>
      </w:pPr>
    </w:p>
    <w:p w:rsidR="00B2084F" w:rsidRDefault="00B2084F" w:rsidP="00B2084F">
      <w:pPr>
        <w:spacing w:line="360" w:lineRule="auto"/>
        <w:ind w:firstLine="709"/>
        <w:jc w:val="both"/>
        <w:rPr>
          <w:sz w:val="28"/>
          <w:szCs w:val="28"/>
          <w:lang w:val="uk-UA" w:eastAsia="uk-UA"/>
        </w:rPr>
      </w:pPr>
      <w:r w:rsidRPr="003C457A">
        <w:rPr>
          <w:i/>
          <w:iCs/>
          <w:sz w:val="28"/>
          <w:szCs w:val="28"/>
          <w:lang w:val="uk-UA" w:eastAsia="uk-UA"/>
        </w:rPr>
        <w:t xml:space="preserve">Предмет дослідження </w:t>
      </w:r>
      <w:r w:rsidRPr="003C457A">
        <w:rPr>
          <w:sz w:val="28"/>
          <w:szCs w:val="28"/>
          <w:lang w:val="uk-UA" w:eastAsia="uk-UA"/>
        </w:rPr>
        <w:t>– вагінальні мазки, концентрація статевих гормонів у крові, лейкоцитарна формула крові, водно-сольовий обмін, грумінг на різних стадіях естрального циклу, при гонадній недостатності та різних варіантах її корекції.</w:t>
      </w:r>
    </w:p>
    <w:p w:rsidR="00B2084F" w:rsidRPr="003C457A" w:rsidRDefault="00B2084F" w:rsidP="00B2084F">
      <w:pPr>
        <w:spacing w:line="360" w:lineRule="auto"/>
        <w:ind w:firstLine="709"/>
        <w:jc w:val="both"/>
        <w:rPr>
          <w:sz w:val="28"/>
          <w:szCs w:val="28"/>
          <w:lang w:val="uk-UA"/>
        </w:rPr>
      </w:pPr>
    </w:p>
    <w:p w:rsidR="00B2084F" w:rsidRPr="003C457A" w:rsidRDefault="00B2084F" w:rsidP="00B2084F">
      <w:pPr>
        <w:autoSpaceDE w:val="0"/>
        <w:autoSpaceDN w:val="0"/>
        <w:spacing w:line="360" w:lineRule="auto"/>
        <w:ind w:firstLine="720"/>
        <w:jc w:val="both"/>
        <w:rPr>
          <w:sz w:val="28"/>
          <w:szCs w:val="28"/>
          <w:lang w:val="uk-UA"/>
        </w:rPr>
      </w:pPr>
      <w:r w:rsidRPr="003C457A">
        <w:rPr>
          <w:i/>
          <w:iCs/>
          <w:sz w:val="28"/>
          <w:szCs w:val="28"/>
          <w:lang w:val="uk-UA" w:eastAsia="uk-UA"/>
        </w:rPr>
        <w:t xml:space="preserve">Методи дослідження </w:t>
      </w:r>
      <w:r w:rsidRPr="003C457A">
        <w:rPr>
          <w:sz w:val="28"/>
          <w:szCs w:val="28"/>
          <w:lang w:val="uk-UA" w:eastAsia="uk-UA"/>
        </w:rPr>
        <w:t xml:space="preserve">– </w:t>
      </w:r>
      <w:r>
        <w:rPr>
          <w:sz w:val="28"/>
          <w:szCs w:val="28"/>
          <w:lang w:val="uk-UA" w:eastAsia="uk-UA"/>
        </w:rPr>
        <w:t xml:space="preserve">фізіологічні: </w:t>
      </w:r>
      <w:r w:rsidRPr="003C457A">
        <w:rPr>
          <w:sz w:val="28"/>
          <w:szCs w:val="28"/>
          <w:lang w:val="uk-UA" w:eastAsia="uk-UA"/>
        </w:rPr>
        <w:t>поведінкові</w:t>
      </w:r>
      <w:r>
        <w:rPr>
          <w:sz w:val="28"/>
          <w:szCs w:val="28"/>
          <w:lang w:val="uk-UA" w:eastAsia="uk-UA"/>
        </w:rPr>
        <w:t xml:space="preserve"> (спостереження і аналіз грумінгу),</w:t>
      </w:r>
      <w:r w:rsidRPr="006A61C4">
        <w:rPr>
          <w:sz w:val="28"/>
          <w:szCs w:val="28"/>
          <w:lang w:val="uk-UA" w:eastAsia="uk-UA"/>
        </w:rPr>
        <w:t xml:space="preserve"> </w:t>
      </w:r>
      <w:r w:rsidRPr="003C457A">
        <w:rPr>
          <w:sz w:val="28"/>
          <w:szCs w:val="28"/>
          <w:lang w:val="uk-UA" w:eastAsia="uk-UA"/>
        </w:rPr>
        <w:t>біохімічні</w:t>
      </w:r>
      <w:r>
        <w:rPr>
          <w:sz w:val="28"/>
          <w:szCs w:val="28"/>
          <w:lang w:val="uk-UA" w:eastAsia="uk-UA"/>
        </w:rPr>
        <w:t xml:space="preserve"> (в</w:t>
      </w:r>
      <w:r>
        <w:rPr>
          <w:rFonts w:ascii="Times New Roman CYR" w:hAnsi="Times New Roman CYR" w:cs="Times New Roman CYR"/>
          <w:sz w:val="28"/>
          <w:szCs w:val="28"/>
          <w:lang w:val="uk-UA"/>
        </w:rPr>
        <w:t>изначення вмісту хлоридів у</w:t>
      </w:r>
      <w:r w:rsidRPr="00562E6C">
        <w:rPr>
          <w:rFonts w:ascii="Times New Roman CYR" w:hAnsi="Times New Roman CYR" w:cs="Times New Roman CYR"/>
          <w:sz w:val="28"/>
          <w:szCs w:val="28"/>
          <w:lang w:val="uk-UA"/>
        </w:rPr>
        <w:t xml:space="preserve"> сечі</w:t>
      </w:r>
      <w:r>
        <w:rPr>
          <w:rFonts w:ascii="Times New Roman CYR" w:hAnsi="Times New Roman CYR" w:cs="Times New Roman CYR"/>
          <w:sz w:val="28"/>
          <w:szCs w:val="28"/>
          <w:lang w:val="uk-UA"/>
        </w:rPr>
        <w:t>)</w:t>
      </w:r>
      <w:r w:rsidRPr="003C457A">
        <w:rPr>
          <w:sz w:val="28"/>
          <w:szCs w:val="28"/>
          <w:lang w:val="uk-UA" w:eastAsia="uk-UA"/>
        </w:rPr>
        <w:t xml:space="preserve">, імунологічні </w:t>
      </w:r>
      <w:r>
        <w:rPr>
          <w:sz w:val="28"/>
          <w:szCs w:val="28"/>
          <w:lang w:val="uk-UA" w:eastAsia="uk-UA"/>
        </w:rPr>
        <w:t>(в</w:t>
      </w:r>
      <w:r>
        <w:rPr>
          <w:rFonts w:ascii="Times New Roman CYR" w:hAnsi="Times New Roman CYR" w:cs="Times New Roman CYR"/>
          <w:sz w:val="28"/>
          <w:szCs w:val="28"/>
          <w:lang w:val="uk-UA"/>
        </w:rPr>
        <w:t>изначення вмісту статевих гормонів у крові),</w:t>
      </w:r>
      <w:r w:rsidRPr="003C457A">
        <w:rPr>
          <w:sz w:val="28"/>
          <w:szCs w:val="28"/>
          <w:lang w:val="uk-UA" w:eastAsia="uk-UA"/>
        </w:rPr>
        <w:t xml:space="preserve"> гістологічні</w:t>
      </w:r>
      <w:r>
        <w:rPr>
          <w:sz w:val="28"/>
          <w:szCs w:val="28"/>
          <w:lang w:val="uk-UA" w:eastAsia="uk-UA"/>
        </w:rPr>
        <w:t xml:space="preserve"> та </w:t>
      </w:r>
      <w:r w:rsidRPr="003C457A">
        <w:rPr>
          <w:sz w:val="28"/>
          <w:szCs w:val="28"/>
          <w:lang w:val="uk-UA" w:eastAsia="uk-UA"/>
        </w:rPr>
        <w:t>цитологічні</w:t>
      </w:r>
      <w:r>
        <w:rPr>
          <w:sz w:val="28"/>
          <w:szCs w:val="28"/>
          <w:lang w:val="uk-UA" w:eastAsia="uk-UA"/>
        </w:rPr>
        <w:t xml:space="preserve"> (окраска і мікроскопічне вивчення вагінальних мазків і мазків крові)</w:t>
      </w:r>
      <w:r w:rsidRPr="003C457A">
        <w:rPr>
          <w:sz w:val="28"/>
          <w:szCs w:val="28"/>
          <w:lang w:val="uk-UA" w:eastAsia="uk-UA"/>
        </w:rPr>
        <w:t>, трансплант</w:t>
      </w:r>
      <w:r>
        <w:rPr>
          <w:sz w:val="28"/>
          <w:szCs w:val="28"/>
          <w:lang w:val="uk-UA" w:eastAsia="uk-UA"/>
        </w:rPr>
        <w:t>ацій</w:t>
      </w:r>
      <w:r w:rsidRPr="003C457A">
        <w:rPr>
          <w:sz w:val="28"/>
          <w:szCs w:val="28"/>
          <w:lang w:val="uk-UA" w:eastAsia="uk-UA"/>
        </w:rPr>
        <w:t>ні</w:t>
      </w:r>
      <w:r>
        <w:rPr>
          <w:sz w:val="28"/>
          <w:szCs w:val="28"/>
          <w:lang w:val="uk-UA" w:eastAsia="uk-UA"/>
        </w:rPr>
        <w:t xml:space="preserve"> (культивування і введення ало- або ксеногенного матеріалу внутрішньом</w:t>
      </w:r>
      <w:r w:rsidRPr="00334C25">
        <w:rPr>
          <w:sz w:val="28"/>
          <w:szCs w:val="28"/>
          <w:lang w:val="uk-UA" w:eastAsia="uk-UA"/>
        </w:rPr>
        <w:t>’</w:t>
      </w:r>
      <w:r>
        <w:rPr>
          <w:sz w:val="28"/>
          <w:szCs w:val="28"/>
          <w:lang w:val="uk-UA" w:eastAsia="uk-UA"/>
        </w:rPr>
        <w:t>язово)</w:t>
      </w:r>
      <w:r w:rsidRPr="003C457A">
        <w:rPr>
          <w:sz w:val="28"/>
          <w:szCs w:val="28"/>
          <w:lang w:val="uk-UA" w:eastAsia="uk-UA"/>
        </w:rPr>
        <w:t xml:space="preserve">, </w:t>
      </w:r>
      <w:r>
        <w:rPr>
          <w:sz w:val="28"/>
          <w:szCs w:val="28"/>
          <w:lang w:val="uk-UA" w:eastAsia="uk-UA"/>
        </w:rPr>
        <w:t>та статистичні</w:t>
      </w:r>
      <w:r w:rsidRPr="003C457A">
        <w:rPr>
          <w:sz w:val="28"/>
          <w:szCs w:val="28"/>
          <w:lang w:val="uk-UA" w:eastAsia="uk-UA"/>
        </w:rPr>
        <w:t>.</w:t>
      </w:r>
    </w:p>
    <w:p w:rsidR="00B2084F" w:rsidRPr="003C457A" w:rsidRDefault="00B2084F" w:rsidP="00B2084F">
      <w:pPr>
        <w:autoSpaceDE w:val="0"/>
        <w:autoSpaceDN w:val="0"/>
        <w:spacing w:line="360" w:lineRule="auto"/>
        <w:ind w:firstLine="720"/>
        <w:jc w:val="both"/>
        <w:rPr>
          <w:sz w:val="28"/>
          <w:szCs w:val="28"/>
          <w:lang w:val="uk-UA"/>
        </w:rPr>
      </w:pPr>
    </w:p>
    <w:p w:rsidR="00B2084F" w:rsidRPr="003C457A" w:rsidRDefault="00B2084F" w:rsidP="00B2084F">
      <w:pPr>
        <w:spacing w:line="360" w:lineRule="auto"/>
        <w:ind w:firstLine="709"/>
        <w:jc w:val="both"/>
        <w:rPr>
          <w:sz w:val="28"/>
          <w:szCs w:val="28"/>
          <w:lang w:val="uk-UA"/>
        </w:rPr>
      </w:pPr>
      <w:r w:rsidRPr="003C457A">
        <w:rPr>
          <w:b/>
          <w:iCs/>
          <w:sz w:val="28"/>
          <w:szCs w:val="28"/>
          <w:lang w:val="uk-UA" w:eastAsia="uk-UA"/>
        </w:rPr>
        <w:t>Наукова новизна одержаних результатів.</w:t>
      </w:r>
      <w:r w:rsidRPr="003C457A">
        <w:rPr>
          <w:i/>
          <w:iCs/>
          <w:sz w:val="28"/>
          <w:szCs w:val="28"/>
          <w:lang w:val="uk-UA" w:eastAsia="uk-UA"/>
        </w:rPr>
        <w:t xml:space="preserve"> </w:t>
      </w:r>
      <w:r w:rsidRPr="003C457A">
        <w:rPr>
          <w:sz w:val="28"/>
          <w:szCs w:val="28"/>
          <w:lang w:val="uk-UA"/>
        </w:rPr>
        <w:t>Проведено вивчення впливу на показники лейкоцитарної формули крові, водно-сольового обміну і грумінгу циклічних змін вмісту статевих гормонів, пов</w:t>
      </w:r>
      <w:r>
        <w:rPr>
          <w:sz w:val="28"/>
          <w:szCs w:val="28"/>
          <w:lang w:val="uk-UA"/>
        </w:rPr>
        <w:t>’</w:t>
      </w:r>
      <w:r w:rsidRPr="003C457A">
        <w:rPr>
          <w:sz w:val="28"/>
          <w:szCs w:val="28"/>
          <w:lang w:val="uk-UA"/>
        </w:rPr>
        <w:t xml:space="preserve">язаних із фазами естрального циклу у статевозрілих самиць білих щурів. Уперше показано, що </w:t>
      </w:r>
      <w:r w:rsidRPr="003C457A">
        <w:rPr>
          <w:sz w:val="28"/>
          <w:szCs w:val="28"/>
          <w:lang w:val="uk-UA"/>
        </w:rPr>
        <w:lastRenderedPageBreak/>
        <w:t>зміни у лейкоцитарній формулі пов</w:t>
      </w:r>
      <w:r>
        <w:rPr>
          <w:sz w:val="28"/>
          <w:szCs w:val="28"/>
          <w:lang w:val="uk-UA"/>
        </w:rPr>
        <w:t>’</w:t>
      </w:r>
      <w:r w:rsidRPr="003C457A">
        <w:rPr>
          <w:sz w:val="28"/>
          <w:szCs w:val="28"/>
          <w:lang w:val="uk-UA"/>
        </w:rPr>
        <w:t>язані зі збільшенням вмісту нейтрофілів і лімфоцитів на тлі незначного зниження вмісту еозинофілів і моноцитів у фолікулярну фазу циклу і, відповідно, зниженням кількості нейтрофілів і лімфоцитів при збільшенні кількості еозинофілів і моноцитів у лютеїнову фазу. Виявлено підвищення сольового апетиту у щурів на стадії діеструс, коли концентрація статевих гормонів у крові є мінімальною. Вперше з</w:t>
      </w:r>
      <w:r>
        <w:rPr>
          <w:sz w:val="28"/>
          <w:szCs w:val="28"/>
          <w:lang w:val="uk-UA"/>
        </w:rPr>
        <w:t>’</w:t>
      </w:r>
      <w:r w:rsidRPr="003C457A">
        <w:rPr>
          <w:sz w:val="28"/>
          <w:szCs w:val="28"/>
          <w:lang w:val="uk-UA"/>
        </w:rPr>
        <w:t xml:space="preserve">ясовано, що грумінг більшою мірою, ніж водно-сольовий обмін, є чутливим до циклічних змін вмісту статевих гормонів у крові. Грумінгова активність </w:t>
      </w:r>
      <w:r>
        <w:rPr>
          <w:sz w:val="28"/>
          <w:szCs w:val="28"/>
          <w:lang w:val="uk-UA"/>
        </w:rPr>
        <w:t xml:space="preserve">є </w:t>
      </w:r>
      <w:r w:rsidRPr="003C457A">
        <w:rPr>
          <w:sz w:val="28"/>
          <w:szCs w:val="28"/>
          <w:lang w:val="uk-UA"/>
        </w:rPr>
        <w:t>вищою на стадії еструс, і знижу</w:t>
      </w:r>
      <w:r>
        <w:rPr>
          <w:sz w:val="28"/>
          <w:szCs w:val="28"/>
          <w:lang w:val="uk-UA"/>
        </w:rPr>
        <w:t>ється</w:t>
      </w:r>
      <w:r w:rsidRPr="003C457A">
        <w:rPr>
          <w:sz w:val="28"/>
          <w:szCs w:val="28"/>
          <w:lang w:val="uk-UA"/>
        </w:rPr>
        <w:t xml:space="preserve"> на стадії діеструс.</w:t>
      </w:r>
    </w:p>
    <w:p w:rsidR="00B2084F" w:rsidRPr="003C457A" w:rsidRDefault="00B2084F" w:rsidP="00B2084F">
      <w:pPr>
        <w:spacing w:line="360" w:lineRule="auto"/>
        <w:ind w:firstLine="709"/>
        <w:jc w:val="both"/>
        <w:rPr>
          <w:sz w:val="28"/>
          <w:szCs w:val="28"/>
          <w:lang w:val="uk-UA"/>
        </w:rPr>
      </w:pPr>
      <w:r w:rsidRPr="003C457A">
        <w:rPr>
          <w:sz w:val="28"/>
          <w:szCs w:val="28"/>
          <w:lang w:val="uk-UA"/>
        </w:rPr>
        <w:t>Досліджено вплив моделі гонадної недостатності на показники лейкоцитарної формули, водно-сольового обміну і грумінгу. Вперше показано, що після оваріектомії, так само, як і під час діеструсу, знижується загальна кількість циркулюючих у крові лейкоцитів, причому в основному за рахунок зниження вмісту лімфоцитів, тоді як кількість еозинофілів і моноцитів зростає. При цьому різко збільшується діурез, що супроводжується значними втратами іонів хлору, і це вмикає механізми активації сольового апетиту. Грумінгова активність у цих тварин є різко зниженою вже на ранніх етапах формування гонадної недостатності і продовжує знижуватись з часом.</w:t>
      </w:r>
    </w:p>
    <w:p w:rsidR="00B2084F" w:rsidRPr="003C457A" w:rsidRDefault="00B2084F" w:rsidP="00B2084F">
      <w:pPr>
        <w:spacing w:line="360" w:lineRule="auto"/>
        <w:ind w:firstLine="709"/>
        <w:jc w:val="both"/>
        <w:rPr>
          <w:sz w:val="28"/>
          <w:szCs w:val="28"/>
          <w:lang w:val="uk-UA"/>
        </w:rPr>
      </w:pPr>
      <w:r w:rsidRPr="003C457A">
        <w:rPr>
          <w:sz w:val="28"/>
          <w:szCs w:val="28"/>
          <w:lang w:val="uk-UA"/>
        </w:rPr>
        <w:t xml:space="preserve">Досліджено вплив естрадіол-дипропіонату і препарату </w:t>
      </w:r>
      <w:r>
        <w:rPr>
          <w:sz w:val="28"/>
          <w:szCs w:val="28"/>
          <w:lang w:val="uk-UA"/>
        </w:rPr>
        <w:t>„</w:t>
      </w:r>
      <w:r w:rsidRPr="003C457A">
        <w:rPr>
          <w:sz w:val="28"/>
          <w:szCs w:val="28"/>
          <w:lang w:val="uk-UA"/>
        </w:rPr>
        <w:t>Дивигель” на показники лейкоцитарної формули, водно-сольового обміну і грумінгу. Вперше показано, що екзогенне введення естрогенів сприяє відновленню вказаних показників, проте його ефект є нетривалим і має пікоподібний характер. „Дивигель” чинив фізіологічно адекватнішу і пролонговану дію.</w:t>
      </w:r>
    </w:p>
    <w:p w:rsidR="00B2084F" w:rsidRDefault="00B2084F" w:rsidP="00B2084F">
      <w:pPr>
        <w:spacing w:line="360" w:lineRule="auto"/>
        <w:ind w:firstLine="709"/>
        <w:jc w:val="both"/>
        <w:rPr>
          <w:sz w:val="28"/>
          <w:szCs w:val="28"/>
          <w:lang w:val="uk-UA"/>
        </w:rPr>
      </w:pPr>
      <w:r w:rsidRPr="003C457A">
        <w:rPr>
          <w:sz w:val="28"/>
          <w:szCs w:val="28"/>
          <w:lang w:val="uk-UA"/>
        </w:rPr>
        <w:t xml:space="preserve">Уперше вивчено вплив ало- і ксенотрансплантації культури тканин яєчників на показники лейкоцитарної формули, водно-сольового обміну і грумінгу. Показано, що алотрансплантація більшою мірою, ніж ксенотрансплантація, сприяє відновленню вихідних значень досліджуваних </w:t>
      </w:r>
      <w:r w:rsidRPr="003C457A">
        <w:rPr>
          <w:sz w:val="28"/>
          <w:szCs w:val="28"/>
          <w:lang w:val="uk-UA"/>
        </w:rPr>
        <w:lastRenderedPageBreak/>
        <w:t>показників, і ефект такого відновлення є тривалішим, ніж при застосуванні гормональної корекції.</w:t>
      </w:r>
    </w:p>
    <w:p w:rsidR="00B2084F" w:rsidRPr="003C457A" w:rsidRDefault="00B2084F" w:rsidP="00B2084F">
      <w:pPr>
        <w:spacing w:line="360" w:lineRule="auto"/>
        <w:ind w:firstLine="709"/>
        <w:jc w:val="both"/>
        <w:rPr>
          <w:sz w:val="28"/>
          <w:szCs w:val="28"/>
          <w:lang w:val="uk-UA"/>
        </w:rPr>
      </w:pPr>
    </w:p>
    <w:p w:rsidR="00B2084F" w:rsidRDefault="00B2084F" w:rsidP="00B2084F">
      <w:pPr>
        <w:spacing w:line="360" w:lineRule="auto"/>
        <w:ind w:firstLine="709"/>
        <w:jc w:val="both"/>
        <w:rPr>
          <w:sz w:val="28"/>
          <w:szCs w:val="28"/>
          <w:lang w:val="uk-UA" w:eastAsia="uk-UA"/>
        </w:rPr>
      </w:pPr>
      <w:r w:rsidRPr="003C457A">
        <w:rPr>
          <w:b/>
          <w:bCs/>
          <w:sz w:val="28"/>
          <w:szCs w:val="28"/>
          <w:lang w:val="uk-UA" w:eastAsia="uk-UA"/>
        </w:rPr>
        <w:t xml:space="preserve">Практичне значення одержаних результатів. </w:t>
      </w:r>
      <w:r w:rsidRPr="003C457A">
        <w:rPr>
          <w:sz w:val="28"/>
          <w:szCs w:val="28"/>
          <w:lang w:val="uk-UA" w:eastAsia="uk-UA"/>
        </w:rPr>
        <w:t>Результати проведених досліджень розширюють уявлення про особливості гормональної регуляції лейкоцитарного складу крові як елементу імунної системи, водно-сольового гомеостазу, і такого складного компоненту зоосоціальної поведінки тварин, як грумінг, і свідчать про те, що статеві гормони надають вираженої модулюючої дії на гомеостаз і поведінку. Показано перевагу застосування трансплантаційних варіантів корекції гонадної недостатності над гормональними, що говорить на користь перспективності подальших досліджень у цьому напрямку для впровадження даного методу у клінічну практику лікування нейроімуноендокринних порушень, спричинених ендокринопатією. Обґрунтовується доцільність застосування грумінгового тестування для оцінки функціональної активності яєчників, гонадної недостатності та її корекції.</w:t>
      </w:r>
    </w:p>
    <w:p w:rsidR="00B2084F" w:rsidRDefault="00B2084F" w:rsidP="00B2084F">
      <w:pPr>
        <w:spacing w:line="360" w:lineRule="auto"/>
        <w:ind w:firstLine="709"/>
        <w:jc w:val="both"/>
        <w:rPr>
          <w:sz w:val="28"/>
          <w:szCs w:val="28"/>
          <w:lang w:val="uk-UA" w:eastAsia="uk-UA"/>
        </w:rPr>
      </w:pPr>
      <w:r w:rsidRPr="003C457A">
        <w:rPr>
          <w:b/>
          <w:bCs/>
          <w:sz w:val="28"/>
          <w:szCs w:val="28"/>
          <w:lang w:val="uk-UA" w:eastAsia="uk-UA"/>
        </w:rPr>
        <w:t xml:space="preserve">Особистий внесок здобувача. </w:t>
      </w:r>
      <w:r w:rsidRPr="003C457A">
        <w:rPr>
          <w:sz w:val="28"/>
          <w:szCs w:val="28"/>
          <w:lang w:val="uk-UA" w:eastAsia="uk-UA"/>
        </w:rPr>
        <w:t>Здобувачем особисто розроблено методи реєстрації показників водно-сольового обміну і грумінгу, проведено огляд сучасної літератури за темою дисертації, проведено експериментальну роботу. На підставі отриманих результатів було створено базу даних, результати проаналізовано, узагальнено і зроблено висновки. У дисертації не використано ідеї та розробки, які належать співавторам опублікованих наукових праць.</w:t>
      </w:r>
    </w:p>
    <w:p w:rsidR="00B2084F" w:rsidRPr="0016153E" w:rsidRDefault="00B2084F" w:rsidP="00B2084F">
      <w:pPr>
        <w:spacing w:line="360" w:lineRule="auto"/>
        <w:ind w:firstLine="709"/>
        <w:jc w:val="both"/>
        <w:rPr>
          <w:sz w:val="28"/>
          <w:szCs w:val="28"/>
          <w:lang w:val="uk-UA" w:eastAsia="uk-UA"/>
        </w:rPr>
      </w:pPr>
    </w:p>
    <w:p w:rsidR="00B2084F" w:rsidRDefault="00B2084F" w:rsidP="00B2084F">
      <w:pPr>
        <w:spacing w:line="360" w:lineRule="auto"/>
        <w:ind w:firstLine="709"/>
        <w:jc w:val="both"/>
        <w:rPr>
          <w:sz w:val="28"/>
          <w:szCs w:val="28"/>
          <w:lang w:val="uk-UA" w:eastAsia="uk-UA"/>
        </w:rPr>
      </w:pPr>
      <w:r w:rsidRPr="003C457A">
        <w:rPr>
          <w:b/>
          <w:iCs/>
          <w:sz w:val="28"/>
          <w:szCs w:val="28"/>
          <w:lang w:val="uk-UA" w:eastAsia="uk-UA"/>
        </w:rPr>
        <w:t xml:space="preserve">Апробація </w:t>
      </w:r>
      <w:r>
        <w:rPr>
          <w:b/>
          <w:iCs/>
          <w:sz w:val="28"/>
          <w:szCs w:val="28"/>
          <w:lang w:val="uk-UA" w:eastAsia="uk-UA"/>
        </w:rPr>
        <w:t>матеріал</w:t>
      </w:r>
      <w:r w:rsidRPr="003C457A">
        <w:rPr>
          <w:b/>
          <w:iCs/>
          <w:sz w:val="28"/>
          <w:szCs w:val="28"/>
          <w:lang w:val="uk-UA" w:eastAsia="uk-UA"/>
        </w:rPr>
        <w:t>ів дисертації.</w:t>
      </w:r>
      <w:r w:rsidRPr="003C457A">
        <w:rPr>
          <w:i/>
          <w:iCs/>
          <w:sz w:val="28"/>
          <w:szCs w:val="28"/>
          <w:lang w:val="uk-UA" w:eastAsia="uk-UA"/>
        </w:rPr>
        <w:t xml:space="preserve"> </w:t>
      </w:r>
      <w:r w:rsidRPr="003C457A">
        <w:rPr>
          <w:sz w:val="28"/>
          <w:szCs w:val="28"/>
          <w:lang w:val="uk-UA" w:eastAsia="uk-UA"/>
        </w:rPr>
        <w:t>Основні результати д</w:t>
      </w:r>
      <w:r>
        <w:rPr>
          <w:sz w:val="28"/>
          <w:szCs w:val="28"/>
          <w:lang w:val="uk-UA" w:eastAsia="uk-UA"/>
        </w:rPr>
        <w:t>осліджень</w:t>
      </w:r>
      <w:r w:rsidRPr="003C457A">
        <w:rPr>
          <w:sz w:val="28"/>
          <w:szCs w:val="28"/>
          <w:lang w:val="uk-UA" w:eastAsia="uk-UA"/>
        </w:rPr>
        <w:t xml:space="preserve"> доповідались на V науково-практичній конференції (з міжнародною участю) „Актуальные вопросы профилактической медицины, фитотерапии и питания </w:t>
      </w:r>
      <w:r w:rsidRPr="003C457A">
        <w:rPr>
          <w:sz w:val="28"/>
          <w:szCs w:val="28"/>
          <w:lang w:val="uk-UA" w:eastAsia="uk-UA"/>
        </w:rPr>
        <w:lastRenderedPageBreak/>
        <w:t>здорового и больного человека” (Донецьк, 2004 р.), І (установчому) з</w:t>
      </w:r>
      <w:r>
        <w:rPr>
          <w:sz w:val="28"/>
          <w:szCs w:val="28"/>
          <w:lang w:val="uk-UA" w:eastAsia="uk-UA"/>
        </w:rPr>
        <w:t>’</w:t>
      </w:r>
      <w:r w:rsidRPr="003C457A">
        <w:rPr>
          <w:sz w:val="28"/>
          <w:szCs w:val="28"/>
          <w:lang w:val="uk-UA" w:eastAsia="uk-UA"/>
        </w:rPr>
        <w:t>їзді Українського товариства клітинної біології (Львів, 2004 р.), ІІІ з</w:t>
      </w:r>
      <w:r>
        <w:rPr>
          <w:sz w:val="28"/>
          <w:szCs w:val="28"/>
          <w:lang w:val="uk-UA" w:eastAsia="uk-UA"/>
        </w:rPr>
        <w:t>’</w:t>
      </w:r>
      <w:r w:rsidRPr="003C457A">
        <w:rPr>
          <w:sz w:val="28"/>
          <w:szCs w:val="28"/>
          <w:lang w:val="uk-UA" w:eastAsia="uk-UA"/>
        </w:rPr>
        <w:t>їзді трансплантологів України (Донецьк, 2004 р.), III конференції Українського товариства нейронаук (Донецьк, 2005 р.), IV Російській конференції „Нейроиммунопатология” (Москва, 2006 р.), IV з</w:t>
      </w:r>
      <w:r>
        <w:rPr>
          <w:sz w:val="28"/>
          <w:szCs w:val="28"/>
          <w:lang w:val="uk-UA" w:eastAsia="uk-UA"/>
        </w:rPr>
        <w:t>’</w:t>
      </w:r>
      <w:r w:rsidRPr="003C457A">
        <w:rPr>
          <w:sz w:val="28"/>
          <w:szCs w:val="28"/>
          <w:lang w:val="uk-UA" w:eastAsia="uk-UA"/>
        </w:rPr>
        <w:t>їзді трансплантологів України (Київ, 2007 р.), науково-практичній конференції „Актуальні питання патології за умов дії надзвичайних факторів на організм” (Тернопіль, 2008</w:t>
      </w:r>
      <w:r>
        <w:rPr>
          <w:sz w:val="28"/>
          <w:szCs w:val="28"/>
          <w:lang w:val="uk-UA" w:eastAsia="uk-UA"/>
        </w:rPr>
        <w:t> </w:t>
      </w:r>
      <w:r w:rsidRPr="003C457A">
        <w:rPr>
          <w:sz w:val="28"/>
          <w:szCs w:val="28"/>
          <w:lang w:val="uk-UA" w:eastAsia="uk-UA"/>
        </w:rPr>
        <w:t>р.), IV Всеросійському з</w:t>
      </w:r>
      <w:r>
        <w:rPr>
          <w:sz w:val="28"/>
          <w:szCs w:val="28"/>
          <w:lang w:val="uk-UA" w:eastAsia="uk-UA"/>
        </w:rPr>
        <w:t>’</w:t>
      </w:r>
      <w:r w:rsidRPr="003C457A">
        <w:rPr>
          <w:sz w:val="28"/>
          <w:szCs w:val="28"/>
          <w:lang w:val="uk-UA" w:eastAsia="uk-UA"/>
        </w:rPr>
        <w:t>їзді трансплантологів пам</w:t>
      </w:r>
      <w:r>
        <w:rPr>
          <w:sz w:val="28"/>
          <w:szCs w:val="28"/>
          <w:lang w:val="uk-UA" w:eastAsia="uk-UA"/>
        </w:rPr>
        <w:t>’</w:t>
      </w:r>
      <w:r w:rsidRPr="003C457A">
        <w:rPr>
          <w:sz w:val="28"/>
          <w:szCs w:val="28"/>
          <w:lang w:val="uk-UA" w:eastAsia="uk-UA"/>
        </w:rPr>
        <w:t>яті академіка В.І.</w:t>
      </w:r>
      <w:r>
        <w:rPr>
          <w:sz w:val="28"/>
          <w:szCs w:val="28"/>
          <w:lang w:val="uk-UA" w:eastAsia="uk-UA"/>
        </w:rPr>
        <w:t> </w:t>
      </w:r>
      <w:r w:rsidRPr="003C457A">
        <w:rPr>
          <w:sz w:val="28"/>
          <w:szCs w:val="28"/>
          <w:lang w:val="uk-UA" w:eastAsia="uk-UA"/>
        </w:rPr>
        <w:t>Шумакова (Москва, 2008 р.).</w:t>
      </w:r>
    </w:p>
    <w:p w:rsidR="00B2084F" w:rsidRPr="0016153E" w:rsidRDefault="00B2084F" w:rsidP="00B2084F">
      <w:pPr>
        <w:spacing w:line="360" w:lineRule="auto"/>
        <w:ind w:firstLine="709"/>
        <w:jc w:val="both"/>
        <w:rPr>
          <w:sz w:val="28"/>
          <w:szCs w:val="28"/>
          <w:lang w:val="uk-UA" w:eastAsia="uk-UA"/>
        </w:rPr>
      </w:pPr>
    </w:p>
    <w:p w:rsidR="00B2084F" w:rsidRDefault="00B2084F" w:rsidP="00B2084F">
      <w:pPr>
        <w:spacing w:line="360" w:lineRule="auto"/>
        <w:ind w:firstLine="709"/>
        <w:jc w:val="both"/>
        <w:rPr>
          <w:sz w:val="28"/>
          <w:szCs w:val="28"/>
          <w:lang w:val="uk-UA" w:eastAsia="uk-UA"/>
        </w:rPr>
      </w:pPr>
      <w:r w:rsidRPr="005D4E2B">
        <w:rPr>
          <w:b/>
          <w:iCs/>
          <w:sz w:val="28"/>
          <w:szCs w:val="28"/>
          <w:lang w:val="uk-UA" w:eastAsia="uk-UA"/>
        </w:rPr>
        <w:t>Публікації.</w:t>
      </w:r>
      <w:r w:rsidRPr="003C457A">
        <w:rPr>
          <w:sz w:val="28"/>
          <w:szCs w:val="28"/>
          <w:lang w:val="uk-UA" w:eastAsia="uk-UA"/>
        </w:rPr>
        <w:t xml:space="preserve"> За матеріалами дисертації опубліковано 21 науков</w:t>
      </w:r>
      <w:r>
        <w:rPr>
          <w:sz w:val="28"/>
          <w:szCs w:val="28"/>
          <w:lang w:val="uk-UA" w:eastAsia="uk-UA"/>
        </w:rPr>
        <w:t>а</w:t>
      </w:r>
      <w:r w:rsidRPr="003C457A">
        <w:rPr>
          <w:sz w:val="28"/>
          <w:szCs w:val="28"/>
          <w:lang w:val="uk-UA" w:eastAsia="uk-UA"/>
        </w:rPr>
        <w:t xml:space="preserve"> прац</w:t>
      </w:r>
      <w:r>
        <w:rPr>
          <w:sz w:val="28"/>
          <w:szCs w:val="28"/>
          <w:lang w:val="uk-UA" w:eastAsia="uk-UA"/>
        </w:rPr>
        <w:t>я</w:t>
      </w:r>
      <w:r w:rsidRPr="003C457A">
        <w:rPr>
          <w:sz w:val="28"/>
          <w:szCs w:val="28"/>
          <w:lang w:val="uk-UA" w:eastAsia="uk-UA"/>
        </w:rPr>
        <w:t xml:space="preserve">, з яких 4 статті у наукових фахових виданнях, 2 патенти України, </w:t>
      </w:r>
      <w:r>
        <w:rPr>
          <w:sz w:val="28"/>
          <w:szCs w:val="28"/>
          <w:lang w:val="uk-UA" w:eastAsia="uk-UA"/>
        </w:rPr>
        <w:t>15 тез і</w:t>
      </w:r>
      <w:r w:rsidRPr="003C457A">
        <w:rPr>
          <w:sz w:val="28"/>
          <w:szCs w:val="28"/>
          <w:lang w:val="uk-UA" w:eastAsia="uk-UA"/>
        </w:rPr>
        <w:t xml:space="preserve"> статей</w:t>
      </w:r>
      <w:r>
        <w:rPr>
          <w:sz w:val="28"/>
          <w:szCs w:val="28"/>
          <w:lang w:val="uk-UA" w:eastAsia="uk-UA"/>
        </w:rPr>
        <w:t xml:space="preserve"> у збірках наукових праць</w:t>
      </w:r>
      <w:r w:rsidRPr="003C457A">
        <w:rPr>
          <w:sz w:val="28"/>
          <w:szCs w:val="28"/>
          <w:lang w:val="uk-UA" w:eastAsia="uk-UA"/>
        </w:rPr>
        <w:t>.</w:t>
      </w:r>
    </w:p>
    <w:p w:rsidR="00B2084F" w:rsidRPr="0016153E" w:rsidRDefault="00B2084F" w:rsidP="00B2084F">
      <w:pPr>
        <w:spacing w:line="360" w:lineRule="auto"/>
        <w:ind w:firstLine="709"/>
        <w:jc w:val="both"/>
        <w:rPr>
          <w:sz w:val="28"/>
          <w:szCs w:val="28"/>
          <w:lang w:val="uk-UA" w:eastAsia="uk-UA"/>
        </w:rPr>
      </w:pPr>
    </w:p>
    <w:p w:rsidR="00B2084F" w:rsidRPr="003C457A" w:rsidRDefault="00B2084F" w:rsidP="00B2084F">
      <w:pPr>
        <w:spacing w:line="360" w:lineRule="auto"/>
        <w:ind w:firstLine="709"/>
        <w:jc w:val="both"/>
        <w:rPr>
          <w:sz w:val="28"/>
          <w:szCs w:val="28"/>
          <w:lang w:val="uk-UA"/>
        </w:rPr>
      </w:pPr>
      <w:r w:rsidRPr="005D4E2B">
        <w:rPr>
          <w:b/>
          <w:iCs/>
          <w:sz w:val="28"/>
          <w:szCs w:val="28"/>
          <w:lang w:val="uk-UA" w:eastAsia="uk-UA"/>
        </w:rPr>
        <w:t>Структура і об</w:t>
      </w:r>
      <w:r>
        <w:rPr>
          <w:b/>
          <w:iCs/>
          <w:sz w:val="28"/>
          <w:szCs w:val="28"/>
          <w:lang w:val="uk-UA" w:eastAsia="uk-UA"/>
        </w:rPr>
        <w:t>’</w:t>
      </w:r>
      <w:r w:rsidRPr="005D4E2B">
        <w:rPr>
          <w:b/>
          <w:iCs/>
          <w:sz w:val="28"/>
          <w:szCs w:val="28"/>
          <w:lang w:val="uk-UA" w:eastAsia="uk-UA"/>
        </w:rPr>
        <w:t>єм дисертації.</w:t>
      </w:r>
      <w:r w:rsidRPr="003C457A">
        <w:rPr>
          <w:i/>
          <w:iCs/>
          <w:sz w:val="28"/>
          <w:szCs w:val="28"/>
          <w:lang w:val="uk-UA" w:eastAsia="uk-UA"/>
        </w:rPr>
        <w:t xml:space="preserve"> </w:t>
      </w:r>
      <w:r w:rsidRPr="003C457A">
        <w:rPr>
          <w:sz w:val="28"/>
          <w:szCs w:val="28"/>
          <w:lang w:val="uk-UA" w:eastAsia="uk-UA"/>
        </w:rPr>
        <w:t>Дисертація викладена на 1</w:t>
      </w:r>
      <w:r>
        <w:rPr>
          <w:sz w:val="28"/>
          <w:szCs w:val="28"/>
          <w:lang w:val="uk-UA" w:eastAsia="uk-UA"/>
        </w:rPr>
        <w:t>62</w:t>
      </w:r>
      <w:r w:rsidRPr="003C457A">
        <w:rPr>
          <w:sz w:val="28"/>
          <w:szCs w:val="28"/>
          <w:lang w:val="uk-UA" w:eastAsia="uk-UA"/>
        </w:rPr>
        <w:t xml:space="preserve"> сторінках комп</w:t>
      </w:r>
      <w:r>
        <w:rPr>
          <w:sz w:val="28"/>
          <w:szCs w:val="28"/>
          <w:lang w:val="uk-UA" w:eastAsia="uk-UA"/>
        </w:rPr>
        <w:t>’</w:t>
      </w:r>
      <w:r w:rsidRPr="003C457A">
        <w:rPr>
          <w:sz w:val="28"/>
          <w:szCs w:val="28"/>
          <w:lang w:val="uk-UA" w:eastAsia="uk-UA"/>
        </w:rPr>
        <w:t>ютерного тексту, містить вступ, чотири розділи власних досліджень, вис</w:t>
      </w:r>
      <w:r>
        <w:rPr>
          <w:sz w:val="28"/>
          <w:szCs w:val="28"/>
          <w:lang w:val="uk-UA" w:eastAsia="uk-UA"/>
        </w:rPr>
        <w:t>н</w:t>
      </w:r>
      <w:r w:rsidRPr="003C457A">
        <w:rPr>
          <w:sz w:val="28"/>
          <w:szCs w:val="28"/>
          <w:lang w:val="uk-UA" w:eastAsia="uk-UA"/>
        </w:rPr>
        <w:t xml:space="preserve">овки, список використаних джерел і додаток. Роботу проілюстровано 3 таблицями </w:t>
      </w:r>
      <w:r>
        <w:rPr>
          <w:sz w:val="28"/>
          <w:szCs w:val="28"/>
          <w:lang w:val="uk-UA" w:eastAsia="uk-UA"/>
        </w:rPr>
        <w:t xml:space="preserve">(на 3 сторінках) </w:t>
      </w:r>
      <w:r w:rsidRPr="003C457A">
        <w:rPr>
          <w:sz w:val="28"/>
          <w:szCs w:val="28"/>
          <w:lang w:val="uk-UA" w:eastAsia="uk-UA"/>
        </w:rPr>
        <w:t>і 29 рисунками</w:t>
      </w:r>
      <w:r>
        <w:rPr>
          <w:sz w:val="28"/>
          <w:szCs w:val="28"/>
          <w:lang w:val="uk-UA" w:eastAsia="uk-UA"/>
        </w:rPr>
        <w:t xml:space="preserve"> (на 13 сторінках)</w:t>
      </w:r>
      <w:r w:rsidRPr="003C457A">
        <w:rPr>
          <w:sz w:val="28"/>
          <w:szCs w:val="28"/>
          <w:lang w:val="uk-UA" w:eastAsia="uk-UA"/>
        </w:rPr>
        <w:t>. Список використаних джерел включає 19</w:t>
      </w:r>
      <w:r>
        <w:rPr>
          <w:sz w:val="28"/>
          <w:szCs w:val="28"/>
          <w:lang w:val="uk-UA" w:eastAsia="uk-UA"/>
        </w:rPr>
        <w:t>0</w:t>
      </w:r>
      <w:r w:rsidRPr="003C457A">
        <w:rPr>
          <w:sz w:val="28"/>
          <w:szCs w:val="28"/>
          <w:lang w:val="uk-UA" w:eastAsia="uk-UA"/>
        </w:rPr>
        <w:t xml:space="preserve"> найменуван</w:t>
      </w:r>
      <w:r>
        <w:rPr>
          <w:sz w:val="28"/>
          <w:szCs w:val="28"/>
          <w:lang w:val="uk-UA" w:eastAsia="uk-UA"/>
        </w:rPr>
        <w:t>ь</w:t>
      </w:r>
      <w:r w:rsidRPr="003C457A">
        <w:rPr>
          <w:sz w:val="28"/>
          <w:szCs w:val="28"/>
          <w:lang w:val="uk-UA" w:eastAsia="uk-UA"/>
        </w:rPr>
        <w:t xml:space="preserve">, </w:t>
      </w:r>
      <w:r>
        <w:rPr>
          <w:sz w:val="28"/>
          <w:szCs w:val="28"/>
          <w:lang w:val="uk-UA" w:eastAsia="uk-UA"/>
        </w:rPr>
        <w:t>і</w:t>
      </w:r>
      <w:r w:rsidRPr="003C457A">
        <w:rPr>
          <w:sz w:val="28"/>
          <w:szCs w:val="28"/>
          <w:lang w:val="uk-UA" w:eastAsia="uk-UA"/>
        </w:rPr>
        <w:t xml:space="preserve">з них </w:t>
      </w:r>
      <w:r>
        <w:rPr>
          <w:sz w:val="28"/>
          <w:szCs w:val="28"/>
          <w:lang w:val="uk-UA" w:eastAsia="uk-UA"/>
        </w:rPr>
        <w:t>98</w:t>
      </w:r>
      <w:r w:rsidRPr="003C457A">
        <w:rPr>
          <w:sz w:val="28"/>
          <w:szCs w:val="28"/>
          <w:lang w:val="uk-UA" w:eastAsia="uk-UA"/>
        </w:rPr>
        <w:t xml:space="preserve"> </w:t>
      </w:r>
      <w:r>
        <w:rPr>
          <w:sz w:val="28"/>
          <w:szCs w:val="28"/>
          <w:lang w:val="uk-UA" w:eastAsia="uk-UA"/>
        </w:rPr>
        <w:t xml:space="preserve">викладено </w:t>
      </w:r>
      <w:r w:rsidRPr="003C457A">
        <w:rPr>
          <w:sz w:val="28"/>
          <w:szCs w:val="28"/>
          <w:lang w:val="uk-UA" w:eastAsia="uk-UA"/>
        </w:rPr>
        <w:t xml:space="preserve">кирилицею та </w:t>
      </w:r>
      <w:r>
        <w:rPr>
          <w:sz w:val="28"/>
          <w:szCs w:val="28"/>
          <w:lang w:val="uk-UA" w:eastAsia="uk-UA"/>
        </w:rPr>
        <w:t>92 латиницею. Додаток складає 4 сторінки.</w:t>
      </w:r>
    </w:p>
    <w:p w:rsidR="00B2084F" w:rsidRPr="00241CD4" w:rsidRDefault="00B2084F" w:rsidP="00B2084F">
      <w:pPr>
        <w:pStyle w:val="af6"/>
        <w:spacing w:after="0" w:line="360" w:lineRule="auto"/>
        <w:jc w:val="center"/>
        <w:rPr>
          <w:sz w:val="28"/>
          <w:szCs w:val="28"/>
          <w:lang w:val="uk-UA"/>
        </w:rPr>
      </w:pPr>
      <w:r w:rsidRPr="00241CD4">
        <w:rPr>
          <w:sz w:val="28"/>
          <w:szCs w:val="28"/>
          <w:lang w:val="uk-UA"/>
        </w:rPr>
        <w:t>ВИСНОВКИ</w:t>
      </w:r>
    </w:p>
    <w:p w:rsidR="00B2084F" w:rsidRPr="00241CD4" w:rsidRDefault="00B2084F" w:rsidP="00B2084F">
      <w:pPr>
        <w:spacing w:line="360" w:lineRule="auto"/>
        <w:ind w:firstLine="709"/>
        <w:jc w:val="both"/>
        <w:rPr>
          <w:sz w:val="28"/>
          <w:szCs w:val="28"/>
          <w:lang w:val="uk-UA"/>
        </w:rPr>
      </w:pPr>
    </w:p>
    <w:p w:rsidR="00B2084F" w:rsidRPr="00241CD4" w:rsidRDefault="00B2084F" w:rsidP="00B2084F">
      <w:pPr>
        <w:spacing w:line="360" w:lineRule="auto"/>
        <w:ind w:firstLine="709"/>
        <w:jc w:val="both"/>
        <w:rPr>
          <w:sz w:val="28"/>
          <w:szCs w:val="28"/>
          <w:lang w:val="uk-UA"/>
        </w:rPr>
      </w:pP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 xml:space="preserve">У дисертаційній роботі надано теоретичне обґрунтування і нове вирішення наукового завдання з проведення комплексного дослідження змін поведінки і деяких констант гомеостазу у щурів на різних стадіях естрального </w:t>
      </w:r>
      <w:r w:rsidRPr="00241CD4">
        <w:rPr>
          <w:sz w:val="28"/>
          <w:szCs w:val="28"/>
          <w:lang w:val="uk-UA"/>
        </w:rPr>
        <w:lastRenderedPageBreak/>
        <w:t>циклу, при оваріальній недостатності і різних варіантах її корекції. Дослідження показало, що зниження рівня статевих гормонів у крові призводить до дизрегуляції лейкоцитарного складу крові, водно-сольового балансу і поведінкових реакцій організму. Відновлення рівня естрадіолу шляхом екзогенного введення гормону сприяло частковій корекції показників, що вивчались, проте застосування трансплантації культури оваріальної тканини більшою мірою відновлювало початкові рівні грумінгової активності, водно-електролітного балансу і лейкоцитарної формули.</w:t>
      </w: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 xml:space="preserve">При вивченні концентрації статевих гормонів у крові найближчі до фізіологічної норми значення було набуто у оваріектомованих щурів після корекції препаратом </w:t>
      </w:r>
      <w:r>
        <w:rPr>
          <w:sz w:val="28"/>
          <w:szCs w:val="28"/>
          <w:lang w:val="uk-UA"/>
        </w:rPr>
        <w:t>„</w:t>
      </w:r>
      <w:r w:rsidRPr="00241CD4">
        <w:rPr>
          <w:sz w:val="28"/>
          <w:szCs w:val="28"/>
          <w:lang w:val="uk-UA"/>
        </w:rPr>
        <w:t>Дивигель” (естрадіол – 4,9 нмоль/л, прогестерон – 1,8</w:t>
      </w:r>
      <w:r>
        <w:rPr>
          <w:sz w:val="28"/>
          <w:szCs w:val="28"/>
          <w:lang w:val="en-US"/>
        </w:rPr>
        <w:t> </w:t>
      </w:r>
      <w:r w:rsidRPr="00241CD4">
        <w:rPr>
          <w:sz w:val="28"/>
          <w:szCs w:val="28"/>
          <w:lang w:val="uk-UA"/>
        </w:rPr>
        <w:t>нмоль/л, тестостерон – 8,7 нмоль/л), а максимально виражений ефект було отримано при алогенній пересадці культури тканин яєчників (естрадіол – 8,7</w:t>
      </w:r>
      <w:r>
        <w:rPr>
          <w:sz w:val="28"/>
          <w:szCs w:val="28"/>
          <w:lang w:val="en-US"/>
        </w:rPr>
        <w:t> </w:t>
      </w:r>
      <w:r w:rsidRPr="00241CD4">
        <w:rPr>
          <w:sz w:val="28"/>
          <w:szCs w:val="28"/>
          <w:lang w:val="uk-UA"/>
        </w:rPr>
        <w:t>нмоль/л, прогестерон – 3,9 нмоль/л, тестостерон – 8,5 нмоль/л), тоді як ксенотрансплантація практично не впливала на цей показник (естрадіол – 0,4</w:t>
      </w:r>
      <w:r>
        <w:rPr>
          <w:sz w:val="28"/>
          <w:szCs w:val="28"/>
          <w:lang w:val="en-US"/>
        </w:rPr>
        <w:t> </w:t>
      </w:r>
      <w:r w:rsidRPr="00241CD4">
        <w:rPr>
          <w:sz w:val="28"/>
          <w:szCs w:val="28"/>
          <w:lang w:val="uk-UA"/>
        </w:rPr>
        <w:t>нмоль/л, прогестерон – 1,6 нмоль/л, тестостерон – 1,7 нмоль/л).</w:t>
      </w: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Зміни секреції статевих гормонів, пов</w:t>
      </w:r>
      <w:r>
        <w:rPr>
          <w:sz w:val="28"/>
          <w:szCs w:val="28"/>
          <w:lang w:val="uk-UA"/>
        </w:rPr>
        <w:t>’</w:t>
      </w:r>
      <w:r w:rsidRPr="00241CD4">
        <w:rPr>
          <w:sz w:val="28"/>
          <w:szCs w:val="28"/>
          <w:lang w:val="uk-UA"/>
        </w:rPr>
        <w:t>язані з естральним циклом, істотно впливало на лейкоцитарну формулу, збільшуючи у стадії еструс загальну кількість циркулюючих у крові лейкоцитів (14,00</w:t>
      </w:r>
      <w:r>
        <w:rPr>
          <w:sz w:val="28"/>
          <w:szCs w:val="28"/>
          <w:lang w:val="uk-UA"/>
        </w:rPr>
        <w:t> Г/л</w:t>
      </w:r>
      <w:r w:rsidRPr="00241CD4">
        <w:rPr>
          <w:sz w:val="28"/>
          <w:szCs w:val="28"/>
          <w:lang w:val="uk-UA"/>
        </w:rPr>
        <w:t>±0,42</w:t>
      </w:r>
      <w:r>
        <w:rPr>
          <w:sz w:val="28"/>
          <w:szCs w:val="28"/>
          <w:lang w:val="uk-UA"/>
        </w:rPr>
        <w:t> </w:t>
      </w:r>
      <w:r w:rsidRPr="00241CD4">
        <w:rPr>
          <w:sz w:val="28"/>
          <w:szCs w:val="28"/>
          <w:lang w:val="uk-UA"/>
        </w:rPr>
        <w:t>Г/л) за рахунок збільшення вмісту нейтрофілів (2,99</w:t>
      </w:r>
      <w:r>
        <w:rPr>
          <w:sz w:val="28"/>
          <w:szCs w:val="28"/>
          <w:lang w:val="uk-UA"/>
        </w:rPr>
        <w:t> Г/л</w:t>
      </w:r>
      <w:r w:rsidRPr="00241CD4">
        <w:rPr>
          <w:sz w:val="28"/>
          <w:szCs w:val="28"/>
          <w:lang w:val="uk-UA"/>
        </w:rPr>
        <w:t>±0,23</w:t>
      </w:r>
      <w:r>
        <w:rPr>
          <w:sz w:val="28"/>
          <w:szCs w:val="28"/>
          <w:lang w:val="uk-UA"/>
        </w:rPr>
        <w:t> </w:t>
      </w:r>
      <w:r w:rsidRPr="00241CD4">
        <w:rPr>
          <w:sz w:val="28"/>
          <w:szCs w:val="28"/>
          <w:lang w:val="uk-UA"/>
        </w:rPr>
        <w:t>Г/л) і лімфоцитів (10,27</w:t>
      </w:r>
      <w:r>
        <w:rPr>
          <w:sz w:val="28"/>
          <w:szCs w:val="28"/>
          <w:lang w:val="uk-UA"/>
        </w:rPr>
        <w:t> Г/л</w:t>
      </w:r>
      <w:r w:rsidRPr="00241CD4">
        <w:rPr>
          <w:sz w:val="28"/>
          <w:szCs w:val="28"/>
          <w:lang w:val="uk-UA"/>
        </w:rPr>
        <w:t>±0,38 Г/л), тоді як вміст моноцитів знижувався (0,09</w:t>
      </w:r>
      <w:r>
        <w:rPr>
          <w:sz w:val="28"/>
          <w:szCs w:val="28"/>
          <w:lang w:val="uk-UA"/>
        </w:rPr>
        <w:t> Г/л</w:t>
      </w:r>
      <w:r w:rsidRPr="00241CD4">
        <w:rPr>
          <w:sz w:val="28"/>
          <w:szCs w:val="28"/>
          <w:lang w:val="uk-UA"/>
        </w:rPr>
        <w:t>±0,03</w:t>
      </w:r>
      <w:r>
        <w:rPr>
          <w:sz w:val="28"/>
          <w:szCs w:val="28"/>
          <w:lang w:val="uk-UA"/>
        </w:rPr>
        <w:t> </w:t>
      </w:r>
      <w:r w:rsidRPr="00241CD4">
        <w:rPr>
          <w:sz w:val="28"/>
          <w:szCs w:val="28"/>
          <w:lang w:val="uk-UA"/>
        </w:rPr>
        <w:t>Г/л). Падіння концентрації статевих гормонів у крові, спричинене видаленням яєчників, призводило до різкого зменшення загальної кількості циркулюючих лейкоцитів (8,06</w:t>
      </w:r>
      <w:r>
        <w:rPr>
          <w:sz w:val="28"/>
          <w:szCs w:val="28"/>
          <w:lang w:val="uk-UA"/>
        </w:rPr>
        <w:t> Г/л</w:t>
      </w:r>
      <w:r w:rsidRPr="00241CD4">
        <w:rPr>
          <w:sz w:val="28"/>
          <w:szCs w:val="28"/>
          <w:lang w:val="uk-UA"/>
        </w:rPr>
        <w:t>±0,52</w:t>
      </w:r>
      <w:r>
        <w:rPr>
          <w:sz w:val="28"/>
          <w:szCs w:val="28"/>
          <w:lang w:val="en-US"/>
        </w:rPr>
        <w:t> </w:t>
      </w:r>
      <w:r w:rsidRPr="00241CD4">
        <w:rPr>
          <w:sz w:val="28"/>
          <w:szCs w:val="28"/>
          <w:lang w:val="uk-UA"/>
        </w:rPr>
        <w:t>Г/л), в основному за рахунок зниження вмісту лімфоцитів (4,83</w:t>
      </w:r>
      <w:r>
        <w:rPr>
          <w:sz w:val="28"/>
          <w:szCs w:val="28"/>
          <w:lang w:val="uk-UA"/>
        </w:rPr>
        <w:t> Г/л</w:t>
      </w:r>
      <w:r w:rsidRPr="00241CD4">
        <w:rPr>
          <w:sz w:val="28"/>
          <w:szCs w:val="28"/>
          <w:lang w:val="uk-UA"/>
        </w:rPr>
        <w:t>±0,32</w:t>
      </w:r>
      <w:r>
        <w:rPr>
          <w:sz w:val="28"/>
          <w:szCs w:val="28"/>
          <w:lang w:val="en-US"/>
        </w:rPr>
        <w:t> </w:t>
      </w:r>
      <w:r w:rsidRPr="00241CD4">
        <w:rPr>
          <w:sz w:val="28"/>
          <w:szCs w:val="28"/>
          <w:lang w:val="uk-UA"/>
        </w:rPr>
        <w:t xml:space="preserve">Г/л), тоді як кількість еозинофілів і моноцитів збільшувалась </w:t>
      </w:r>
      <w:r>
        <w:rPr>
          <w:sz w:val="28"/>
          <w:szCs w:val="28"/>
          <w:lang w:val="uk-UA"/>
        </w:rPr>
        <w:t xml:space="preserve">– </w:t>
      </w:r>
      <w:r w:rsidRPr="00241CD4">
        <w:rPr>
          <w:sz w:val="28"/>
          <w:szCs w:val="28"/>
          <w:lang w:val="uk-UA"/>
        </w:rPr>
        <w:t>(0,45±0,05) Г/л і (0,17±0,04) Г/л відповідно.</w:t>
      </w: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 xml:space="preserve">При порівнянні гормональних і трансплантаційних варіантів корекції гонадної недостатності було виявлено, що введення естрадіолу, збільшуючи </w:t>
      </w:r>
      <w:r w:rsidRPr="00241CD4">
        <w:rPr>
          <w:sz w:val="28"/>
          <w:szCs w:val="28"/>
          <w:lang w:val="uk-UA"/>
        </w:rPr>
        <w:lastRenderedPageBreak/>
        <w:t>загальну кількість циркулюючих у крові лейкоцитів</w:t>
      </w:r>
      <w:r w:rsidRPr="00B24BAE">
        <w:rPr>
          <w:sz w:val="28"/>
          <w:szCs w:val="28"/>
          <w:lang w:val="uk-UA"/>
        </w:rPr>
        <w:t xml:space="preserve"> (11,21</w:t>
      </w:r>
      <w:r>
        <w:rPr>
          <w:sz w:val="28"/>
          <w:szCs w:val="28"/>
          <w:lang w:val="uk-UA"/>
        </w:rPr>
        <w:t> Г/л±</w:t>
      </w:r>
      <w:r w:rsidRPr="00B24BAE">
        <w:rPr>
          <w:sz w:val="28"/>
          <w:szCs w:val="28"/>
          <w:lang w:val="uk-UA"/>
        </w:rPr>
        <w:t>0,35</w:t>
      </w:r>
      <w:r>
        <w:rPr>
          <w:sz w:val="28"/>
          <w:szCs w:val="28"/>
          <w:lang w:val="uk-UA"/>
        </w:rPr>
        <w:t> Г/л)</w:t>
      </w:r>
      <w:r w:rsidRPr="00241CD4">
        <w:rPr>
          <w:sz w:val="28"/>
          <w:szCs w:val="28"/>
          <w:lang w:val="uk-UA"/>
        </w:rPr>
        <w:t>, мало сприяло нормалізації співвідношення окремих їх форм, тоді як трансплантаційні варіанти корекції надавали м</w:t>
      </w:r>
      <w:r>
        <w:rPr>
          <w:sz w:val="28"/>
          <w:szCs w:val="28"/>
          <w:lang w:val="uk-UA"/>
        </w:rPr>
        <w:t>’</w:t>
      </w:r>
      <w:r w:rsidRPr="00241CD4">
        <w:rPr>
          <w:sz w:val="28"/>
          <w:szCs w:val="28"/>
          <w:lang w:val="uk-UA"/>
        </w:rPr>
        <w:t>якшого ефекту, причому максимально наближеною до фізіологічної норми була лейкоцитарна формула крові при алотрансплантації культури оваріальних тканин</w:t>
      </w:r>
      <w:r>
        <w:rPr>
          <w:sz w:val="28"/>
          <w:szCs w:val="28"/>
          <w:lang w:val="uk-UA"/>
        </w:rPr>
        <w:t>: (загальна кількість лейкоцитів склала (12,37±</w:t>
      </w:r>
      <w:r w:rsidRPr="00B24BAE">
        <w:rPr>
          <w:sz w:val="28"/>
          <w:szCs w:val="28"/>
          <w:lang w:val="uk-UA"/>
        </w:rPr>
        <w:t>0,</w:t>
      </w:r>
      <w:r>
        <w:rPr>
          <w:sz w:val="28"/>
          <w:szCs w:val="28"/>
          <w:lang w:val="uk-UA"/>
        </w:rPr>
        <w:t>48)</w:t>
      </w:r>
      <w:r w:rsidRPr="00B24BAE">
        <w:rPr>
          <w:sz w:val="28"/>
          <w:szCs w:val="28"/>
          <w:lang w:val="uk-UA"/>
        </w:rPr>
        <w:t xml:space="preserve"> </w:t>
      </w:r>
      <w:r>
        <w:rPr>
          <w:sz w:val="28"/>
          <w:szCs w:val="28"/>
          <w:lang w:val="uk-UA"/>
        </w:rPr>
        <w:t>Г/л, з них паличкоядерних нейтрофілів – (0,12±</w:t>
      </w:r>
      <w:r w:rsidRPr="00B24BAE">
        <w:rPr>
          <w:sz w:val="28"/>
          <w:szCs w:val="28"/>
          <w:lang w:val="uk-UA"/>
        </w:rPr>
        <w:t>0,</w:t>
      </w:r>
      <w:r>
        <w:rPr>
          <w:sz w:val="28"/>
          <w:szCs w:val="28"/>
          <w:lang w:val="uk-UA"/>
        </w:rPr>
        <w:t>0</w:t>
      </w:r>
      <w:r w:rsidRPr="00B24BAE">
        <w:rPr>
          <w:sz w:val="28"/>
          <w:szCs w:val="28"/>
          <w:lang w:val="uk-UA"/>
        </w:rPr>
        <w:t>3</w:t>
      </w:r>
      <w:r>
        <w:rPr>
          <w:sz w:val="28"/>
          <w:szCs w:val="28"/>
          <w:lang w:val="uk-UA"/>
        </w:rPr>
        <w:t>)</w:t>
      </w:r>
      <w:r w:rsidRPr="00B24BAE">
        <w:rPr>
          <w:sz w:val="28"/>
          <w:szCs w:val="28"/>
          <w:lang w:val="uk-UA"/>
        </w:rPr>
        <w:t xml:space="preserve"> </w:t>
      </w:r>
      <w:r>
        <w:rPr>
          <w:sz w:val="28"/>
          <w:szCs w:val="28"/>
          <w:lang w:val="uk-UA"/>
        </w:rPr>
        <w:t>Г/л, сегментоядерних нейтрофілів – (3,35±</w:t>
      </w:r>
      <w:r w:rsidRPr="00B24BAE">
        <w:rPr>
          <w:sz w:val="28"/>
          <w:szCs w:val="28"/>
          <w:lang w:val="uk-UA"/>
        </w:rPr>
        <w:t>0,</w:t>
      </w:r>
      <w:r>
        <w:rPr>
          <w:sz w:val="28"/>
          <w:szCs w:val="28"/>
          <w:lang w:val="uk-UA"/>
        </w:rPr>
        <w:t>42)</w:t>
      </w:r>
      <w:r w:rsidRPr="00B24BAE">
        <w:rPr>
          <w:sz w:val="28"/>
          <w:szCs w:val="28"/>
          <w:lang w:val="uk-UA"/>
        </w:rPr>
        <w:t xml:space="preserve"> </w:t>
      </w:r>
      <w:r>
        <w:rPr>
          <w:sz w:val="28"/>
          <w:szCs w:val="28"/>
          <w:lang w:val="uk-UA"/>
        </w:rPr>
        <w:t>Г/л, еозинофілів – (0,40±</w:t>
      </w:r>
      <w:r w:rsidRPr="00B24BAE">
        <w:rPr>
          <w:sz w:val="28"/>
          <w:szCs w:val="28"/>
          <w:lang w:val="uk-UA"/>
        </w:rPr>
        <w:t>0,</w:t>
      </w:r>
      <w:r>
        <w:rPr>
          <w:sz w:val="28"/>
          <w:szCs w:val="28"/>
          <w:lang w:val="uk-UA"/>
        </w:rPr>
        <w:t>09)</w:t>
      </w:r>
      <w:r w:rsidRPr="00B24BAE">
        <w:rPr>
          <w:sz w:val="28"/>
          <w:szCs w:val="28"/>
          <w:lang w:val="uk-UA"/>
        </w:rPr>
        <w:t xml:space="preserve"> </w:t>
      </w:r>
      <w:r>
        <w:rPr>
          <w:sz w:val="28"/>
          <w:szCs w:val="28"/>
          <w:lang w:val="uk-UA"/>
        </w:rPr>
        <w:t>Г/л, лімфоцитів – (8,11±</w:t>
      </w:r>
      <w:r w:rsidRPr="00B24BAE">
        <w:rPr>
          <w:sz w:val="28"/>
          <w:szCs w:val="28"/>
          <w:lang w:val="uk-UA"/>
        </w:rPr>
        <w:t>0,</w:t>
      </w:r>
      <w:r>
        <w:rPr>
          <w:sz w:val="28"/>
          <w:szCs w:val="28"/>
          <w:lang w:val="uk-UA"/>
        </w:rPr>
        <w:t>43)</w:t>
      </w:r>
      <w:r w:rsidRPr="00B24BAE">
        <w:rPr>
          <w:sz w:val="28"/>
          <w:szCs w:val="28"/>
          <w:lang w:val="uk-UA"/>
        </w:rPr>
        <w:t xml:space="preserve"> </w:t>
      </w:r>
      <w:r>
        <w:rPr>
          <w:sz w:val="28"/>
          <w:szCs w:val="28"/>
          <w:lang w:val="uk-UA"/>
        </w:rPr>
        <w:t>Г/л і моноцитів – 0,12 Г/л±</w:t>
      </w:r>
      <w:r w:rsidRPr="00B24BAE">
        <w:rPr>
          <w:sz w:val="28"/>
          <w:szCs w:val="28"/>
          <w:lang w:val="uk-UA"/>
        </w:rPr>
        <w:t>0,</w:t>
      </w:r>
      <w:r>
        <w:rPr>
          <w:sz w:val="28"/>
          <w:szCs w:val="28"/>
          <w:lang w:val="uk-UA"/>
        </w:rPr>
        <w:t>0</w:t>
      </w:r>
      <w:r w:rsidRPr="00B24BAE">
        <w:rPr>
          <w:sz w:val="28"/>
          <w:szCs w:val="28"/>
          <w:lang w:val="uk-UA"/>
        </w:rPr>
        <w:t>3</w:t>
      </w:r>
      <w:r>
        <w:rPr>
          <w:sz w:val="28"/>
          <w:szCs w:val="28"/>
          <w:lang w:val="uk-UA"/>
        </w:rPr>
        <w:t> Г/л)</w:t>
      </w:r>
      <w:r w:rsidRPr="00241CD4">
        <w:rPr>
          <w:sz w:val="28"/>
          <w:szCs w:val="28"/>
          <w:lang w:val="uk-UA"/>
        </w:rPr>
        <w:t>.</w:t>
      </w: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Показники водно-сольового обміну не зазнавали значних змін за нормального перебігу естрального циклу, проте істотно змінювались після оваріектомії: відбувалось зниження споживання води (4,37±0,62</w:t>
      </w:r>
      <w:r>
        <w:rPr>
          <w:sz w:val="28"/>
          <w:szCs w:val="28"/>
          <w:lang w:val="uk-UA"/>
        </w:rPr>
        <w:t>) мл/сут</w:t>
      </w:r>
      <w:r w:rsidRPr="00241CD4">
        <w:rPr>
          <w:sz w:val="28"/>
          <w:szCs w:val="28"/>
          <w:lang w:val="uk-UA"/>
        </w:rPr>
        <w:t xml:space="preserve"> на </w:t>
      </w:r>
      <w:r>
        <w:rPr>
          <w:sz w:val="28"/>
          <w:szCs w:val="28"/>
          <w:lang w:val="uk-UA"/>
        </w:rPr>
        <w:t>фон</w:t>
      </w:r>
      <w:r w:rsidRPr="00241CD4">
        <w:rPr>
          <w:sz w:val="28"/>
          <w:szCs w:val="28"/>
          <w:lang w:val="uk-UA"/>
        </w:rPr>
        <w:t>і збільшення споживання сольового розчину (16,29±1,03</w:t>
      </w:r>
      <w:r>
        <w:rPr>
          <w:sz w:val="28"/>
          <w:szCs w:val="28"/>
          <w:lang w:val="uk-UA"/>
        </w:rPr>
        <w:t>)</w:t>
      </w:r>
      <w:r w:rsidRPr="00241CD4">
        <w:rPr>
          <w:sz w:val="28"/>
          <w:szCs w:val="28"/>
          <w:lang w:val="uk-UA"/>
        </w:rPr>
        <w:t xml:space="preserve"> мл/сут, а також збільшення виділення сечі (9,01±1,08</w:t>
      </w:r>
      <w:r>
        <w:rPr>
          <w:sz w:val="28"/>
          <w:szCs w:val="28"/>
          <w:lang w:val="uk-UA"/>
        </w:rPr>
        <w:t>)</w:t>
      </w:r>
      <w:r w:rsidRPr="00241CD4">
        <w:rPr>
          <w:sz w:val="28"/>
          <w:szCs w:val="28"/>
          <w:lang w:val="uk-UA"/>
        </w:rPr>
        <w:t xml:space="preserve"> мл/сут і концентрації у ній хлоридів (3344,28±390,75</w:t>
      </w:r>
      <w:r>
        <w:rPr>
          <w:sz w:val="28"/>
          <w:szCs w:val="28"/>
          <w:lang w:val="uk-UA"/>
        </w:rPr>
        <w:t>)</w:t>
      </w:r>
      <w:r w:rsidRPr="00241CD4">
        <w:rPr>
          <w:sz w:val="28"/>
          <w:szCs w:val="28"/>
          <w:lang w:val="uk-UA"/>
        </w:rPr>
        <w:t xml:space="preserve"> ммоль/л. Загалом, корекція гонадної недостатності препаратом </w:t>
      </w:r>
      <w:r>
        <w:rPr>
          <w:sz w:val="28"/>
          <w:szCs w:val="28"/>
          <w:lang w:val="uk-UA"/>
        </w:rPr>
        <w:t>„</w:t>
      </w:r>
      <w:r w:rsidRPr="00241CD4">
        <w:rPr>
          <w:sz w:val="28"/>
          <w:szCs w:val="28"/>
          <w:lang w:val="uk-UA"/>
        </w:rPr>
        <w:t>Дивигель” повертала показники водно-сольового обміну ближче до фізіологічної норми, ніж введення естрадіол-дипропіонату. Трансплантаційні варіанти корекції оваріальної недостатності виявились ефективнішими у відновленні фізіологічного рівня водно-сольового обміну. Найкращого ефекту було досягнуто при алотрансплантації культури оваріальних тканин.</w:t>
      </w:r>
    </w:p>
    <w:p w:rsidR="00B2084F" w:rsidRPr="00241CD4"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41CD4">
        <w:rPr>
          <w:sz w:val="28"/>
          <w:szCs w:val="28"/>
          <w:lang w:val="uk-UA"/>
        </w:rPr>
        <w:t xml:space="preserve">Показники реакцій самоочищення поверхні тіла (умивання, лизання, сумарна грумінгова активність і час грумінгу) виявили чітку залежність від стадій естрального циклу, причому мінімальна грумінгова активність спостерігалась на стадії діеструс (t% - 9,54±1,07), а максимальна – на стадії еструс (t% - 20,37±1,07). Внаслідок оваріектомії грумінгова активність знижувалась (t% - 6,03±0,48). Введення естрадіолу дещо її збільшувало (t% - 6,50±0,47). </w:t>
      </w:r>
      <w:r>
        <w:rPr>
          <w:sz w:val="28"/>
          <w:szCs w:val="28"/>
          <w:lang w:val="uk-UA"/>
        </w:rPr>
        <w:t>„</w:t>
      </w:r>
      <w:r w:rsidRPr="00241CD4">
        <w:rPr>
          <w:sz w:val="28"/>
          <w:szCs w:val="28"/>
          <w:lang w:val="uk-UA"/>
        </w:rPr>
        <w:t xml:space="preserve">Дивигель” надавав вираженішої та тривалішої дії на грумінг (t% - </w:t>
      </w:r>
      <w:r w:rsidRPr="00241CD4">
        <w:rPr>
          <w:sz w:val="28"/>
          <w:szCs w:val="28"/>
          <w:lang w:val="uk-UA"/>
        </w:rPr>
        <w:lastRenderedPageBreak/>
        <w:t>9,50±0,69), проте найефективнішими виявились ало- і ксенотрансплантація культури оваріальної тканини (t% - 18,48±1,42 і t% - 10,29±0,66 відповідно).</w:t>
      </w:r>
    </w:p>
    <w:p w:rsidR="00B2084F" w:rsidRDefault="00B2084F" w:rsidP="0095210F">
      <w:pPr>
        <w:pStyle w:val="af6"/>
        <w:numPr>
          <w:ilvl w:val="0"/>
          <w:numId w:val="41"/>
        </w:numPr>
        <w:tabs>
          <w:tab w:val="clear" w:pos="360"/>
        </w:tabs>
        <w:autoSpaceDE w:val="0"/>
        <w:autoSpaceDN w:val="0"/>
        <w:spacing w:after="0" w:line="360" w:lineRule="auto"/>
        <w:ind w:left="0" w:firstLine="0"/>
        <w:jc w:val="both"/>
        <w:rPr>
          <w:sz w:val="28"/>
          <w:szCs w:val="28"/>
          <w:lang w:val="uk-UA"/>
        </w:rPr>
      </w:pPr>
      <w:r w:rsidRPr="00206210">
        <w:rPr>
          <w:sz w:val="28"/>
          <w:szCs w:val="28"/>
          <w:lang w:val="uk-UA"/>
        </w:rPr>
        <w:t xml:space="preserve">Алотрансплантація культури тканин яєчників </w:t>
      </w:r>
      <w:r>
        <w:rPr>
          <w:sz w:val="28"/>
          <w:szCs w:val="28"/>
          <w:lang w:val="uk-UA"/>
        </w:rPr>
        <w:t>є</w:t>
      </w:r>
      <w:r w:rsidRPr="00206210">
        <w:rPr>
          <w:sz w:val="28"/>
          <w:szCs w:val="28"/>
          <w:lang w:val="uk-UA"/>
        </w:rPr>
        <w:t xml:space="preserve"> перспективним методом корекції порушень поведінки і констант гомеостазу, спричинених гонадною недостатністю. Виявлені нами різноспрямовані зміни вивчених показників при однотипному ендо- та екзогенному впливі обґрунтовують доцільність застосування їх сукупності як комплексного критерію оцінки стану нейроімуноендокринної системи з подальшим уточненням фізіологічних механізмів взаємодії її компонентів.</w:t>
      </w:r>
    </w:p>
    <w:p w:rsidR="00B2084F" w:rsidRDefault="00B2084F" w:rsidP="00B2084F">
      <w:pPr>
        <w:pStyle w:val="af6"/>
        <w:spacing w:after="0" w:line="360" w:lineRule="auto"/>
        <w:jc w:val="center"/>
        <w:rPr>
          <w:sz w:val="28"/>
          <w:szCs w:val="28"/>
          <w:lang w:val="uk-UA"/>
        </w:rPr>
      </w:pPr>
      <w:r>
        <w:rPr>
          <w:sz w:val="28"/>
          <w:szCs w:val="28"/>
          <w:lang w:val="uk-UA"/>
        </w:rPr>
        <w:br w:type="page"/>
      </w:r>
      <w:r>
        <w:rPr>
          <w:sz w:val="28"/>
          <w:szCs w:val="28"/>
          <w:lang w:val="uk-UA"/>
        </w:rPr>
        <w:lastRenderedPageBreak/>
        <w:t>СПИСОК ВИКОРИСТАНИХ ДЖЕРЕЛ</w:t>
      </w:r>
    </w:p>
    <w:p w:rsidR="00B2084F" w:rsidRDefault="00B2084F" w:rsidP="00B2084F">
      <w:pPr>
        <w:pStyle w:val="af6"/>
        <w:spacing w:after="0" w:line="360" w:lineRule="auto"/>
        <w:jc w:val="center"/>
        <w:rPr>
          <w:sz w:val="28"/>
          <w:szCs w:val="28"/>
          <w:lang w:val="uk-UA"/>
        </w:rPr>
      </w:pPr>
    </w:p>
    <w:p w:rsidR="00B2084F" w:rsidRDefault="00B2084F" w:rsidP="00B2084F">
      <w:pPr>
        <w:pStyle w:val="af6"/>
        <w:spacing w:after="0" w:line="360" w:lineRule="auto"/>
        <w:jc w:val="center"/>
        <w:rPr>
          <w:sz w:val="28"/>
          <w:szCs w:val="28"/>
          <w:lang w:val="uk-UA"/>
        </w:rPr>
      </w:pPr>
    </w:p>
    <w:p w:rsidR="00B2084F" w:rsidRDefault="00B2084F" w:rsidP="0095210F">
      <w:pPr>
        <w:numPr>
          <w:ilvl w:val="0"/>
          <w:numId w:val="42"/>
        </w:numPr>
        <w:spacing w:after="0" w:line="360" w:lineRule="auto"/>
        <w:jc w:val="both"/>
        <w:rPr>
          <w:sz w:val="28"/>
        </w:rPr>
      </w:pPr>
      <w:r>
        <w:rPr>
          <w:sz w:val="28"/>
        </w:rPr>
        <w:t>Абрамов В.В. Взаимозависимость функционирования иммунной и нервной систем / В.В. Абрамов // Уcпехи соврем. биологии. – 1999. – Т.</w:t>
      </w:r>
      <w:r>
        <w:rPr>
          <w:sz w:val="28"/>
          <w:lang w:val="uk-UA"/>
        </w:rPr>
        <w:t> </w:t>
      </w:r>
      <w:r>
        <w:rPr>
          <w:sz w:val="28"/>
        </w:rPr>
        <w:t xml:space="preserve">111, </w:t>
      </w:r>
      <w:r>
        <w:rPr>
          <w:sz w:val="28"/>
          <w:lang w:val="uk-UA"/>
        </w:rPr>
        <w:t>№</w:t>
      </w:r>
      <w:r>
        <w:rPr>
          <w:sz w:val="28"/>
        </w:rPr>
        <w:t>6. – С. 840 - 845.</w:t>
      </w:r>
    </w:p>
    <w:p w:rsidR="00B2084F" w:rsidRDefault="00B2084F" w:rsidP="0095210F">
      <w:pPr>
        <w:numPr>
          <w:ilvl w:val="0"/>
          <w:numId w:val="42"/>
        </w:numPr>
        <w:spacing w:after="0" w:line="360" w:lineRule="auto"/>
        <w:jc w:val="both"/>
        <w:rPr>
          <w:sz w:val="28"/>
        </w:rPr>
      </w:pPr>
      <w:r>
        <w:rPr>
          <w:sz w:val="28"/>
        </w:rPr>
        <w:t xml:space="preserve">Абрамов В.В. Интеграция иммунной и нервной систем / В.В. Абрамов // Иммунология. – 1999. – </w:t>
      </w:r>
      <w:r>
        <w:rPr>
          <w:sz w:val="28"/>
          <w:lang w:val="uk-UA"/>
        </w:rPr>
        <w:t>№</w:t>
      </w:r>
      <w:r>
        <w:rPr>
          <w:sz w:val="28"/>
        </w:rPr>
        <w:t>3. – С. 62 - 64.</w:t>
      </w:r>
    </w:p>
    <w:p w:rsidR="00B2084F" w:rsidRPr="00214498" w:rsidRDefault="00B2084F" w:rsidP="0095210F">
      <w:pPr>
        <w:numPr>
          <w:ilvl w:val="0"/>
          <w:numId w:val="42"/>
        </w:numPr>
        <w:spacing w:after="0" w:line="360" w:lineRule="auto"/>
        <w:jc w:val="both"/>
        <w:rPr>
          <w:sz w:val="28"/>
        </w:rPr>
      </w:pPr>
      <w:r>
        <w:rPr>
          <w:sz w:val="28"/>
        </w:rPr>
        <w:t>Акмаев И.Г.</w:t>
      </w:r>
      <w:r w:rsidRPr="00214498">
        <w:rPr>
          <w:sz w:val="28"/>
        </w:rPr>
        <w:t xml:space="preserve"> От нейроэндокринологии к нейроиммуноэндокринологии </w:t>
      </w:r>
      <w:r>
        <w:rPr>
          <w:sz w:val="28"/>
        </w:rPr>
        <w:t xml:space="preserve">/ </w:t>
      </w:r>
      <w:r w:rsidRPr="00214498">
        <w:rPr>
          <w:sz w:val="28"/>
        </w:rPr>
        <w:t>И.Г.</w:t>
      </w:r>
      <w:r>
        <w:rPr>
          <w:sz w:val="28"/>
        </w:rPr>
        <w:t xml:space="preserve"> </w:t>
      </w:r>
      <w:r w:rsidRPr="00214498">
        <w:rPr>
          <w:sz w:val="28"/>
        </w:rPr>
        <w:t>Акмаев, В.В. Гриневич // Бюл. эксперим. биол. – 2001. – Т.</w:t>
      </w:r>
      <w:r>
        <w:rPr>
          <w:sz w:val="28"/>
          <w:lang w:val="uk-UA"/>
        </w:rPr>
        <w:t xml:space="preserve"> </w:t>
      </w:r>
      <w:r w:rsidRPr="00214498">
        <w:rPr>
          <w:sz w:val="28"/>
        </w:rPr>
        <w:t>131, №1. – С. 22</w:t>
      </w:r>
      <w:r>
        <w:rPr>
          <w:sz w:val="28"/>
        </w:rPr>
        <w:t xml:space="preserve"> </w:t>
      </w:r>
      <w:r w:rsidRPr="00214498">
        <w:rPr>
          <w:sz w:val="28"/>
        </w:rPr>
        <w:t>-</w:t>
      </w:r>
      <w:r>
        <w:rPr>
          <w:sz w:val="28"/>
        </w:rPr>
        <w:t xml:space="preserve"> </w:t>
      </w:r>
      <w:r w:rsidRPr="00214498">
        <w:rPr>
          <w:sz w:val="28"/>
        </w:rPr>
        <w:t>32.</w:t>
      </w:r>
    </w:p>
    <w:p w:rsidR="00B2084F" w:rsidRPr="00F1385A" w:rsidRDefault="00B2084F" w:rsidP="0095210F">
      <w:pPr>
        <w:numPr>
          <w:ilvl w:val="0"/>
          <w:numId w:val="42"/>
        </w:numPr>
        <w:spacing w:after="0" w:line="360" w:lineRule="auto"/>
        <w:jc w:val="both"/>
        <w:rPr>
          <w:sz w:val="28"/>
        </w:rPr>
      </w:pPr>
      <w:r>
        <w:rPr>
          <w:sz w:val="28"/>
        </w:rPr>
        <w:t>Иваницкая Н.Ф. Сочетанное действие малых доз радиации и тяжелых металлов на регулирующие системы и репродуктивную функцию организма / Н.Ф. Иваницкая // Влияние низких доз ионизирующей радиации и других факт</w:t>
      </w:r>
      <w:r>
        <w:rPr>
          <w:sz w:val="28"/>
        </w:rPr>
        <w:t>о</w:t>
      </w:r>
      <w:r>
        <w:rPr>
          <w:sz w:val="28"/>
        </w:rPr>
        <w:t>ров окружающей среды на организм</w:t>
      </w:r>
      <w:r w:rsidRPr="00FC0BBA">
        <w:rPr>
          <w:sz w:val="28"/>
        </w:rPr>
        <w:t>.</w:t>
      </w:r>
      <w:r>
        <w:rPr>
          <w:sz w:val="28"/>
        </w:rPr>
        <w:t xml:space="preserve"> – К.: Наукова думка, 1994. – С. 173 - 186.</w:t>
      </w:r>
    </w:p>
    <w:p w:rsidR="00B2084F" w:rsidRPr="00FC0BBA" w:rsidRDefault="00B2084F" w:rsidP="0095210F">
      <w:pPr>
        <w:numPr>
          <w:ilvl w:val="0"/>
          <w:numId w:val="42"/>
        </w:numPr>
        <w:spacing w:after="0" w:line="360" w:lineRule="auto"/>
        <w:jc w:val="both"/>
        <w:rPr>
          <w:sz w:val="28"/>
          <w:szCs w:val="28"/>
        </w:rPr>
      </w:pPr>
      <w:r w:rsidRPr="00F1385A">
        <w:rPr>
          <w:sz w:val="28"/>
          <w:szCs w:val="28"/>
          <w:lang w:val="en-GB"/>
        </w:rPr>
        <w:t>Comparative study between intact and non-intact intramuscular auto-grafted mouse ovaries</w:t>
      </w:r>
      <w:r w:rsidRPr="00F1385A">
        <w:rPr>
          <w:sz w:val="28"/>
          <w:szCs w:val="28"/>
          <w:lang w:val="en-US"/>
        </w:rPr>
        <w:t xml:space="preserve"> </w:t>
      </w:r>
      <w:r w:rsidRPr="00720F66">
        <w:rPr>
          <w:sz w:val="28"/>
          <w:szCs w:val="28"/>
          <w:lang w:val="en-US"/>
        </w:rPr>
        <w:t xml:space="preserve">/ </w:t>
      </w:r>
      <w:r>
        <w:rPr>
          <w:sz w:val="28"/>
          <w:szCs w:val="28"/>
          <w:lang w:val="en-US"/>
        </w:rPr>
        <w:t>[</w:t>
      </w:r>
      <w:r w:rsidRPr="00F1385A">
        <w:rPr>
          <w:sz w:val="28"/>
          <w:szCs w:val="28"/>
          <w:lang w:val="en-GB"/>
        </w:rPr>
        <w:t>H</w:t>
      </w:r>
      <w:r w:rsidRPr="00F1385A">
        <w:rPr>
          <w:sz w:val="28"/>
          <w:szCs w:val="28"/>
          <w:lang w:val="en-US"/>
        </w:rPr>
        <w:t>.</w:t>
      </w:r>
      <w:r w:rsidRPr="00720F66">
        <w:rPr>
          <w:sz w:val="28"/>
          <w:szCs w:val="28"/>
          <w:lang w:val="en-US"/>
        </w:rPr>
        <w:t xml:space="preserve"> </w:t>
      </w:r>
      <w:r w:rsidRPr="00F1385A">
        <w:rPr>
          <w:sz w:val="28"/>
          <w:szCs w:val="28"/>
          <w:lang w:val="en-GB"/>
        </w:rPr>
        <w:t>Eimani, S</w:t>
      </w:r>
      <w:r w:rsidRPr="00F1385A">
        <w:rPr>
          <w:sz w:val="28"/>
          <w:szCs w:val="28"/>
          <w:lang w:val="en-US"/>
        </w:rPr>
        <w:t>.</w:t>
      </w:r>
      <w:r w:rsidRPr="00F1385A">
        <w:rPr>
          <w:sz w:val="28"/>
          <w:szCs w:val="28"/>
          <w:lang w:val="en-GB"/>
        </w:rPr>
        <w:t>F</w:t>
      </w:r>
      <w:r w:rsidRPr="00F1385A">
        <w:rPr>
          <w:sz w:val="28"/>
          <w:szCs w:val="28"/>
          <w:lang w:val="en-US"/>
        </w:rPr>
        <w:t>.</w:t>
      </w:r>
      <w:r w:rsidRPr="00720F66">
        <w:rPr>
          <w:sz w:val="28"/>
          <w:szCs w:val="28"/>
          <w:lang w:val="en-US"/>
        </w:rPr>
        <w:t xml:space="preserve"> </w:t>
      </w:r>
      <w:r w:rsidRPr="00F1385A">
        <w:rPr>
          <w:sz w:val="28"/>
          <w:szCs w:val="28"/>
          <w:lang w:val="en-GB"/>
        </w:rPr>
        <w:t>Siadat, P</w:t>
      </w:r>
      <w:r w:rsidRPr="00F1385A">
        <w:rPr>
          <w:sz w:val="28"/>
          <w:szCs w:val="28"/>
          <w:lang w:val="en-US"/>
        </w:rPr>
        <w:t>.</w:t>
      </w:r>
      <w:r w:rsidRPr="00720F66">
        <w:rPr>
          <w:sz w:val="28"/>
          <w:szCs w:val="28"/>
          <w:lang w:val="en-US"/>
        </w:rPr>
        <w:t xml:space="preserve"> </w:t>
      </w:r>
      <w:r w:rsidRPr="00F1385A">
        <w:rPr>
          <w:sz w:val="28"/>
          <w:szCs w:val="28"/>
          <w:lang w:val="en-GB"/>
        </w:rPr>
        <w:t>Eftekhari-Yazdi, K</w:t>
      </w:r>
      <w:r w:rsidRPr="00F1385A">
        <w:rPr>
          <w:sz w:val="28"/>
          <w:szCs w:val="28"/>
          <w:lang w:val="en-US"/>
        </w:rPr>
        <w:t>.</w:t>
      </w:r>
      <w:r w:rsidRPr="00720F66">
        <w:rPr>
          <w:sz w:val="28"/>
          <w:szCs w:val="28"/>
          <w:lang w:val="en-US"/>
        </w:rPr>
        <w:t xml:space="preserve"> </w:t>
      </w:r>
      <w:r w:rsidRPr="00F1385A">
        <w:rPr>
          <w:sz w:val="28"/>
          <w:szCs w:val="28"/>
          <w:lang w:val="en-GB"/>
        </w:rPr>
        <w:t>Parivar, M</w:t>
      </w:r>
      <w:r w:rsidRPr="00F1385A">
        <w:rPr>
          <w:sz w:val="28"/>
          <w:szCs w:val="28"/>
          <w:lang w:val="en-US"/>
        </w:rPr>
        <w:t>.</w:t>
      </w:r>
      <w:r w:rsidRPr="00720F66">
        <w:rPr>
          <w:sz w:val="28"/>
          <w:szCs w:val="28"/>
          <w:lang w:val="en-US"/>
        </w:rPr>
        <w:t xml:space="preserve"> </w:t>
      </w:r>
      <w:r w:rsidRPr="00F1385A">
        <w:rPr>
          <w:sz w:val="28"/>
          <w:szCs w:val="28"/>
          <w:lang w:val="en-GB"/>
        </w:rPr>
        <w:t>Rezazadeh Valojerdi, A.</w:t>
      </w:r>
      <w:r w:rsidRPr="00720F66">
        <w:rPr>
          <w:sz w:val="28"/>
          <w:szCs w:val="28"/>
          <w:lang w:val="en-US"/>
        </w:rPr>
        <w:t xml:space="preserve"> </w:t>
      </w:r>
      <w:r w:rsidRPr="00F1385A">
        <w:rPr>
          <w:sz w:val="28"/>
          <w:szCs w:val="28"/>
          <w:lang w:val="en-GB"/>
        </w:rPr>
        <w:t>Shahverdi</w:t>
      </w:r>
      <w:r>
        <w:rPr>
          <w:sz w:val="28"/>
          <w:szCs w:val="28"/>
          <w:lang w:val="en-GB"/>
        </w:rPr>
        <w:t>]</w:t>
      </w:r>
      <w:r w:rsidRPr="00F1385A">
        <w:rPr>
          <w:sz w:val="28"/>
          <w:szCs w:val="28"/>
          <w:lang w:val="en-GB"/>
        </w:rPr>
        <w:t xml:space="preserve"> </w:t>
      </w:r>
      <w:r w:rsidRPr="00F1385A">
        <w:rPr>
          <w:sz w:val="28"/>
          <w:szCs w:val="28"/>
          <w:lang w:val="en-US"/>
        </w:rPr>
        <w:t>//</w:t>
      </w:r>
      <w:r w:rsidRPr="00F1385A">
        <w:rPr>
          <w:sz w:val="28"/>
          <w:szCs w:val="28"/>
          <w:lang w:val="en-GB"/>
        </w:rPr>
        <w:t xml:space="preserve"> Reprod</w:t>
      </w:r>
      <w:r w:rsidRPr="00F1385A">
        <w:rPr>
          <w:sz w:val="28"/>
          <w:szCs w:val="28"/>
          <w:lang w:val="en-US"/>
        </w:rPr>
        <w:t>.</w:t>
      </w:r>
      <w:r w:rsidRPr="00F1385A">
        <w:rPr>
          <w:sz w:val="28"/>
          <w:szCs w:val="28"/>
          <w:lang w:val="en-GB"/>
        </w:rPr>
        <w:t xml:space="preserve"> Biomed</w:t>
      </w:r>
      <w:r w:rsidRPr="00F1385A">
        <w:rPr>
          <w:sz w:val="28"/>
          <w:szCs w:val="28"/>
          <w:lang w:val="en-US"/>
        </w:rPr>
        <w:t>.</w:t>
      </w:r>
      <w:r w:rsidRPr="00F1385A">
        <w:rPr>
          <w:sz w:val="28"/>
          <w:szCs w:val="28"/>
          <w:lang w:val="en-GB"/>
        </w:rPr>
        <w:t xml:space="preserve"> Online</w:t>
      </w:r>
      <w:r w:rsidRPr="00FC0BBA">
        <w:rPr>
          <w:sz w:val="28"/>
          <w:szCs w:val="28"/>
        </w:rPr>
        <w:t>. – 2009</w:t>
      </w:r>
      <w:r>
        <w:rPr>
          <w:sz w:val="28"/>
          <w:szCs w:val="28"/>
          <w:lang w:val="uk-UA"/>
        </w:rPr>
        <w:t>.</w:t>
      </w:r>
      <w:r w:rsidRPr="00FC0BBA">
        <w:rPr>
          <w:sz w:val="28"/>
          <w:szCs w:val="28"/>
        </w:rPr>
        <w:t xml:space="preserve"> </w:t>
      </w:r>
      <w:r>
        <w:rPr>
          <w:sz w:val="28"/>
          <w:szCs w:val="28"/>
          <w:lang w:val="uk-UA"/>
        </w:rPr>
        <w:t xml:space="preserve">– </w:t>
      </w:r>
      <w:r>
        <w:rPr>
          <w:sz w:val="28"/>
          <w:szCs w:val="28"/>
          <w:lang w:val="en-US"/>
        </w:rPr>
        <w:t>Vol</w:t>
      </w:r>
      <w:r w:rsidRPr="008C5D0C">
        <w:rPr>
          <w:sz w:val="28"/>
          <w:szCs w:val="28"/>
        </w:rPr>
        <w:t xml:space="preserve">. </w:t>
      </w:r>
      <w:r w:rsidRPr="00FC0BBA">
        <w:rPr>
          <w:sz w:val="28"/>
          <w:szCs w:val="28"/>
        </w:rPr>
        <w:t>18</w:t>
      </w:r>
      <w:r>
        <w:rPr>
          <w:sz w:val="28"/>
          <w:szCs w:val="28"/>
          <w:lang w:val="en-US"/>
        </w:rPr>
        <w:t xml:space="preserve">, </w:t>
      </w:r>
      <w:r>
        <w:rPr>
          <w:sz w:val="28"/>
          <w:szCs w:val="28"/>
          <w:lang w:val="uk-UA"/>
        </w:rPr>
        <w:t>№</w:t>
      </w:r>
      <w:r w:rsidRPr="00FC0BBA">
        <w:rPr>
          <w:sz w:val="28"/>
          <w:szCs w:val="28"/>
        </w:rPr>
        <w:t xml:space="preserve">1. – </w:t>
      </w:r>
      <w:r w:rsidRPr="00F1385A">
        <w:rPr>
          <w:sz w:val="28"/>
          <w:szCs w:val="28"/>
        </w:rPr>
        <w:t>Р</w:t>
      </w:r>
      <w:r w:rsidRPr="00FC0BBA">
        <w:rPr>
          <w:sz w:val="28"/>
          <w:szCs w:val="28"/>
        </w:rPr>
        <w:t>. 53 - 60.</w:t>
      </w:r>
    </w:p>
    <w:p w:rsidR="00B2084F" w:rsidRPr="00F1385A" w:rsidRDefault="00B2084F" w:rsidP="0095210F">
      <w:pPr>
        <w:numPr>
          <w:ilvl w:val="0"/>
          <w:numId w:val="42"/>
        </w:numPr>
        <w:spacing w:after="0" w:line="360" w:lineRule="auto"/>
        <w:jc w:val="both"/>
        <w:rPr>
          <w:sz w:val="28"/>
        </w:rPr>
      </w:pPr>
      <w:r w:rsidRPr="00F1385A">
        <w:rPr>
          <w:sz w:val="28"/>
        </w:rPr>
        <w:t xml:space="preserve">Гипогонадотропный гипогонадизм у женщин </w:t>
      </w:r>
      <w:r w:rsidRPr="00720F66">
        <w:rPr>
          <w:sz w:val="28"/>
        </w:rPr>
        <w:t>/ [</w:t>
      </w:r>
      <w:r w:rsidRPr="00F1385A">
        <w:rPr>
          <w:sz w:val="28"/>
        </w:rPr>
        <w:t>И.И.</w:t>
      </w:r>
      <w:r w:rsidRPr="00720F66">
        <w:rPr>
          <w:sz w:val="28"/>
        </w:rPr>
        <w:t xml:space="preserve"> </w:t>
      </w:r>
      <w:r w:rsidRPr="00F1385A">
        <w:rPr>
          <w:sz w:val="28"/>
        </w:rPr>
        <w:t>Дедов, Е.И.</w:t>
      </w:r>
      <w:r>
        <w:rPr>
          <w:sz w:val="28"/>
          <w:lang w:val="en-US"/>
        </w:rPr>
        <w:t> </w:t>
      </w:r>
      <w:r w:rsidRPr="00F1385A">
        <w:rPr>
          <w:sz w:val="28"/>
        </w:rPr>
        <w:t>Марова, И.А.</w:t>
      </w:r>
      <w:r w:rsidRPr="00720F66">
        <w:rPr>
          <w:sz w:val="28"/>
        </w:rPr>
        <w:t xml:space="preserve"> </w:t>
      </w:r>
      <w:r w:rsidRPr="00F1385A">
        <w:rPr>
          <w:sz w:val="28"/>
        </w:rPr>
        <w:t>Иловайская, О.В. Манченко</w:t>
      </w:r>
      <w:r w:rsidRPr="00604085">
        <w:rPr>
          <w:sz w:val="28"/>
        </w:rPr>
        <w:t>]</w:t>
      </w:r>
      <w:r w:rsidRPr="00F1385A">
        <w:rPr>
          <w:sz w:val="28"/>
        </w:rPr>
        <w:t xml:space="preserve"> // Акушерство и гинекология. </w:t>
      </w:r>
      <w:r>
        <w:rPr>
          <w:sz w:val="28"/>
        </w:rPr>
        <w:t>–</w:t>
      </w:r>
      <w:r w:rsidRPr="00F1385A">
        <w:rPr>
          <w:sz w:val="28"/>
        </w:rPr>
        <w:t xml:space="preserve"> 2001.</w:t>
      </w:r>
      <w:r w:rsidRPr="00720F66">
        <w:rPr>
          <w:sz w:val="28"/>
        </w:rPr>
        <w:t xml:space="preserve"> </w:t>
      </w:r>
      <w:r>
        <w:rPr>
          <w:sz w:val="28"/>
        </w:rPr>
        <w:t>–</w:t>
      </w:r>
      <w:r w:rsidRPr="00720F66">
        <w:rPr>
          <w:sz w:val="28"/>
        </w:rPr>
        <w:t xml:space="preserve"> </w:t>
      </w:r>
      <w:r>
        <w:rPr>
          <w:sz w:val="28"/>
        </w:rPr>
        <w:t>№3</w:t>
      </w:r>
      <w:r>
        <w:rPr>
          <w:sz w:val="28"/>
          <w:lang w:val="uk-UA"/>
        </w:rPr>
        <w:t>.</w:t>
      </w:r>
      <w:r w:rsidRPr="00F1385A">
        <w:rPr>
          <w:sz w:val="28"/>
        </w:rPr>
        <w:t xml:space="preserve"> – </w:t>
      </w:r>
      <w:r>
        <w:rPr>
          <w:sz w:val="28"/>
          <w:lang w:val="en-US"/>
        </w:rPr>
        <w:t>C</w:t>
      </w:r>
      <w:r w:rsidRPr="00720F66">
        <w:rPr>
          <w:sz w:val="28"/>
        </w:rPr>
        <w:t xml:space="preserve">. </w:t>
      </w:r>
      <w:r w:rsidRPr="00F1385A">
        <w:rPr>
          <w:sz w:val="28"/>
        </w:rPr>
        <w:t xml:space="preserve">12 </w:t>
      </w:r>
      <w:r w:rsidRPr="00604085">
        <w:rPr>
          <w:sz w:val="28"/>
        </w:rPr>
        <w:t>-</w:t>
      </w:r>
      <w:r w:rsidRPr="00F1385A">
        <w:rPr>
          <w:sz w:val="28"/>
        </w:rPr>
        <w:t xml:space="preserve"> 17.</w:t>
      </w:r>
    </w:p>
    <w:p w:rsidR="00B2084F" w:rsidRPr="00604085" w:rsidRDefault="00B2084F" w:rsidP="0095210F">
      <w:pPr>
        <w:numPr>
          <w:ilvl w:val="0"/>
          <w:numId w:val="42"/>
        </w:numPr>
        <w:spacing w:after="0" w:line="360" w:lineRule="auto"/>
        <w:jc w:val="both"/>
        <w:rPr>
          <w:sz w:val="28"/>
        </w:rPr>
      </w:pPr>
      <w:r>
        <w:rPr>
          <w:sz w:val="28"/>
        </w:rPr>
        <w:t xml:space="preserve">Кангельдиева А.А. Нейро-вегетативные и обменно-трофические нарушения у женщин репродуктивного возраста после овариэктомии </w:t>
      </w:r>
      <w:r w:rsidRPr="00604085">
        <w:rPr>
          <w:sz w:val="28"/>
        </w:rPr>
        <w:t xml:space="preserve">/ </w:t>
      </w:r>
      <w:r>
        <w:rPr>
          <w:sz w:val="28"/>
        </w:rPr>
        <w:t>А.А. Кангельдиева // Здравоохранение Киргизии. – 1989</w:t>
      </w:r>
      <w:r>
        <w:rPr>
          <w:sz w:val="28"/>
          <w:lang w:val="uk-UA"/>
        </w:rPr>
        <w:t>.</w:t>
      </w:r>
      <w:r>
        <w:rPr>
          <w:sz w:val="28"/>
        </w:rPr>
        <w:t xml:space="preserve"> </w:t>
      </w:r>
      <w:r>
        <w:rPr>
          <w:sz w:val="28"/>
          <w:lang w:val="uk-UA"/>
        </w:rPr>
        <w:t xml:space="preserve">– </w:t>
      </w:r>
      <w:r>
        <w:rPr>
          <w:sz w:val="28"/>
        </w:rPr>
        <w:t xml:space="preserve">№2. – </w:t>
      </w:r>
    </w:p>
    <w:p w:rsidR="00B2084F" w:rsidRPr="00F1385A" w:rsidRDefault="00B2084F" w:rsidP="00B2084F">
      <w:pPr>
        <w:spacing w:line="360" w:lineRule="auto"/>
        <w:ind w:left="709"/>
        <w:jc w:val="both"/>
        <w:rPr>
          <w:sz w:val="28"/>
        </w:rPr>
      </w:pPr>
      <w:r>
        <w:rPr>
          <w:sz w:val="28"/>
        </w:rPr>
        <w:t>С.</w:t>
      </w:r>
      <w:r>
        <w:rPr>
          <w:sz w:val="28"/>
          <w:lang w:val="en-US"/>
        </w:rPr>
        <w:t> </w:t>
      </w:r>
      <w:r>
        <w:rPr>
          <w:sz w:val="28"/>
        </w:rPr>
        <w:t>37</w:t>
      </w:r>
      <w:r>
        <w:rPr>
          <w:sz w:val="28"/>
          <w:lang w:val="en-US"/>
        </w:rPr>
        <w:t> </w:t>
      </w:r>
      <w:r>
        <w:rPr>
          <w:sz w:val="28"/>
        </w:rPr>
        <w:t>-</w:t>
      </w:r>
      <w:r>
        <w:rPr>
          <w:sz w:val="28"/>
          <w:lang w:val="en-US"/>
        </w:rPr>
        <w:t> </w:t>
      </w:r>
      <w:r>
        <w:rPr>
          <w:sz w:val="28"/>
        </w:rPr>
        <w:t>39.</w:t>
      </w:r>
    </w:p>
    <w:p w:rsidR="00B2084F" w:rsidRDefault="00B2084F" w:rsidP="0095210F">
      <w:pPr>
        <w:pStyle w:val="24"/>
        <w:numPr>
          <w:ilvl w:val="0"/>
          <w:numId w:val="42"/>
        </w:numPr>
        <w:spacing w:after="0" w:line="360" w:lineRule="auto"/>
        <w:jc w:val="both"/>
        <w:rPr>
          <w:sz w:val="28"/>
        </w:rPr>
      </w:pPr>
      <w:r>
        <w:rPr>
          <w:sz w:val="28"/>
        </w:rPr>
        <w:lastRenderedPageBreak/>
        <w:t>Ройт А. Иммунология</w:t>
      </w:r>
      <w:r>
        <w:rPr>
          <w:sz w:val="28"/>
          <w:lang w:val="uk-UA"/>
        </w:rPr>
        <w:t xml:space="preserve"> / </w:t>
      </w:r>
      <w:r>
        <w:rPr>
          <w:sz w:val="28"/>
        </w:rPr>
        <w:t>А.</w:t>
      </w:r>
      <w:r>
        <w:rPr>
          <w:sz w:val="28"/>
          <w:lang w:val="uk-UA"/>
        </w:rPr>
        <w:t xml:space="preserve"> </w:t>
      </w:r>
      <w:r>
        <w:rPr>
          <w:sz w:val="28"/>
        </w:rPr>
        <w:t>Ройт, Дж.</w:t>
      </w:r>
      <w:r>
        <w:rPr>
          <w:sz w:val="28"/>
          <w:lang w:val="uk-UA"/>
        </w:rPr>
        <w:t xml:space="preserve"> </w:t>
      </w:r>
      <w:r>
        <w:rPr>
          <w:sz w:val="28"/>
        </w:rPr>
        <w:t>Бростофф, Д. Мейл – М.: Мир, 2000. – 582</w:t>
      </w:r>
      <w:r>
        <w:rPr>
          <w:sz w:val="28"/>
          <w:lang w:val="uk-UA"/>
        </w:rPr>
        <w:t xml:space="preserve"> </w:t>
      </w:r>
      <w:r>
        <w:rPr>
          <w:sz w:val="28"/>
        </w:rPr>
        <w:t>с.</w:t>
      </w:r>
    </w:p>
    <w:p w:rsidR="00B2084F" w:rsidRDefault="00B2084F" w:rsidP="0095210F">
      <w:pPr>
        <w:pStyle w:val="24"/>
        <w:numPr>
          <w:ilvl w:val="0"/>
          <w:numId w:val="42"/>
        </w:numPr>
        <w:spacing w:after="0" w:line="360" w:lineRule="auto"/>
        <w:jc w:val="both"/>
        <w:rPr>
          <w:sz w:val="28"/>
          <w:szCs w:val="28"/>
        </w:rPr>
      </w:pPr>
      <w:r w:rsidRPr="0065228F">
        <w:rPr>
          <w:sz w:val="28"/>
          <w:szCs w:val="28"/>
        </w:rPr>
        <w:t>Татарчук Т.Ф.</w:t>
      </w:r>
      <w:r w:rsidRPr="00F5160A">
        <w:t xml:space="preserve"> </w:t>
      </w:r>
      <w:r w:rsidRPr="00F5160A">
        <w:rPr>
          <w:sz w:val="28"/>
          <w:szCs w:val="28"/>
        </w:rPr>
        <w:t xml:space="preserve">Половые стероидные гормоны и иммунная система </w:t>
      </w:r>
      <w:r w:rsidRPr="00604085">
        <w:rPr>
          <w:sz w:val="28"/>
          <w:szCs w:val="28"/>
        </w:rPr>
        <w:t xml:space="preserve">/ </w:t>
      </w:r>
      <w:r w:rsidRPr="0065228F">
        <w:rPr>
          <w:sz w:val="28"/>
          <w:szCs w:val="28"/>
        </w:rPr>
        <w:t>Т.Ф.</w:t>
      </w:r>
      <w:r w:rsidRPr="00604085">
        <w:rPr>
          <w:sz w:val="28"/>
          <w:szCs w:val="28"/>
        </w:rPr>
        <w:t xml:space="preserve"> </w:t>
      </w:r>
      <w:r w:rsidRPr="0065228F">
        <w:rPr>
          <w:sz w:val="28"/>
          <w:szCs w:val="28"/>
        </w:rPr>
        <w:t>Татарчук, В.П.</w:t>
      </w:r>
      <w:r w:rsidRPr="00604085">
        <w:rPr>
          <w:sz w:val="28"/>
          <w:szCs w:val="28"/>
        </w:rPr>
        <w:t xml:space="preserve"> </w:t>
      </w:r>
      <w:r w:rsidRPr="0065228F">
        <w:rPr>
          <w:sz w:val="28"/>
          <w:szCs w:val="28"/>
        </w:rPr>
        <w:t>Чернышов, А.О.</w:t>
      </w:r>
      <w:r>
        <w:rPr>
          <w:sz w:val="28"/>
          <w:szCs w:val="28"/>
          <w:lang w:val="uk-UA"/>
        </w:rPr>
        <w:t xml:space="preserve"> </w:t>
      </w:r>
      <w:r w:rsidRPr="0065228F">
        <w:rPr>
          <w:sz w:val="28"/>
          <w:szCs w:val="28"/>
        </w:rPr>
        <w:t xml:space="preserve">Исламова </w:t>
      </w:r>
      <w:r w:rsidRPr="00F5160A">
        <w:rPr>
          <w:sz w:val="28"/>
          <w:szCs w:val="28"/>
        </w:rPr>
        <w:t>// Здоровье женщины.</w:t>
      </w:r>
      <w:r w:rsidRPr="00604085">
        <w:rPr>
          <w:sz w:val="28"/>
          <w:szCs w:val="28"/>
        </w:rPr>
        <w:t xml:space="preserve"> </w:t>
      </w:r>
      <w:r>
        <w:rPr>
          <w:sz w:val="28"/>
          <w:szCs w:val="28"/>
        </w:rPr>
        <w:t>–</w:t>
      </w:r>
      <w:r w:rsidRPr="00F5160A">
        <w:rPr>
          <w:sz w:val="28"/>
          <w:szCs w:val="28"/>
        </w:rPr>
        <w:t xml:space="preserve"> 2003.</w:t>
      </w:r>
      <w:r w:rsidRPr="00604085">
        <w:rPr>
          <w:sz w:val="28"/>
          <w:szCs w:val="28"/>
        </w:rPr>
        <w:t xml:space="preserve"> </w:t>
      </w:r>
      <w:r>
        <w:rPr>
          <w:sz w:val="28"/>
          <w:szCs w:val="28"/>
        </w:rPr>
        <w:t>–</w:t>
      </w:r>
      <w:r w:rsidRPr="00604085">
        <w:rPr>
          <w:sz w:val="28"/>
          <w:szCs w:val="28"/>
        </w:rPr>
        <w:t xml:space="preserve"> </w:t>
      </w:r>
      <w:r w:rsidRPr="00F5160A">
        <w:rPr>
          <w:sz w:val="28"/>
          <w:szCs w:val="28"/>
        </w:rPr>
        <w:t>№1(3).</w:t>
      </w:r>
      <w:r w:rsidRPr="00604085">
        <w:rPr>
          <w:sz w:val="28"/>
          <w:szCs w:val="28"/>
        </w:rPr>
        <w:t xml:space="preserve"> </w:t>
      </w:r>
      <w:r>
        <w:rPr>
          <w:sz w:val="28"/>
          <w:szCs w:val="28"/>
        </w:rPr>
        <w:t>–</w:t>
      </w:r>
      <w:r w:rsidRPr="00F5160A">
        <w:rPr>
          <w:sz w:val="28"/>
          <w:szCs w:val="28"/>
        </w:rPr>
        <w:t xml:space="preserve"> С.</w:t>
      </w:r>
      <w:r>
        <w:rPr>
          <w:sz w:val="28"/>
          <w:szCs w:val="28"/>
        </w:rPr>
        <w:t xml:space="preserve"> </w:t>
      </w:r>
      <w:r w:rsidRPr="00F5160A">
        <w:rPr>
          <w:sz w:val="28"/>
          <w:szCs w:val="28"/>
        </w:rPr>
        <w:t>33</w:t>
      </w:r>
      <w:r>
        <w:rPr>
          <w:sz w:val="28"/>
          <w:szCs w:val="28"/>
        </w:rPr>
        <w:t xml:space="preserve"> </w:t>
      </w:r>
      <w:r w:rsidRPr="00F5160A">
        <w:rPr>
          <w:sz w:val="28"/>
          <w:szCs w:val="28"/>
        </w:rPr>
        <w:t>-</w:t>
      </w:r>
      <w:r>
        <w:rPr>
          <w:sz w:val="28"/>
          <w:szCs w:val="28"/>
        </w:rPr>
        <w:t xml:space="preserve"> </w:t>
      </w:r>
      <w:r w:rsidRPr="00F5160A">
        <w:rPr>
          <w:sz w:val="28"/>
          <w:szCs w:val="28"/>
        </w:rPr>
        <w:t>37.</w:t>
      </w:r>
    </w:p>
    <w:p w:rsidR="00B2084F" w:rsidRPr="0065228F" w:rsidRDefault="00B2084F" w:rsidP="0095210F">
      <w:pPr>
        <w:numPr>
          <w:ilvl w:val="0"/>
          <w:numId w:val="42"/>
        </w:numPr>
        <w:spacing w:after="0" w:line="360" w:lineRule="auto"/>
        <w:jc w:val="both"/>
        <w:rPr>
          <w:sz w:val="28"/>
          <w:szCs w:val="28"/>
          <w:lang w:val="en-US"/>
        </w:rPr>
      </w:pPr>
      <w:r w:rsidRPr="0065228F">
        <w:rPr>
          <w:sz w:val="28"/>
          <w:szCs w:val="28"/>
          <w:lang w:val="en-US"/>
        </w:rPr>
        <w:t xml:space="preserve">Drackmann R. Review: Female sex hormones, autoimmune diseases and immune response </w:t>
      </w:r>
      <w:r>
        <w:rPr>
          <w:sz w:val="28"/>
          <w:szCs w:val="28"/>
          <w:lang w:val="en-US"/>
        </w:rPr>
        <w:t xml:space="preserve">/ </w:t>
      </w:r>
      <w:r w:rsidRPr="0065228F">
        <w:rPr>
          <w:sz w:val="28"/>
          <w:szCs w:val="28"/>
          <w:lang w:val="en-US"/>
        </w:rPr>
        <w:t xml:space="preserve">R. Drackmann </w:t>
      </w:r>
      <w:r>
        <w:rPr>
          <w:sz w:val="28"/>
          <w:szCs w:val="28"/>
          <w:lang w:val="en-US"/>
        </w:rPr>
        <w:t xml:space="preserve">// </w:t>
      </w:r>
      <w:r w:rsidRPr="0065228F">
        <w:rPr>
          <w:sz w:val="28"/>
          <w:szCs w:val="28"/>
          <w:lang w:val="en-US"/>
        </w:rPr>
        <w:t>Gynecol. Endocrinol</w:t>
      </w:r>
      <w:r>
        <w:rPr>
          <w:sz w:val="28"/>
          <w:szCs w:val="28"/>
          <w:lang w:val="en-US"/>
        </w:rPr>
        <w:t>.</w:t>
      </w:r>
      <w:r w:rsidRPr="0065228F">
        <w:rPr>
          <w:sz w:val="28"/>
          <w:szCs w:val="28"/>
          <w:lang w:val="en-US"/>
        </w:rPr>
        <w:t xml:space="preserve"> </w:t>
      </w:r>
      <w:r>
        <w:rPr>
          <w:sz w:val="28"/>
          <w:szCs w:val="28"/>
          <w:lang w:val="en-US"/>
        </w:rPr>
        <w:t xml:space="preserve">– </w:t>
      </w:r>
      <w:r w:rsidRPr="0065228F">
        <w:rPr>
          <w:sz w:val="28"/>
          <w:szCs w:val="28"/>
          <w:lang w:val="en-US"/>
        </w:rPr>
        <w:t>2001</w:t>
      </w:r>
      <w:r>
        <w:rPr>
          <w:sz w:val="28"/>
          <w:szCs w:val="28"/>
          <w:lang w:val="en-US"/>
        </w:rPr>
        <w:t>.</w:t>
      </w:r>
      <w:r w:rsidRPr="0065228F">
        <w:rPr>
          <w:sz w:val="28"/>
          <w:szCs w:val="28"/>
          <w:lang w:val="en-US"/>
        </w:rPr>
        <w:t xml:space="preserve"> </w:t>
      </w:r>
      <w:r>
        <w:rPr>
          <w:sz w:val="28"/>
          <w:szCs w:val="28"/>
          <w:lang w:val="en-US"/>
        </w:rPr>
        <w:t>– Vol.</w:t>
      </w:r>
      <w:r>
        <w:rPr>
          <w:sz w:val="28"/>
          <w:szCs w:val="28"/>
          <w:lang w:val="uk-UA"/>
        </w:rPr>
        <w:t> </w:t>
      </w:r>
      <w:r w:rsidRPr="0065228F">
        <w:rPr>
          <w:sz w:val="28"/>
          <w:szCs w:val="28"/>
          <w:lang w:val="en-US"/>
        </w:rPr>
        <w:t xml:space="preserve">15, </w:t>
      </w:r>
      <w:r>
        <w:rPr>
          <w:sz w:val="28"/>
          <w:szCs w:val="28"/>
          <w:lang w:val="uk-UA"/>
        </w:rPr>
        <w:t>№</w:t>
      </w:r>
      <w:r w:rsidRPr="0065228F">
        <w:rPr>
          <w:sz w:val="28"/>
          <w:szCs w:val="28"/>
          <w:lang w:val="en-US"/>
        </w:rPr>
        <w:t>6</w:t>
      </w:r>
      <w:r>
        <w:rPr>
          <w:sz w:val="28"/>
          <w:szCs w:val="28"/>
          <w:lang w:val="en-US"/>
        </w:rPr>
        <w:t>.</w:t>
      </w:r>
      <w:r w:rsidRPr="0065228F">
        <w:rPr>
          <w:sz w:val="28"/>
          <w:szCs w:val="28"/>
          <w:lang w:val="en-US"/>
        </w:rPr>
        <w:t xml:space="preserve"> </w:t>
      </w:r>
      <w:r>
        <w:rPr>
          <w:sz w:val="28"/>
          <w:szCs w:val="28"/>
          <w:lang w:val="en-US"/>
        </w:rPr>
        <w:t xml:space="preserve">– P. </w:t>
      </w:r>
      <w:r w:rsidRPr="0065228F">
        <w:rPr>
          <w:sz w:val="28"/>
          <w:szCs w:val="28"/>
          <w:lang w:val="en-US"/>
        </w:rPr>
        <w:t>69</w:t>
      </w:r>
      <w:r>
        <w:rPr>
          <w:sz w:val="28"/>
          <w:szCs w:val="28"/>
          <w:lang w:val="en-US"/>
        </w:rPr>
        <w:t xml:space="preserve"> </w:t>
      </w:r>
      <w:r w:rsidRPr="0065228F">
        <w:rPr>
          <w:sz w:val="28"/>
          <w:szCs w:val="28"/>
          <w:lang w:val="en-US"/>
        </w:rPr>
        <w:t>-</w:t>
      </w:r>
      <w:r>
        <w:rPr>
          <w:sz w:val="28"/>
          <w:szCs w:val="28"/>
          <w:lang w:val="en-US"/>
        </w:rPr>
        <w:t xml:space="preserve"> </w:t>
      </w:r>
      <w:r w:rsidRPr="0065228F">
        <w:rPr>
          <w:sz w:val="28"/>
          <w:szCs w:val="28"/>
          <w:lang w:val="en-US"/>
        </w:rPr>
        <w:t>76.</w:t>
      </w:r>
    </w:p>
    <w:p w:rsidR="00B2084F" w:rsidRPr="00EA38AD" w:rsidRDefault="00B2084F" w:rsidP="0095210F">
      <w:pPr>
        <w:numPr>
          <w:ilvl w:val="0"/>
          <w:numId w:val="42"/>
        </w:numPr>
        <w:spacing w:after="0" w:line="360" w:lineRule="auto"/>
        <w:jc w:val="both"/>
        <w:rPr>
          <w:sz w:val="28"/>
          <w:szCs w:val="28"/>
          <w:lang w:val="en-US"/>
        </w:rPr>
      </w:pPr>
      <w:r w:rsidRPr="00F9054A">
        <w:rPr>
          <w:sz w:val="28"/>
          <w:szCs w:val="28"/>
          <w:lang w:val="en-GB"/>
        </w:rPr>
        <w:t xml:space="preserve">Immunohistochemical characterization of the estrogen-stimulated leukocyte influx in the immature rat uterus </w:t>
      </w:r>
      <w:r>
        <w:rPr>
          <w:sz w:val="28"/>
          <w:szCs w:val="28"/>
          <w:lang w:val="en-GB"/>
        </w:rPr>
        <w:t>/ [</w:t>
      </w:r>
      <w:r w:rsidRPr="00F9054A">
        <w:rPr>
          <w:sz w:val="28"/>
          <w:szCs w:val="28"/>
          <w:lang w:val="en-GB"/>
        </w:rPr>
        <w:t>Y</w:t>
      </w:r>
      <w:r>
        <w:rPr>
          <w:sz w:val="28"/>
          <w:szCs w:val="28"/>
          <w:lang w:val="en-GB"/>
        </w:rPr>
        <w:t>.</w:t>
      </w:r>
      <w:r w:rsidRPr="00F9054A">
        <w:rPr>
          <w:sz w:val="28"/>
          <w:szCs w:val="28"/>
          <w:lang w:val="en-GB"/>
        </w:rPr>
        <w:t xml:space="preserve"> Zheng, Z</w:t>
      </w:r>
      <w:r>
        <w:rPr>
          <w:sz w:val="28"/>
          <w:szCs w:val="28"/>
          <w:lang w:val="en-GB"/>
        </w:rPr>
        <w:t>.</w:t>
      </w:r>
      <w:r w:rsidRPr="00F9054A">
        <w:rPr>
          <w:sz w:val="28"/>
          <w:szCs w:val="28"/>
          <w:lang w:val="en-GB"/>
        </w:rPr>
        <w:t>Z</w:t>
      </w:r>
      <w:r>
        <w:rPr>
          <w:sz w:val="28"/>
          <w:szCs w:val="28"/>
          <w:lang w:val="en-GB"/>
        </w:rPr>
        <w:t>.</w:t>
      </w:r>
      <w:r w:rsidRPr="00F9054A">
        <w:rPr>
          <w:sz w:val="28"/>
          <w:szCs w:val="28"/>
          <w:lang w:val="en-GB"/>
        </w:rPr>
        <w:t xml:space="preserve"> Zhou, C</w:t>
      </w:r>
      <w:r>
        <w:rPr>
          <w:sz w:val="28"/>
          <w:szCs w:val="28"/>
          <w:lang w:val="en-GB"/>
        </w:rPr>
        <w:t>.</w:t>
      </w:r>
      <w:r w:rsidRPr="00F9054A">
        <w:rPr>
          <w:sz w:val="28"/>
          <w:szCs w:val="28"/>
          <w:lang w:val="en-GB"/>
        </w:rPr>
        <w:t>R</w:t>
      </w:r>
      <w:r>
        <w:rPr>
          <w:sz w:val="28"/>
          <w:szCs w:val="28"/>
          <w:lang w:val="en-GB"/>
        </w:rPr>
        <w:t>.</w:t>
      </w:r>
      <w:r w:rsidRPr="00F9054A">
        <w:rPr>
          <w:sz w:val="28"/>
          <w:szCs w:val="28"/>
          <w:lang w:val="en-GB"/>
        </w:rPr>
        <w:t xml:space="preserve"> Lyttle, C.</w:t>
      </w:r>
      <w:r>
        <w:rPr>
          <w:sz w:val="28"/>
          <w:szCs w:val="28"/>
          <w:lang w:val="en-GB"/>
        </w:rPr>
        <w:t> </w:t>
      </w:r>
      <w:r w:rsidRPr="00F9054A">
        <w:rPr>
          <w:sz w:val="28"/>
          <w:szCs w:val="28"/>
          <w:lang w:val="en-GB"/>
        </w:rPr>
        <w:t>Teuscher</w:t>
      </w:r>
      <w:r>
        <w:rPr>
          <w:sz w:val="28"/>
          <w:szCs w:val="28"/>
          <w:lang w:val="en-GB"/>
        </w:rPr>
        <w:t>] //</w:t>
      </w:r>
      <w:r w:rsidRPr="00F9054A">
        <w:rPr>
          <w:sz w:val="28"/>
          <w:szCs w:val="28"/>
          <w:lang w:val="en-GB"/>
        </w:rPr>
        <w:t xml:space="preserve"> J</w:t>
      </w:r>
      <w:r>
        <w:rPr>
          <w:sz w:val="28"/>
          <w:szCs w:val="28"/>
          <w:lang w:val="en-GB"/>
        </w:rPr>
        <w:t>.</w:t>
      </w:r>
      <w:r w:rsidRPr="00F9054A">
        <w:rPr>
          <w:sz w:val="28"/>
          <w:szCs w:val="28"/>
          <w:lang w:val="en-GB"/>
        </w:rPr>
        <w:t xml:space="preserve"> Leukoc</w:t>
      </w:r>
      <w:r>
        <w:rPr>
          <w:sz w:val="28"/>
          <w:szCs w:val="28"/>
          <w:lang w:val="en-GB"/>
        </w:rPr>
        <w:t>.</w:t>
      </w:r>
      <w:r w:rsidRPr="00F9054A">
        <w:rPr>
          <w:sz w:val="28"/>
          <w:szCs w:val="28"/>
          <w:lang w:val="en-GB"/>
        </w:rPr>
        <w:t xml:space="preserve"> Biol. </w:t>
      </w:r>
      <w:r>
        <w:rPr>
          <w:sz w:val="28"/>
          <w:szCs w:val="28"/>
          <w:lang w:val="en-GB"/>
        </w:rPr>
        <w:t xml:space="preserve">– </w:t>
      </w:r>
      <w:r w:rsidRPr="00F9054A">
        <w:rPr>
          <w:sz w:val="28"/>
          <w:szCs w:val="28"/>
          <w:lang w:val="en-GB"/>
        </w:rPr>
        <w:t>1988</w:t>
      </w:r>
      <w:r>
        <w:rPr>
          <w:sz w:val="28"/>
          <w:szCs w:val="28"/>
          <w:lang w:val="en-GB"/>
        </w:rPr>
        <w:t>.</w:t>
      </w:r>
      <w:r>
        <w:rPr>
          <w:sz w:val="28"/>
          <w:szCs w:val="28"/>
          <w:lang w:val="uk-UA"/>
        </w:rPr>
        <w:t xml:space="preserve"> –</w:t>
      </w:r>
      <w:r w:rsidRPr="00F9054A">
        <w:rPr>
          <w:sz w:val="28"/>
          <w:szCs w:val="28"/>
          <w:lang w:val="en-GB"/>
        </w:rPr>
        <w:t xml:space="preserve"> </w:t>
      </w:r>
      <w:r>
        <w:rPr>
          <w:sz w:val="28"/>
          <w:szCs w:val="28"/>
          <w:lang w:val="en-US"/>
        </w:rPr>
        <w:t xml:space="preserve">Vol. </w:t>
      </w:r>
      <w:r w:rsidRPr="00F9054A">
        <w:rPr>
          <w:sz w:val="28"/>
          <w:szCs w:val="28"/>
          <w:lang w:val="en-GB"/>
        </w:rPr>
        <w:t>44</w:t>
      </w:r>
      <w:r>
        <w:rPr>
          <w:sz w:val="28"/>
          <w:szCs w:val="28"/>
          <w:lang w:val="en-GB"/>
        </w:rPr>
        <w:t xml:space="preserve">, </w:t>
      </w:r>
      <w:r>
        <w:rPr>
          <w:sz w:val="28"/>
          <w:szCs w:val="28"/>
          <w:lang w:val="uk-UA"/>
        </w:rPr>
        <w:t>№</w:t>
      </w:r>
      <w:r w:rsidRPr="00F9054A">
        <w:rPr>
          <w:sz w:val="28"/>
          <w:szCs w:val="28"/>
          <w:lang w:val="en-GB"/>
        </w:rPr>
        <w:t>1</w:t>
      </w:r>
      <w:r>
        <w:rPr>
          <w:sz w:val="28"/>
          <w:szCs w:val="28"/>
          <w:lang w:val="en-GB"/>
        </w:rPr>
        <w:t xml:space="preserve">. – P. </w:t>
      </w:r>
      <w:r w:rsidRPr="00F9054A">
        <w:rPr>
          <w:sz w:val="28"/>
          <w:szCs w:val="28"/>
          <w:lang w:val="en-GB"/>
        </w:rPr>
        <w:t>27</w:t>
      </w:r>
      <w:r>
        <w:rPr>
          <w:sz w:val="28"/>
          <w:szCs w:val="28"/>
          <w:lang w:val="en-GB"/>
        </w:rPr>
        <w:t xml:space="preserve"> </w:t>
      </w:r>
      <w:r w:rsidRPr="00F9054A">
        <w:rPr>
          <w:sz w:val="28"/>
          <w:szCs w:val="28"/>
          <w:lang w:val="en-GB"/>
        </w:rPr>
        <w:t>-</w:t>
      </w:r>
      <w:r>
        <w:rPr>
          <w:sz w:val="28"/>
          <w:szCs w:val="28"/>
          <w:lang w:val="en-GB"/>
        </w:rPr>
        <w:t xml:space="preserve"> </w:t>
      </w:r>
      <w:r w:rsidRPr="00F9054A">
        <w:rPr>
          <w:sz w:val="28"/>
          <w:szCs w:val="28"/>
          <w:lang w:val="en-GB"/>
        </w:rPr>
        <w:t>32.</w:t>
      </w:r>
    </w:p>
    <w:p w:rsidR="00B2084F" w:rsidRPr="001F79B7" w:rsidRDefault="00B2084F" w:rsidP="0095210F">
      <w:pPr>
        <w:numPr>
          <w:ilvl w:val="0"/>
          <w:numId w:val="42"/>
        </w:numPr>
        <w:spacing w:after="0" w:line="360" w:lineRule="auto"/>
        <w:jc w:val="both"/>
        <w:rPr>
          <w:sz w:val="28"/>
          <w:szCs w:val="28"/>
          <w:lang w:val="en-US"/>
        </w:rPr>
      </w:pPr>
      <w:r w:rsidRPr="00F9054A">
        <w:rPr>
          <w:sz w:val="28"/>
          <w:szCs w:val="28"/>
          <w:lang w:val="en-GB"/>
        </w:rPr>
        <w:t>Parr M</w:t>
      </w:r>
      <w:r>
        <w:rPr>
          <w:sz w:val="28"/>
          <w:szCs w:val="28"/>
          <w:lang w:val="en-GB"/>
        </w:rPr>
        <w:t>.</w:t>
      </w:r>
      <w:r w:rsidRPr="00F9054A">
        <w:rPr>
          <w:sz w:val="28"/>
          <w:szCs w:val="28"/>
          <w:lang w:val="en-GB"/>
        </w:rPr>
        <w:t>B</w:t>
      </w:r>
      <w:r>
        <w:rPr>
          <w:sz w:val="28"/>
          <w:szCs w:val="28"/>
          <w:lang w:val="en-GB"/>
        </w:rPr>
        <w:t>.</w:t>
      </w:r>
      <w:r w:rsidRPr="00F9054A">
        <w:rPr>
          <w:sz w:val="28"/>
          <w:szCs w:val="28"/>
          <w:lang w:val="en-GB"/>
        </w:rPr>
        <w:t xml:space="preserve"> Effects of oestradiol-17 beta and progesterone on the number of plasma cells in uteri of ovariectomized mice </w:t>
      </w:r>
      <w:r>
        <w:rPr>
          <w:sz w:val="28"/>
          <w:szCs w:val="28"/>
          <w:lang w:val="en-GB"/>
        </w:rPr>
        <w:t>/</w:t>
      </w:r>
      <w:r w:rsidRPr="001F79B7">
        <w:rPr>
          <w:sz w:val="28"/>
          <w:szCs w:val="28"/>
          <w:lang w:val="en-GB"/>
        </w:rPr>
        <w:t xml:space="preserve"> </w:t>
      </w:r>
      <w:r w:rsidRPr="00F9054A">
        <w:rPr>
          <w:sz w:val="28"/>
          <w:szCs w:val="28"/>
          <w:lang w:val="en-GB"/>
        </w:rPr>
        <w:t>M</w:t>
      </w:r>
      <w:r>
        <w:rPr>
          <w:sz w:val="28"/>
          <w:szCs w:val="28"/>
          <w:lang w:val="en-GB"/>
        </w:rPr>
        <w:t>.</w:t>
      </w:r>
      <w:r w:rsidRPr="00F9054A">
        <w:rPr>
          <w:sz w:val="28"/>
          <w:szCs w:val="28"/>
          <w:lang w:val="en-GB"/>
        </w:rPr>
        <w:t>B</w:t>
      </w:r>
      <w:r>
        <w:rPr>
          <w:sz w:val="28"/>
          <w:szCs w:val="28"/>
          <w:lang w:val="en-GB"/>
        </w:rPr>
        <w:t xml:space="preserve">. </w:t>
      </w:r>
      <w:r w:rsidRPr="00F9054A">
        <w:rPr>
          <w:sz w:val="28"/>
          <w:szCs w:val="28"/>
          <w:lang w:val="en-GB"/>
        </w:rPr>
        <w:t>Parr, E</w:t>
      </w:r>
      <w:r>
        <w:rPr>
          <w:sz w:val="28"/>
          <w:szCs w:val="28"/>
          <w:lang w:val="en-GB"/>
        </w:rPr>
        <w:t>.</w:t>
      </w:r>
      <w:r w:rsidRPr="00F9054A">
        <w:rPr>
          <w:sz w:val="28"/>
          <w:szCs w:val="28"/>
          <w:lang w:val="en-GB"/>
        </w:rPr>
        <w:t>L.</w:t>
      </w:r>
      <w:r>
        <w:rPr>
          <w:sz w:val="28"/>
          <w:szCs w:val="28"/>
          <w:lang w:val="en-GB"/>
        </w:rPr>
        <w:t> </w:t>
      </w:r>
      <w:r w:rsidRPr="00F9054A">
        <w:rPr>
          <w:sz w:val="28"/>
          <w:szCs w:val="28"/>
          <w:lang w:val="en-GB"/>
        </w:rPr>
        <w:t xml:space="preserve">Parr </w:t>
      </w:r>
      <w:r>
        <w:rPr>
          <w:sz w:val="28"/>
          <w:szCs w:val="28"/>
          <w:lang w:val="en-GB"/>
        </w:rPr>
        <w:t xml:space="preserve">// </w:t>
      </w:r>
      <w:r w:rsidRPr="00F9054A">
        <w:rPr>
          <w:sz w:val="28"/>
          <w:szCs w:val="28"/>
          <w:lang w:val="en-GB"/>
        </w:rPr>
        <w:t>J</w:t>
      </w:r>
      <w:r>
        <w:rPr>
          <w:sz w:val="28"/>
          <w:szCs w:val="28"/>
          <w:lang w:val="en-GB"/>
        </w:rPr>
        <w:t>.</w:t>
      </w:r>
      <w:r w:rsidRPr="00F9054A">
        <w:rPr>
          <w:sz w:val="28"/>
          <w:szCs w:val="28"/>
          <w:lang w:val="en-GB"/>
        </w:rPr>
        <w:t xml:space="preserve"> Reprod</w:t>
      </w:r>
      <w:r>
        <w:rPr>
          <w:sz w:val="28"/>
          <w:szCs w:val="28"/>
          <w:lang w:val="en-GB"/>
        </w:rPr>
        <w:t>.</w:t>
      </w:r>
      <w:r w:rsidRPr="00F9054A">
        <w:rPr>
          <w:sz w:val="28"/>
          <w:szCs w:val="28"/>
          <w:lang w:val="en-GB"/>
        </w:rPr>
        <w:t xml:space="preserve"> Fertil. </w:t>
      </w:r>
      <w:r>
        <w:rPr>
          <w:sz w:val="28"/>
          <w:szCs w:val="28"/>
          <w:lang w:val="en-GB"/>
        </w:rPr>
        <w:t xml:space="preserve">– </w:t>
      </w:r>
      <w:r w:rsidRPr="00F9054A">
        <w:rPr>
          <w:sz w:val="28"/>
          <w:szCs w:val="28"/>
          <w:lang w:val="en-GB"/>
        </w:rPr>
        <w:t>1986</w:t>
      </w:r>
      <w:r>
        <w:rPr>
          <w:sz w:val="28"/>
          <w:szCs w:val="28"/>
          <w:lang w:val="en-GB"/>
        </w:rPr>
        <w:t>.</w:t>
      </w:r>
      <w:r w:rsidRPr="00F9054A">
        <w:rPr>
          <w:sz w:val="28"/>
          <w:szCs w:val="28"/>
          <w:lang w:val="en-GB"/>
        </w:rPr>
        <w:t xml:space="preserve"> </w:t>
      </w:r>
      <w:r>
        <w:rPr>
          <w:sz w:val="28"/>
          <w:szCs w:val="28"/>
          <w:lang w:val="uk-UA"/>
        </w:rPr>
        <w:t>–</w:t>
      </w:r>
      <w:r>
        <w:rPr>
          <w:sz w:val="28"/>
          <w:szCs w:val="28"/>
          <w:lang w:val="en-US"/>
        </w:rPr>
        <w:t xml:space="preserve"> Vol. </w:t>
      </w:r>
      <w:r w:rsidRPr="00F9054A">
        <w:rPr>
          <w:sz w:val="28"/>
          <w:szCs w:val="28"/>
          <w:lang w:val="en-GB"/>
        </w:rPr>
        <w:t>77</w:t>
      </w:r>
      <w:r>
        <w:rPr>
          <w:sz w:val="28"/>
          <w:szCs w:val="28"/>
          <w:lang w:val="en-GB"/>
        </w:rPr>
        <w:t xml:space="preserve">, </w:t>
      </w:r>
      <w:r>
        <w:rPr>
          <w:sz w:val="28"/>
          <w:szCs w:val="28"/>
          <w:lang w:val="uk-UA"/>
        </w:rPr>
        <w:t>№</w:t>
      </w:r>
      <w:r w:rsidRPr="00F9054A">
        <w:rPr>
          <w:sz w:val="28"/>
          <w:szCs w:val="28"/>
          <w:lang w:val="en-GB"/>
        </w:rPr>
        <w:t>1</w:t>
      </w:r>
      <w:r>
        <w:rPr>
          <w:sz w:val="28"/>
          <w:szCs w:val="28"/>
          <w:lang w:val="en-GB"/>
        </w:rPr>
        <w:t xml:space="preserve">. – P. </w:t>
      </w:r>
      <w:r w:rsidRPr="00F9054A">
        <w:rPr>
          <w:sz w:val="28"/>
          <w:szCs w:val="28"/>
          <w:lang w:val="en-GB"/>
        </w:rPr>
        <w:t>91</w:t>
      </w:r>
      <w:r>
        <w:rPr>
          <w:sz w:val="28"/>
          <w:szCs w:val="28"/>
          <w:lang w:val="en-GB"/>
        </w:rPr>
        <w:t xml:space="preserve"> </w:t>
      </w:r>
      <w:r w:rsidRPr="00F9054A">
        <w:rPr>
          <w:sz w:val="28"/>
          <w:szCs w:val="28"/>
          <w:lang w:val="en-GB"/>
        </w:rPr>
        <w:t>-</w:t>
      </w:r>
      <w:r>
        <w:rPr>
          <w:sz w:val="28"/>
          <w:szCs w:val="28"/>
          <w:lang w:val="en-GB"/>
        </w:rPr>
        <w:t xml:space="preserve"> 9</w:t>
      </w:r>
      <w:r w:rsidRPr="00F9054A">
        <w:rPr>
          <w:sz w:val="28"/>
          <w:szCs w:val="28"/>
          <w:lang w:val="en-GB"/>
        </w:rPr>
        <w:t>7.</w:t>
      </w:r>
    </w:p>
    <w:p w:rsidR="00B2084F" w:rsidRDefault="00B2084F" w:rsidP="0095210F">
      <w:pPr>
        <w:numPr>
          <w:ilvl w:val="0"/>
          <w:numId w:val="42"/>
        </w:numPr>
        <w:spacing w:after="0" w:line="360" w:lineRule="auto"/>
        <w:jc w:val="both"/>
        <w:rPr>
          <w:sz w:val="28"/>
          <w:szCs w:val="28"/>
          <w:lang w:val="en-US"/>
        </w:rPr>
      </w:pPr>
      <w:r>
        <w:rPr>
          <w:sz w:val="28"/>
          <w:szCs w:val="28"/>
          <w:lang w:val="en-US"/>
        </w:rPr>
        <w:t xml:space="preserve">Goranova V. Ultrastructure of the endometrium at different stages of the estrous cycle / V. Goranova // Anat. Anz. – 1995. </w:t>
      </w:r>
      <w:r>
        <w:rPr>
          <w:sz w:val="28"/>
          <w:szCs w:val="28"/>
          <w:lang w:val="uk-UA"/>
        </w:rPr>
        <w:t xml:space="preserve">– </w:t>
      </w:r>
      <w:r>
        <w:rPr>
          <w:sz w:val="28"/>
          <w:szCs w:val="28"/>
          <w:lang w:val="en-US"/>
        </w:rPr>
        <w:t>Vol. 136. – P. 537 - 538.</w:t>
      </w:r>
    </w:p>
    <w:p w:rsidR="00B2084F" w:rsidRPr="00F9054A" w:rsidRDefault="00B2084F" w:rsidP="0095210F">
      <w:pPr>
        <w:numPr>
          <w:ilvl w:val="0"/>
          <w:numId w:val="42"/>
        </w:numPr>
        <w:spacing w:after="0" w:line="360" w:lineRule="auto"/>
        <w:jc w:val="both"/>
        <w:rPr>
          <w:sz w:val="28"/>
          <w:szCs w:val="28"/>
          <w:lang w:val="en-US"/>
        </w:rPr>
      </w:pPr>
      <w:r w:rsidRPr="00F9054A">
        <w:rPr>
          <w:sz w:val="28"/>
          <w:szCs w:val="28"/>
          <w:lang w:val="en-GB"/>
        </w:rPr>
        <w:t>Kucheriavykh L</w:t>
      </w:r>
      <w:r w:rsidRPr="00F9054A">
        <w:rPr>
          <w:sz w:val="28"/>
          <w:szCs w:val="28"/>
          <w:lang w:val="en-US"/>
        </w:rPr>
        <w:t>.</w:t>
      </w:r>
      <w:r w:rsidRPr="00F9054A">
        <w:rPr>
          <w:sz w:val="28"/>
          <w:szCs w:val="28"/>
          <w:lang w:val="en-GB"/>
        </w:rPr>
        <w:t>E</w:t>
      </w:r>
      <w:r w:rsidRPr="00F9054A">
        <w:rPr>
          <w:sz w:val="28"/>
          <w:szCs w:val="28"/>
          <w:lang w:val="en-US"/>
        </w:rPr>
        <w:t>.</w:t>
      </w:r>
      <w:r w:rsidRPr="00F9054A">
        <w:rPr>
          <w:sz w:val="28"/>
          <w:szCs w:val="28"/>
          <w:lang w:val="en-GB"/>
        </w:rPr>
        <w:t xml:space="preserve"> Effects of acetylcholine and histamine on leukocyte and neutrophil numbers in the endometrium of rats in various phases of the estrous cycle (by imprints) </w:t>
      </w:r>
      <w:r>
        <w:rPr>
          <w:sz w:val="28"/>
          <w:szCs w:val="28"/>
          <w:lang w:val="en-GB"/>
        </w:rPr>
        <w:t xml:space="preserve">/ </w:t>
      </w:r>
      <w:r w:rsidRPr="00F9054A">
        <w:rPr>
          <w:sz w:val="28"/>
          <w:szCs w:val="28"/>
          <w:lang w:val="en-GB"/>
        </w:rPr>
        <w:t>L</w:t>
      </w:r>
      <w:r w:rsidRPr="00F9054A">
        <w:rPr>
          <w:sz w:val="28"/>
          <w:szCs w:val="28"/>
          <w:lang w:val="en-US"/>
        </w:rPr>
        <w:t>.</w:t>
      </w:r>
      <w:r w:rsidRPr="00F9054A">
        <w:rPr>
          <w:sz w:val="28"/>
          <w:szCs w:val="28"/>
          <w:lang w:val="en-GB"/>
        </w:rPr>
        <w:t>E</w:t>
      </w:r>
      <w:r w:rsidRPr="00F9054A">
        <w:rPr>
          <w:sz w:val="28"/>
          <w:szCs w:val="28"/>
          <w:lang w:val="en-US"/>
        </w:rPr>
        <w:t>.</w:t>
      </w:r>
      <w:r>
        <w:rPr>
          <w:sz w:val="28"/>
          <w:szCs w:val="28"/>
          <w:lang w:val="en-US"/>
        </w:rPr>
        <w:t xml:space="preserve"> </w:t>
      </w:r>
      <w:r w:rsidRPr="00F9054A">
        <w:rPr>
          <w:sz w:val="28"/>
          <w:szCs w:val="28"/>
          <w:lang w:val="en-GB"/>
        </w:rPr>
        <w:t>Kucheriavykh, V</w:t>
      </w:r>
      <w:r w:rsidRPr="00F9054A">
        <w:rPr>
          <w:sz w:val="28"/>
          <w:szCs w:val="28"/>
          <w:lang w:val="en-US"/>
        </w:rPr>
        <w:t>.</w:t>
      </w:r>
      <w:r w:rsidRPr="00F9054A">
        <w:rPr>
          <w:sz w:val="28"/>
          <w:szCs w:val="28"/>
          <w:lang w:val="en-GB"/>
        </w:rPr>
        <w:t>G</w:t>
      </w:r>
      <w:r w:rsidRPr="00F9054A">
        <w:rPr>
          <w:sz w:val="28"/>
          <w:szCs w:val="28"/>
          <w:lang w:val="en-US"/>
        </w:rPr>
        <w:t>.</w:t>
      </w:r>
      <w:r>
        <w:rPr>
          <w:sz w:val="28"/>
          <w:szCs w:val="28"/>
          <w:lang w:val="en-US"/>
        </w:rPr>
        <w:t xml:space="preserve"> </w:t>
      </w:r>
      <w:r w:rsidRPr="00F9054A">
        <w:rPr>
          <w:sz w:val="28"/>
          <w:szCs w:val="28"/>
          <w:lang w:val="en-GB"/>
        </w:rPr>
        <w:t>Skopichev, A</w:t>
      </w:r>
      <w:r w:rsidRPr="00F9054A">
        <w:rPr>
          <w:sz w:val="28"/>
          <w:szCs w:val="28"/>
          <w:lang w:val="en-US"/>
        </w:rPr>
        <w:t>.</w:t>
      </w:r>
      <w:r w:rsidRPr="00F9054A">
        <w:rPr>
          <w:sz w:val="28"/>
          <w:szCs w:val="28"/>
          <w:lang w:val="en-GB"/>
        </w:rPr>
        <w:t>D.</w:t>
      </w:r>
      <w:r>
        <w:rPr>
          <w:sz w:val="28"/>
          <w:szCs w:val="28"/>
          <w:lang w:val="uk-UA"/>
        </w:rPr>
        <w:t> </w:t>
      </w:r>
      <w:r w:rsidRPr="00F9054A">
        <w:rPr>
          <w:sz w:val="28"/>
          <w:szCs w:val="28"/>
          <w:lang w:val="en-GB"/>
        </w:rPr>
        <w:t xml:space="preserve">Nozdrachev </w:t>
      </w:r>
      <w:r w:rsidRPr="00F9054A">
        <w:rPr>
          <w:sz w:val="28"/>
          <w:szCs w:val="28"/>
          <w:lang w:val="en-US"/>
        </w:rPr>
        <w:t xml:space="preserve">// </w:t>
      </w:r>
      <w:r w:rsidRPr="00F9054A">
        <w:rPr>
          <w:sz w:val="28"/>
          <w:szCs w:val="28"/>
          <w:lang w:val="en-GB"/>
        </w:rPr>
        <w:t>Ross</w:t>
      </w:r>
      <w:r>
        <w:rPr>
          <w:sz w:val="28"/>
          <w:szCs w:val="28"/>
          <w:lang w:val="en-GB"/>
        </w:rPr>
        <w:t>.</w:t>
      </w:r>
      <w:r w:rsidRPr="00F9054A">
        <w:rPr>
          <w:sz w:val="28"/>
          <w:szCs w:val="28"/>
          <w:lang w:val="en-GB"/>
        </w:rPr>
        <w:t xml:space="preserve"> Fiziol</w:t>
      </w:r>
      <w:r>
        <w:rPr>
          <w:sz w:val="28"/>
          <w:szCs w:val="28"/>
          <w:lang w:val="en-GB"/>
        </w:rPr>
        <w:t>.</w:t>
      </w:r>
      <w:r w:rsidRPr="00F9054A">
        <w:rPr>
          <w:sz w:val="28"/>
          <w:szCs w:val="28"/>
          <w:lang w:val="en-GB"/>
        </w:rPr>
        <w:t xml:space="preserve"> Zh</w:t>
      </w:r>
      <w:r>
        <w:rPr>
          <w:sz w:val="28"/>
          <w:szCs w:val="28"/>
          <w:lang w:val="en-GB"/>
        </w:rPr>
        <w:t>.</w:t>
      </w:r>
      <w:r w:rsidRPr="00F9054A">
        <w:rPr>
          <w:sz w:val="28"/>
          <w:szCs w:val="28"/>
          <w:lang w:val="en-GB"/>
        </w:rPr>
        <w:t xml:space="preserve"> Im I</w:t>
      </w:r>
      <w:r>
        <w:rPr>
          <w:sz w:val="28"/>
          <w:szCs w:val="28"/>
          <w:lang w:val="en-GB"/>
        </w:rPr>
        <w:t>.</w:t>
      </w:r>
      <w:r w:rsidRPr="00F9054A">
        <w:rPr>
          <w:sz w:val="28"/>
          <w:szCs w:val="28"/>
          <w:lang w:val="en-GB"/>
        </w:rPr>
        <w:t>M</w:t>
      </w:r>
      <w:r>
        <w:rPr>
          <w:sz w:val="28"/>
          <w:szCs w:val="28"/>
          <w:lang w:val="en-GB"/>
        </w:rPr>
        <w:t>.</w:t>
      </w:r>
      <w:r w:rsidRPr="00F9054A">
        <w:rPr>
          <w:sz w:val="28"/>
          <w:szCs w:val="28"/>
          <w:lang w:val="en-GB"/>
        </w:rPr>
        <w:t xml:space="preserve"> Sechenova. </w:t>
      </w:r>
      <w:r w:rsidRPr="00F9054A">
        <w:rPr>
          <w:sz w:val="28"/>
          <w:szCs w:val="28"/>
          <w:lang w:val="en-US"/>
        </w:rPr>
        <w:t xml:space="preserve">– </w:t>
      </w:r>
      <w:r w:rsidRPr="00F9054A">
        <w:rPr>
          <w:sz w:val="28"/>
          <w:szCs w:val="28"/>
          <w:lang w:val="en-GB"/>
        </w:rPr>
        <w:t>2000</w:t>
      </w:r>
      <w:r w:rsidRPr="00F9054A">
        <w:rPr>
          <w:sz w:val="28"/>
          <w:szCs w:val="28"/>
          <w:lang w:val="en-US"/>
        </w:rPr>
        <w:t>.</w:t>
      </w:r>
      <w:r w:rsidRPr="00F9054A">
        <w:rPr>
          <w:sz w:val="28"/>
          <w:szCs w:val="28"/>
          <w:lang w:val="en-GB"/>
        </w:rPr>
        <w:t xml:space="preserve"> </w:t>
      </w:r>
      <w:r>
        <w:rPr>
          <w:sz w:val="28"/>
          <w:szCs w:val="28"/>
          <w:lang w:val="uk-UA"/>
        </w:rPr>
        <w:t>–</w:t>
      </w:r>
      <w:r>
        <w:rPr>
          <w:sz w:val="28"/>
          <w:szCs w:val="28"/>
          <w:lang w:val="en-US"/>
        </w:rPr>
        <w:t xml:space="preserve"> Vol. </w:t>
      </w:r>
      <w:r w:rsidRPr="00F9054A">
        <w:rPr>
          <w:sz w:val="28"/>
          <w:szCs w:val="28"/>
          <w:lang w:val="en-GB"/>
        </w:rPr>
        <w:t>86</w:t>
      </w:r>
      <w:r>
        <w:rPr>
          <w:sz w:val="28"/>
          <w:szCs w:val="28"/>
          <w:lang w:val="en-GB"/>
        </w:rPr>
        <w:t xml:space="preserve">, </w:t>
      </w:r>
      <w:r>
        <w:rPr>
          <w:sz w:val="28"/>
          <w:szCs w:val="28"/>
          <w:lang w:val="uk-UA"/>
        </w:rPr>
        <w:t>№</w:t>
      </w:r>
      <w:r w:rsidRPr="00F9054A">
        <w:rPr>
          <w:sz w:val="28"/>
          <w:szCs w:val="28"/>
          <w:lang w:val="en-GB"/>
        </w:rPr>
        <w:t xml:space="preserve">12. </w:t>
      </w:r>
      <w:r>
        <w:rPr>
          <w:sz w:val="28"/>
          <w:szCs w:val="28"/>
          <w:lang w:val="en-GB"/>
        </w:rPr>
        <w:t xml:space="preserve">– </w:t>
      </w:r>
      <w:r>
        <w:rPr>
          <w:sz w:val="28"/>
          <w:szCs w:val="28"/>
        </w:rPr>
        <w:t>Р</w:t>
      </w:r>
      <w:r w:rsidRPr="00F9054A">
        <w:rPr>
          <w:sz w:val="28"/>
          <w:szCs w:val="28"/>
          <w:lang w:val="en-GB"/>
        </w:rPr>
        <w:t>.</w:t>
      </w:r>
      <w:r>
        <w:rPr>
          <w:sz w:val="28"/>
          <w:szCs w:val="28"/>
          <w:lang w:val="uk-UA"/>
        </w:rPr>
        <w:t> </w:t>
      </w:r>
      <w:r w:rsidRPr="00F9054A">
        <w:rPr>
          <w:sz w:val="28"/>
          <w:szCs w:val="28"/>
          <w:lang w:val="en-GB"/>
        </w:rPr>
        <w:t>1669</w:t>
      </w:r>
      <w:r>
        <w:rPr>
          <w:sz w:val="28"/>
          <w:szCs w:val="28"/>
          <w:lang w:val="en-GB"/>
        </w:rPr>
        <w:t xml:space="preserve"> </w:t>
      </w:r>
      <w:r w:rsidRPr="00F9054A">
        <w:rPr>
          <w:sz w:val="28"/>
          <w:szCs w:val="28"/>
          <w:lang w:val="en-GB"/>
        </w:rPr>
        <w:t>-</w:t>
      </w:r>
      <w:r>
        <w:rPr>
          <w:sz w:val="28"/>
          <w:szCs w:val="28"/>
          <w:lang w:val="en-GB"/>
        </w:rPr>
        <w:t xml:space="preserve"> </w:t>
      </w:r>
      <w:r w:rsidRPr="00F9054A">
        <w:rPr>
          <w:sz w:val="28"/>
          <w:szCs w:val="28"/>
          <w:lang w:val="en-US"/>
        </w:rPr>
        <w:t>16</w:t>
      </w:r>
      <w:r w:rsidRPr="00F9054A">
        <w:rPr>
          <w:sz w:val="28"/>
          <w:szCs w:val="28"/>
          <w:lang w:val="en-GB"/>
        </w:rPr>
        <w:t>75.</w:t>
      </w:r>
    </w:p>
    <w:p w:rsidR="00B2084F" w:rsidRPr="00FB3743" w:rsidRDefault="00B2084F" w:rsidP="0095210F">
      <w:pPr>
        <w:pStyle w:val="24"/>
        <w:numPr>
          <w:ilvl w:val="0"/>
          <w:numId w:val="42"/>
        </w:numPr>
        <w:spacing w:after="0" w:line="360" w:lineRule="auto"/>
        <w:jc w:val="both"/>
        <w:rPr>
          <w:sz w:val="28"/>
          <w:lang w:val="en-US"/>
        </w:rPr>
      </w:pPr>
      <w:r w:rsidRPr="00F1385A">
        <w:rPr>
          <w:sz w:val="28"/>
          <w:lang w:val="en-US"/>
        </w:rPr>
        <w:t xml:space="preserve">Effects of time of day, gender, and menstrual cycle phase on the human response to a water load </w:t>
      </w:r>
      <w:r>
        <w:rPr>
          <w:sz w:val="28"/>
          <w:lang w:val="en-US"/>
        </w:rPr>
        <w:t>/ [</w:t>
      </w:r>
      <w:r w:rsidRPr="00F1385A">
        <w:rPr>
          <w:sz w:val="28"/>
          <w:lang w:val="en-US"/>
        </w:rPr>
        <w:t>J.R.</w:t>
      </w:r>
      <w:r>
        <w:rPr>
          <w:sz w:val="28"/>
          <w:lang w:val="en-US"/>
        </w:rPr>
        <w:t xml:space="preserve"> </w:t>
      </w:r>
      <w:r w:rsidRPr="00F1385A">
        <w:rPr>
          <w:sz w:val="28"/>
          <w:lang w:val="en-US"/>
        </w:rPr>
        <w:t>Claybaugh, A.K.</w:t>
      </w:r>
      <w:r>
        <w:rPr>
          <w:sz w:val="28"/>
          <w:lang w:val="en-US"/>
        </w:rPr>
        <w:t xml:space="preserve"> </w:t>
      </w:r>
      <w:r w:rsidRPr="00F1385A">
        <w:rPr>
          <w:sz w:val="28"/>
          <w:lang w:val="en-US"/>
        </w:rPr>
        <w:t>Sato, L.K.</w:t>
      </w:r>
      <w:r>
        <w:rPr>
          <w:sz w:val="28"/>
          <w:lang w:val="en-US"/>
        </w:rPr>
        <w:t xml:space="preserve"> </w:t>
      </w:r>
      <w:r w:rsidRPr="00F1385A">
        <w:rPr>
          <w:sz w:val="28"/>
          <w:lang w:val="en-US"/>
        </w:rPr>
        <w:t>Crosswhite, L.H.</w:t>
      </w:r>
      <w:r>
        <w:rPr>
          <w:sz w:val="28"/>
          <w:lang w:val="en-US"/>
        </w:rPr>
        <w:t> </w:t>
      </w:r>
      <w:r w:rsidRPr="00F1385A">
        <w:rPr>
          <w:sz w:val="28"/>
          <w:lang w:val="en-US"/>
        </w:rPr>
        <w:t>Hassell</w:t>
      </w:r>
      <w:r>
        <w:rPr>
          <w:sz w:val="28"/>
          <w:lang w:val="en-US"/>
        </w:rPr>
        <w:t>]</w:t>
      </w:r>
      <w:r w:rsidRPr="00F1385A">
        <w:rPr>
          <w:sz w:val="28"/>
          <w:lang w:val="en-US"/>
        </w:rPr>
        <w:t xml:space="preserve"> // Am. J. Physiol. </w:t>
      </w:r>
      <w:r w:rsidRPr="00FB3743">
        <w:rPr>
          <w:sz w:val="28"/>
          <w:lang w:val="en-US"/>
        </w:rPr>
        <w:t>Regul. Integr. Comp. Physiol. – 2000. –Vol.</w:t>
      </w:r>
      <w:r>
        <w:rPr>
          <w:sz w:val="28"/>
          <w:lang w:val="en-US"/>
        </w:rPr>
        <w:t> </w:t>
      </w:r>
      <w:r w:rsidRPr="00FB3743">
        <w:rPr>
          <w:sz w:val="28"/>
          <w:lang w:val="en-US"/>
        </w:rPr>
        <w:t xml:space="preserve">279., </w:t>
      </w:r>
      <w:r>
        <w:rPr>
          <w:sz w:val="28"/>
          <w:lang w:val="uk-UA"/>
        </w:rPr>
        <w:t>№</w:t>
      </w:r>
      <w:r w:rsidRPr="00FB3743">
        <w:rPr>
          <w:sz w:val="28"/>
          <w:lang w:val="en-US"/>
        </w:rPr>
        <w:t>3. – P. 966 - 973.</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Peysner K. Effect of ovariectomy and treatment with ovarian steroids on vasopressin release and fluid balance in the rat </w:t>
      </w:r>
      <w:r>
        <w:rPr>
          <w:sz w:val="28"/>
          <w:lang w:val="en-US"/>
        </w:rPr>
        <w:t xml:space="preserve">/ </w:t>
      </w:r>
      <w:r w:rsidRPr="00F1385A">
        <w:rPr>
          <w:sz w:val="28"/>
          <w:lang w:val="en-US"/>
        </w:rPr>
        <w:t>K.</w:t>
      </w:r>
      <w:r>
        <w:rPr>
          <w:sz w:val="28"/>
          <w:lang w:val="en-US"/>
        </w:rPr>
        <w:t xml:space="preserve"> </w:t>
      </w:r>
      <w:r w:rsidRPr="00F1385A">
        <w:rPr>
          <w:sz w:val="28"/>
          <w:lang w:val="en-US"/>
        </w:rPr>
        <w:t>Peysner, M.L. Forsling // J. Endocrinol. – 1990. –Vol.</w:t>
      </w:r>
      <w:r>
        <w:rPr>
          <w:sz w:val="28"/>
          <w:lang w:val="en-US"/>
        </w:rPr>
        <w:t xml:space="preserve"> </w:t>
      </w:r>
      <w:r w:rsidRPr="00F1385A">
        <w:rPr>
          <w:sz w:val="28"/>
          <w:lang w:val="en-US"/>
        </w:rPr>
        <w:t xml:space="preserve">124., </w:t>
      </w:r>
      <w:r>
        <w:rPr>
          <w:sz w:val="28"/>
          <w:lang w:val="uk-UA"/>
        </w:rPr>
        <w:t>№</w:t>
      </w:r>
      <w:r w:rsidRPr="00F1385A">
        <w:rPr>
          <w:sz w:val="28"/>
          <w:lang w:val="en-US"/>
        </w:rPr>
        <w:t>2. – P. 277 - 284.</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lastRenderedPageBreak/>
        <w:t>Forsling M.L. The influence of reproductive status on vasopressin release in the rat</w:t>
      </w:r>
      <w:r>
        <w:rPr>
          <w:sz w:val="28"/>
          <w:lang w:val="en-US"/>
        </w:rPr>
        <w:t xml:space="preserve"> /</w:t>
      </w:r>
      <w:r w:rsidRPr="00710416">
        <w:rPr>
          <w:sz w:val="28"/>
          <w:lang w:val="en-US"/>
        </w:rPr>
        <w:t xml:space="preserve"> </w:t>
      </w:r>
      <w:r w:rsidRPr="00F1385A">
        <w:rPr>
          <w:sz w:val="28"/>
          <w:lang w:val="en-US"/>
        </w:rPr>
        <w:t>M.L.</w:t>
      </w:r>
      <w:r>
        <w:rPr>
          <w:sz w:val="28"/>
          <w:lang w:val="en-US"/>
        </w:rPr>
        <w:t xml:space="preserve"> </w:t>
      </w:r>
      <w:r w:rsidRPr="00F1385A">
        <w:rPr>
          <w:sz w:val="28"/>
          <w:lang w:val="en-US"/>
        </w:rPr>
        <w:t>Forsling, H.</w:t>
      </w:r>
      <w:r>
        <w:rPr>
          <w:sz w:val="28"/>
          <w:lang w:val="en-US"/>
        </w:rPr>
        <w:t xml:space="preserve"> </w:t>
      </w:r>
      <w:r w:rsidRPr="00F1385A">
        <w:rPr>
          <w:sz w:val="28"/>
          <w:lang w:val="en-US"/>
        </w:rPr>
        <w:t>Kelestimur, R.</w:t>
      </w:r>
      <w:r>
        <w:rPr>
          <w:sz w:val="28"/>
          <w:lang w:val="en-US"/>
        </w:rPr>
        <w:t> </w:t>
      </w:r>
      <w:r w:rsidRPr="00F1385A">
        <w:rPr>
          <w:sz w:val="28"/>
          <w:lang w:val="en-US"/>
        </w:rPr>
        <w:t>Windle // J. Endocrinol. – 1991. –Vol.</w:t>
      </w:r>
      <w:r>
        <w:rPr>
          <w:sz w:val="28"/>
          <w:lang w:val="en-US"/>
        </w:rPr>
        <w:t xml:space="preserve"> </w:t>
      </w:r>
      <w:r w:rsidRPr="00F1385A">
        <w:rPr>
          <w:sz w:val="28"/>
          <w:lang w:val="en-US"/>
        </w:rPr>
        <w:t xml:space="preserve">130., </w:t>
      </w:r>
      <w:r>
        <w:rPr>
          <w:sz w:val="28"/>
          <w:lang w:val="uk-UA"/>
        </w:rPr>
        <w:t>№</w:t>
      </w:r>
      <w:r w:rsidRPr="00F1385A">
        <w:rPr>
          <w:sz w:val="28"/>
          <w:lang w:val="en-US"/>
        </w:rPr>
        <w:t>3. – P. 387 - 393.</w:t>
      </w:r>
    </w:p>
    <w:p w:rsidR="00B2084F" w:rsidRPr="00F9054A" w:rsidRDefault="00B2084F" w:rsidP="0095210F">
      <w:pPr>
        <w:numPr>
          <w:ilvl w:val="0"/>
          <w:numId w:val="42"/>
        </w:numPr>
        <w:spacing w:after="0" w:line="360" w:lineRule="auto"/>
        <w:jc w:val="both"/>
        <w:rPr>
          <w:sz w:val="28"/>
          <w:lang w:val="en-US"/>
        </w:rPr>
      </w:pPr>
      <w:r w:rsidRPr="00F1385A">
        <w:rPr>
          <w:sz w:val="28"/>
          <w:lang w:val="en-US"/>
        </w:rPr>
        <w:t xml:space="preserve">Galeeva A.Y. The role of sex steroids in forming anxiety states in female mice </w:t>
      </w:r>
      <w:r>
        <w:rPr>
          <w:sz w:val="28"/>
          <w:lang w:val="en-US"/>
        </w:rPr>
        <w:t xml:space="preserve">/ </w:t>
      </w:r>
      <w:r w:rsidRPr="00F1385A">
        <w:rPr>
          <w:sz w:val="28"/>
          <w:lang w:val="en-US"/>
        </w:rPr>
        <w:t>A.Y.</w:t>
      </w:r>
      <w:r>
        <w:rPr>
          <w:sz w:val="28"/>
          <w:lang w:val="en-US"/>
        </w:rPr>
        <w:t xml:space="preserve"> </w:t>
      </w:r>
      <w:r w:rsidRPr="00F1385A">
        <w:rPr>
          <w:sz w:val="28"/>
          <w:lang w:val="en-US"/>
        </w:rPr>
        <w:t>Galeeva, P.</w:t>
      </w:r>
      <w:r>
        <w:rPr>
          <w:sz w:val="28"/>
          <w:lang w:val="en-US"/>
        </w:rPr>
        <w:t xml:space="preserve"> </w:t>
      </w:r>
      <w:r w:rsidRPr="00F1385A">
        <w:rPr>
          <w:sz w:val="28"/>
          <w:lang w:val="en-US"/>
        </w:rPr>
        <w:t xml:space="preserve">Tuohimaa, V.G. Shalyapina // Neurosci. </w:t>
      </w:r>
      <w:r w:rsidRPr="00F9054A">
        <w:rPr>
          <w:sz w:val="28"/>
          <w:lang w:val="en-US"/>
        </w:rPr>
        <w:t>Behav. Physiol. – 2003. – Vol.</w:t>
      </w:r>
      <w:r>
        <w:rPr>
          <w:sz w:val="28"/>
          <w:lang w:val="en-US"/>
        </w:rPr>
        <w:t xml:space="preserve"> </w:t>
      </w:r>
      <w:r w:rsidRPr="00F9054A">
        <w:rPr>
          <w:sz w:val="28"/>
          <w:lang w:val="en-US"/>
        </w:rPr>
        <w:t xml:space="preserve">33., </w:t>
      </w:r>
      <w:r>
        <w:rPr>
          <w:sz w:val="28"/>
          <w:lang w:val="uk-UA"/>
        </w:rPr>
        <w:t>№</w:t>
      </w:r>
      <w:r w:rsidRPr="00F9054A">
        <w:rPr>
          <w:sz w:val="28"/>
          <w:lang w:val="en-US"/>
        </w:rPr>
        <w:t xml:space="preserve">4. </w:t>
      </w:r>
      <w:r>
        <w:rPr>
          <w:sz w:val="28"/>
          <w:lang w:val="en-US"/>
        </w:rPr>
        <w:t xml:space="preserve">– </w:t>
      </w:r>
      <w:r w:rsidRPr="00F9054A">
        <w:rPr>
          <w:sz w:val="28"/>
          <w:lang w:val="en-US"/>
        </w:rPr>
        <w:t>P.</w:t>
      </w:r>
      <w:r>
        <w:rPr>
          <w:sz w:val="28"/>
          <w:lang w:val="en-US"/>
        </w:rPr>
        <w:t xml:space="preserve"> </w:t>
      </w:r>
      <w:r w:rsidRPr="00F9054A">
        <w:rPr>
          <w:sz w:val="28"/>
          <w:lang w:val="en-US"/>
        </w:rPr>
        <w:t>415</w:t>
      </w:r>
      <w:r>
        <w:rPr>
          <w:sz w:val="28"/>
          <w:lang w:val="en-US"/>
        </w:rPr>
        <w:t xml:space="preserve"> </w:t>
      </w:r>
      <w:r w:rsidRPr="00F9054A">
        <w:rPr>
          <w:sz w:val="28"/>
          <w:lang w:val="en-US"/>
        </w:rPr>
        <w:t>- 420.</w:t>
      </w:r>
    </w:p>
    <w:p w:rsidR="00B2084F" w:rsidRPr="0079695F" w:rsidRDefault="00B2084F" w:rsidP="0095210F">
      <w:pPr>
        <w:numPr>
          <w:ilvl w:val="0"/>
          <w:numId w:val="42"/>
        </w:numPr>
        <w:spacing w:after="0" w:line="360" w:lineRule="auto"/>
        <w:jc w:val="both"/>
        <w:rPr>
          <w:sz w:val="28"/>
          <w:szCs w:val="28"/>
          <w:lang w:val="en-GB"/>
        </w:rPr>
      </w:pPr>
      <w:r w:rsidRPr="0079695F">
        <w:rPr>
          <w:sz w:val="28"/>
          <w:szCs w:val="28"/>
          <w:lang w:val="en-US"/>
        </w:rPr>
        <w:t>Fedotova Iu</w:t>
      </w:r>
      <w:r>
        <w:rPr>
          <w:sz w:val="28"/>
          <w:szCs w:val="28"/>
          <w:lang w:val="en-US"/>
        </w:rPr>
        <w:t>.</w:t>
      </w:r>
      <w:r w:rsidRPr="0079695F">
        <w:rPr>
          <w:sz w:val="28"/>
          <w:szCs w:val="28"/>
          <w:lang w:val="en-US"/>
        </w:rPr>
        <w:t>O</w:t>
      </w:r>
      <w:r>
        <w:rPr>
          <w:sz w:val="28"/>
          <w:szCs w:val="28"/>
          <w:lang w:val="en-US"/>
        </w:rPr>
        <w:t xml:space="preserve">. </w:t>
      </w:r>
      <w:r w:rsidRPr="0079695F">
        <w:rPr>
          <w:sz w:val="28"/>
          <w:szCs w:val="28"/>
          <w:lang w:val="en-GB"/>
        </w:rPr>
        <w:t xml:space="preserve">D2-subtype of dopaminergic receptors is involved in anxiety </w:t>
      </w:r>
      <w:r>
        <w:rPr>
          <w:sz w:val="28"/>
          <w:szCs w:val="28"/>
          <w:lang w:val="en-GB"/>
        </w:rPr>
        <w:t xml:space="preserve">behavior in ovariectomized rats / </w:t>
      </w:r>
      <w:r w:rsidRPr="0079695F">
        <w:rPr>
          <w:sz w:val="28"/>
          <w:szCs w:val="28"/>
          <w:lang w:val="en-US"/>
        </w:rPr>
        <w:t>Iu</w:t>
      </w:r>
      <w:r>
        <w:rPr>
          <w:sz w:val="28"/>
          <w:szCs w:val="28"/>
          <w:lang w:val="en-US"/>
        </w:rPr>
        <w:t>.</w:t>
      </w:r>
      <w:r w:rsidRPr="0079695F">
        <w:rPr>
          <w:sz w:val="28"/>
          <w:szCs w:val="28"/>
          <w:lang w:val="en-US"/>
        </w:rPr>
        <w:t>O</w:t>
      </w:r>
      <w:r>
        <w:rPr>
          <w:sz w:val="28"/>
          <w:szCs w:val="28"/>
          <w:lang w:val="en-US"/>
        </w:rPr>
        <w:t xml:space="preserve">. </w:t>
      </w:r>
      <w:r w:rsidRPr="0079695F">
        <w:rPr>
          <w:sz w:val="28"/>
          <w:szCs w:val="28"/>
          <w:lang w:val="en-US"/>
        </w:rPr>
        <w:t xml:space="preserve">Fedotova </w:t>
      </w:r>
      <w:r>
        <w:rPr>
          <w:sz w:val="28"/>
          <w:szCs w:val="28"/>
          <w:lang w:val="en-GB"/>
        </w:rPr>
        <w:t>//</w:t>
      </w:r>
      <w:r w:rsidRPr="0079695F">
        <w:rPr>
          <w:sz w:val="28"/>
          <w:szCs w:val="28"/>
          <w:lang w:val="en-GB"/>
        </w:rPr>
        <w:t xml:space="preserve"> Patol</w:t>
      </w:r>
      <w:r>
        <w:rPr>
          <w:sz w:val="28"/>
          <w:szCs w:val="28"/>
          <w:lang w:val="en-GB"/>
        </w:rPr>
        <w:t>.</w:t>
      </w:r>
      <w:r w:rsidRPr="0079695F">
        <w:rPr>
          <w:sz w:val="28"/>
          <w:szCs w:val="28"/>
          <w:lang w:val="en-GB"/>
        </w:rPr>
        <w:t xml:space="preserve"> Fiziol</w:t>
      </w:r>
      <w:r>
        <w:rPr>
          <w:sz w:val="28"/>
          <w:szCs w:val="28"/>
          <w:lang w:val="en-GB"/>
        </w:rPr>
        <w:t>.</w:t>
      </w:r>
      <w:r w:rsidRPr="0079695F">
        <w:rPr>
          <w:sz w:val="28"/>
          <w:szCs w:val="28"/>
          <w:lang w:val="en-GB"/>
        </w:rPr>
        <w:t xml:space="preserve"> Eksp</w:t>
      </w:r>
      <w:r>
        <w:rPr>
          <w:sz w:val="28"/>
          <w:szCs w:val="28"/>
          <w:lang w:val="en-GB"/>
        </w:rPr>
        <w:t>.</w:t>
      </w:r>
      <w:r w:rsidRPr="0079695F">
        <w:rPr>
          <w:sz w:val="28"/>
          <w:szCs w:val="28"/>
          <w:lang w:val="en-GB"/>
        </w:rPr>
        <w:t xml:space="preserve"> Ter. </w:t>
      </w:r>
      <w:r>
        <w:rPr>
          <w:sz w:val="28"/>
          <w:szCs w:val="28"/>
          <w:lang w:val="en-GB"/>
        </w:rPr>
        <w:t xml:space="preserve">– </w:t>
      </w:r>
      <w:r w:rsidRPr="0079695F">
        <w:rPr>
          <w:sz w:val="28"/>
          <w:szCs w:val="28"/>
          <w:lang w:val="en-GB"/>
        </w:rPr>
        <w:t>2008</w:t>
      </w:r>
      <w:r>
        <w:rPr>
          <w:sz w:val="28"/>
          <w:szCs w:val="28"/>
          <w:lang w:val="en-GB"/>
        </w:rPr>
        <w:t>. –</w:t>
      </w:r>
      <w:r w:rsidRPr="0079695F">
        <w:rPr>
          <w:sz w:val="28"/>
          <w:szCs w:val="28"/>
          <w:lang w:val="en-GB"/>
        </w:rPr>
        <w:t xml:space="preserve"> </w:t>
      </w:r>
      <w:r>
        <w:rPr>
          <w:sz w:val="28"/>
          <w:szCs w:val="28"/>
          <w:lang w:val="uk-UA"/>
        </w:rPr>
        <w:t>№</w:t>
      </w:r>
      <w:r w:rsidRPr="0079695F">
        <w:rPr>
          <w:sz w:val="28"/>
          <w:szCs w:val="28"/>
          <w:lang w:val="en-GB"/>
        </w:rPr>
        <w:t>3</w:t>
      </w:r>
      <w:r>
        <w:rPr>
          <w:sz w:val="28"/>
          <w:szCs w:val="28"/>
          <w:lang w:val="en-GB"/>
        </w:rPr>
        <w:t xml:space="preserve">. – P. </w:t>
      </w:r>
      <w:r w:rsidRPr="0079695F">
        <w:rPr>
          <w:sz w:val="28"/>
          <w:szCs w:val="28"/>
          <w:lang w:val="en-GB"/>
        </w:rPr>
        <w:t>10</w:t>
      </w:r>
      <w:r>
        <w:rPr>
          <w:sz w:val="28"/>
          <w:szCs w:val="28"/>
          <w:lang w:val="en-GB"/>
        </w:rPr>
        <w:t xml:space="preserve"> </w:t>
      </w:r>
      <w:r w:rsidRPr="0079695F">
        <w:rPr>
          <w:sz w:val="28"/>
          <w:szCs w:val="28"/>
          <w:lang w:val="en-GB"/>
        </w:rPr>
        <w:t>-</w:t>
      </w:r>
      <w:r>
        <w:rPr>
          <w:sz w:val="28"/>
          <w:szCs w:val="28"/>
          <w:lang w:val="en-GB"/>
        </w:rPr>
        <w:t xml:space="preserve"> 1</w:t>
      </w:r>
      <w:r w:rsidRPr="0079695F">
        <w:rPr>
          <w:sz w:val="28"/>
          <w:szCs w:val="28"/>
          <w:lang w:val="en-GB"/>
        </w:rPr>
        <w:t>3.</w:t>
      </w:r>
    </w:p>
    <w:p w:rsidR="00B2084F" w:rsidRPr="00B2084F" w:rsidRDefault="00B2084F" w:rsidP="0095210F">
      <w:pPr>
        <w:numPr>
          <w:ilvl w:val="0"/>
          <w:numId w:val="42"/>
        </w:numPr>
        <w:spacing w:after="0" w:line="360" w:lineRule="auto"/>
        <w:jc w:val="both"/>
        <w:rPr>
          <w:sz w:val="28"/>
        </w:rPr>
      </w:pPr>
      <w:r>
        <w:rPr>
          <w:sz w:val="28"/>
        </w:rPr>
        <w:t>Самохвалов</w:t>
      </w:r>
      <w:r w:rsidRPr="00B2084F">
        <w:rPr>
          <w:sz w:val="28"/>
        </w:rPr>
        <w:t xml:space="preserve"> </w:t>
      </w:r>
      <w:r>
        <w:rPr>
          <w:sz w:val="28"/>
        </w:rPr>
        <w:t>В</w:t>
      </w:r>
      <w:r w:rsidRPr="00B2084F">
        <w:rPr>
          <w:sz w:val="28"/>
        </w:rPr>
        <w:t>.</w:t>
      </w:r>
      <w:r>
        <w:rPr>
          <w:sz w:val="28"/>
        </w:rPr>
        <w:t>П</w:t>
      </w:r>
      <w:r w:rsidRPr="00B2084F">
        <w:rPr>
          <w:sz w:val="28"/>
        </w:rPr>
        <w:t xml:space="preserve">. </w:t>
      </w:r>
      <w:r>
        <w:rPr>
          <w:sz w:val="28"/>
        </w:rPr>
        <w:t>Эволюционная</w:t>
      </w:r>
      <w:r w:rsidRPr="00B2084F">
        <w:rPr>
          <w:sz w:val="28"/>
        </w:rPr>
        <w:t xml:space="preserve"> </w:t>
      </w:r>
      <w:r>
        <w:rPr>
          <w:sz w:val="28"/>
        </w:rPr>
        <w:t>психиатрия</w:t>
      </w:r>
      <w:r>
        <w:rPr>
          <w:sz w:val="28"/>
          <w:lang w:val="uk-UA"/>
        </w:rPr>
        <w:t xml:space="preserve"> / </w:t>
      </w:r>
      <w:r>
        <w:rPr>
          <w:sz w:val="28"/>
        </w:rPr>
        <w:t>В</w:t>
      </w:r>
      <w:r w:rsidRPr="00B2084F">
        <w:rPr>
          <w:sz w:val="28"/>
        </w:rPr>
        <w:t>.</w:t>
      </w:r>
      <w:r>
        <w:rPr>
          <w:sz w:val="28"/>
        </w:rPr>
        <w:t>П</w:t>
      </w:r>
      <w:r w:rsidRPr="00B2084F">
        <w:rPr>
          <w:sz w:val="28"/>
        </w:rPr>
        <w:t xml:space="preserve">. </w:t>
      </w:r>
      <w:r>
        <w:rPr>
          <w:sz w:val="28"/>
        </w:rPr>
        <w:t>Самохвалов</w:t>
      </w:r>
      <w:r>
        <w:rPr>
          <w:sz w:val="28"/>
          <w:lang w:val="uk-UA"/>
        </w:rPr>
        <w:t>.</w:t>
      </w:r>
      <w:r w:rsidRPr="00B2084F">
        <w:rPr>
          <w:sz w:val="28"/>
        </w:rPr>
        <w:t xml:space="preserve"> </w:t>
      </w:r>
      <w:r>
        <w:rPr>
          <w:sz w:val="28"/>
          <w:lang w:val="uk-UA"/>
        </w:rPr>
        <w:t xml:space="preserve">– </w:t>
      </w:r>
      <w:r>
        <w:rPr>
          <w:sz w:val="28"/>
        </w:rPr>
        <w:t>Симферополь</w:t>
      </w:r>
      <w:r w:rsidRPr="00B2084F">
        <w:rPr>
          <w:sz w:val="28"/>
        </w:rPr>
        <w:t xml:space="preserve">: </w:t>
      </w:r>
      <w:r>
        <w:rPr>
          <w:sz w:val="28"/>
        </w:rPr>
        <w:t>Движение</w:t>
      </w:r>
      <w:r w:rsidRPr="00B2084F">
        <w:rPr>
          <w:sz w:val="28"/>
        </w:rPr>
        <w:t xml:space="preserve">. – 1993. - 286 </w:t>
      </w:r>
      <w:r>
        <w:rPr>
          <w:sz w:val="28"/>
        </w:rPr>
        <w:t>с</w:t>
      </w:r>
      <w:r w:rsidRPr="00B2084F">
        <w:rPr>
          <w:sz w:val="28"/>
        </w:rPr>
        <w:t>.</w:t>
      </w:r>
    </w:p>
    <w:p w:rsidR="00B2084F" w:rsidRPr="00F1385A" w:rsidRDefault="00B2084F" w:rsidP="0095210F">
      <w:pPr>
        <w:numPr>
          <w:ilvl w:val="0"/>
          <w:numId w:val="42"/>
        </w:numPr>
        <w:spacing w:after="0" w:line="360" w:lineRule="auto"/>
        <w:jc w:val="both"/>
        <w:rPr>
          <w:sz w:val="28"/>
          <w:szCs w:val="28"/>
          <w:lang w:val="en-US"/>
        </w:rPr>
      </w:pPr>
      <w:r w:rsidRPr="00F1385A">
        <w:rPr>
          <w:sz w:val="28"/>
          <w:szCs w:val="28"/>
          <w:lang w:val="en-GB"/>
        </w:rPr>
        <w:t>Successful ovarian autotransplant with no vascular reanastomosis in rats</w:t>
      </w:r>
      <w:r w:rsidRPr="00F1385A">
        <w:rPr>
          <w:sz w:val="28"/>
          <w:szCs w:val="28"/>
          <w:lang w:val="en-US"/>
        </w:rPr>
        <w:t xml:space="preserve"> </w:t>
      </w:r>
      <w:r>
        <w:rPr>
          <w:sz w:val="28"/>
          <w:szCs w:val="28"/>
          <w:lang w:val="en-US"/>
        </w:rPr>
        <w:t>/ [</w:t>
      </w:r>
      <w:r w:rsidRPr="00F1385A">
        <w:rPr>
          <w:sz w:val="28"/>
          <w:szCs w:val="28"/>
          <w:lang w:val="en-GB"/>
        </w:rPr>
        <w:t>F</w:t>
      </w:r>
      <w:r w:rsidRPr="00F1385A">
        <w:rPr>
          <w:sz w:val="28"/>
          <w:szCs w:val="28"/>
          <w:lang w:val="en-US"/>
        </w:rPr>
        <w:t>.</w:t>
      </w:r>
      <w:r w:rsidRPr="00F1385A">
        <w:rPr>
          <w:sz w:val="28"/>
          <w:szCs w:val="28"/>
          <w:lang w:val="en-GB"/>
        </w:rPr>
        <w:t>S</w:t>
      </w:r>
      <w:r w:rsidRPr="00F1385A">
        <w:rPr>
          <w:sz w:val="28"/>
          <w:szCs w:val="28"/>
          <w:lang w:val="en-US"/>
        </w:rPr>
        <w:t>.</w:t>
      </w:r>
      <w:r>
        <w:rPr>
          <w:sz w:val="28"/>
          <w:szCs w:val="28"/>
          <w:lang w:val="en-US"/>
        </w:rPr>
        <w:t xml:space="preserve"> </w:t>
      </w:r>
      <w:r w:rsidRPr="00F1385A">
        <w:rPr>
          <w:sz w:val="28"/>
          <w:szCs w:val="28"/>
          <w:lang w:val="en-GB"/>
        </w:rPr>
        <w:t>Barros, R</w:t>
      </w:r>
      <w:r w:rsidRPr="00F1385A">
        <w:rPr>
          <w:sz w:val="28"/>
          <w:szCs w:val="28"/>
          <w:lang w:val="en-US"/>
        </w:rPr>
        <w:t>.</w:t>
      </w:r>
      <w:r w:rsidRPr="00F1385A">
        <w:rPr>
          <w:sz w:val="28"/>
          <w:szCs w:val="28"/>
          <w:lang w:val="en-GB"/>
        </w:rPr>
        <w:t>M</w:t>
      </w:r>
      <w:r w:rsidRPr="00F1385A">
        <w:rPr>
          <w:sz w:val="28"/>
          <w:szCs w:val="28"/>
          <w:lang w:val="en-US"/>
        </w:rPr>
        <w:t>.</w:t>
      </w:r>
      <w:r>
        <w:rPr>
          <w:sz w:val="28"/>
          <w:szCs w:val="28"/>
          <w:lang w:val="en-US"/>
        </w:rPr>
        <w:t xml:space="preserve"> </w:t>
      </w:r>
      <w:r w:rsidRPr="00F1385A">
        <w:rPr>
          <w:sz w:val="28"/>
          <w:szCs w:val="28"/>
          <w:lang w:val="en-GB"/>
        </w:rPr>
        <w:t>de Oliveira, F</w:t>
      </w:r>
      <w:r w:rsidRPr="00F1385A">
        <w:rPr>
          <w:sz w:val="28"/>
          <w:szCs w:val="28"/>
          <w:lang w:val="en-US"/>
        </w:rPr>
        <w:t>.</w:t>
      </w:r>
      <w:r w:rsidRPr="00F1385A">
        <w:rPr>
          <w:sz w:val="28"/>
          <w:szCs w:val="28"/>
          <w:lang w:val="en-GB"/>
        </w:rPr>
        <w:t>M</w:t>
      </w:r>
      <w:r w:rsidRPr="00F1385A">
        <w:rPr>
          <w:sz w:val="28"/>
          <w:szCs w:val="28"/>
          <w:lang w:val="en-US"/>
        </w:rPr>
        <w:t>.</w:t>
      </w:r>
      <w:r>
        <w:rPr>
          <w:sz w:val="28"/>
          <w:szCs w:val="28"/>
          <w:lang w:val="en-US"/>
        </w:rPr>
        <w:t xml:space="preserve"> </w:t>
      </w:r>
      <w:r w:rsidRPr="00F1385A">
        <w:rPr>
          <w:sz w:val="28"/>
          <w:szCs w:val="28"/>
          <w:lang w:val="en-GB"/>
        </w:rPr>
        <w:t>Alves, M</w:t>
      </w:r>
      <w:r w:rsidRPr="00F1385A">
        <w:rPr>
          <w:sz w:val="28"/>
          <w:szCs w:val="28"/>
          <w:lang w:val="en-US"/>
        </w:rPr>
        <w:t>.</w:t>
      </w:r>
      <w:r>
        <w:rPr>
          <w:sz w:val="28"/>
          <w:szCs w:val="28"/>
          <w:lang w:val="en-US"/>
        </w:rPr>
        <w:t xml:space="preserve"> </w:t>
      </w:r>
      <w:r w:rsidRPr="00F1385A">
        <w:rPr>
          <w:sz w:val="28"/>
          <w:szCs w:val="28"/>
          <w:lang w:val="en-GB"/>
        </w:rPr>
        <w:t>Sampaio, S.</w:t>
      </w:r>
      <w:r>
        <w:rPr>
          <w:sz w:val="28"/>
          <w:szCs w:val="28"/>
          <w:lang w:val="en-GB"/>
        </w:rPr>
        <w:t xml:space="preserve"> </w:t>
      </w:r>
      <w:r w:rsidRPr="00F1385A">
        <w:rPr>
          <w:sz w:val="28"/>
          <w:szCs w:val="28"/>
          <w:lang w:val="en-GB"/>
        </w:rPr>
        <w:t>Geber</w:t>
      </w:r>
      <w:r>
        <w:rPr>
          <w:sz w:val="28"/>
          <w:szCs w:val="28"/>
          <w:lang w:val="en-GB"/>
        </w:rPr>
        <w:t>]</w:t>
      </w:r>
      <w:r w:rsidRPr="00F1385A">
        <w:rPr>
          <w:sz w:val="28"/>
          <w:szCs w:val="28"/>
          <w:lang w:val="en-US"/>
        </w:rPr>
        <w:t xml:space="preserve"> // Transplantation. – 2008</w:t>
      </w:r>
      <w:r>
        <w:rPr>
          <w:sz w:val="28"/>
          <w:szCs w:val="28"/>
          <w:lang w:val="uk-UA"/>
        </w:rPr>
        <w:t>.</w:t>
      </w:r>
      <w:r w:rsidRPr="00F1385A">
        <w:rPr>
          <w:sz w:val="28"/>
          <w:szCs w:val="28"/>
          <w:lang w:val="en-US"/>
        </w:rPr>
        <w:t xml:space="preserve"> </w:t>
      </w:r>
      <w:r>
        <w:rPr>
          <w:sz w:val="28"/>
          <w:szCs w:val="28"/>
          <w:lang w:val="uk-UA"/>
        </w:rPr>
        <w:t xml:space="preserve">– </w:t>
      </w:r>
      <w:r>
        <w:rPr>
          <w:sz w:val="28"/>
          <w:szCs w:val="28"/>
          <w:lang w:val="en-US"/>
        </w:rPr>
        <w:t>Vol.</w:t>
      </w:r>
      <w:r w:rsidRPr="00F1385A">
        <w:rPr>
          <w:sz w:val="28"/>
          <w:szCs w:val="28"/>
          <w:lang w:val="en-US"/>
        </w:rPr>
        <w:t xml:space="preserve"> 15</w:t>
      </w:r>
      <w:r>
        <w:rPr>
          <w:sz w:val="28"/>
          <w:szCs w:val="28"/>
          <w:lang w:val="en-US"/>
        </w:rPr>
        <w:t xml:space="preserve">., </w:t>
      </w:r>
      <w:r>
        <w:rPr>
          <w:sz w:val="28"/>
          <w:szCs w:val="28"/>
          <w:lang w:val="uk-UA"/>
        </w:rPr>
        <w:t>№</w:t>
      </w:r>
      <w:r w:rsidRPr="00F1385A">
        <w:rPr>
          <w:sz w:val="28"/>
          <w:szCs w:val="28"/>
          <w:lang w:val="en-US"/>
        </w:rPr>
        <w:t xml:space="preserve">86(11). – </w:t>
      </w:r>
      <w:r w:rsidRPr="00F1385A">
        <w:rPr>
          <w:sz w:val="28"/>
          <w:szCs w:val="28"/>
        </w:rPr>
        <w:t>Р</w:t>
      </w:r>
      <w:r w:rsidRPr="00F1385A">
        <w:rPr>
          <w:sz w:val="28"/>
          <w:szCs w:val="28"/>
          <w:lang w:val="en-US"/>
        </w:rPr>
        <w:t>. 1628 - 1630.</w:t>
      </w:r>
    </w:p>
    <w:p w:rsidR="00B2084F" w:rsidRPr="00F1385A" w:rsidRDefault="00B2084F" w:rsidP="0095210F">
      <w:pPr>
        <w:numPr>
          <w:ilvl w:val="0"/>
          <w:numId w:val="42"/>
        </w:numPr>
        <w:spacing w:after="0" w:line="360" w:lineRule="auto"/>
        <w:jc w:val="both"/>
        <w:rPr>
          <w:sz w:val="28"/>
          <w:szCs w:val="28"/>
          <w:lang w:val="en-US"/>
        </w:rPr>
      </w:pPr>
      <w:r w:rsidRPr="00F1385A">
        <w:rPr>
          <w:sz w:val="28"/>
          <w:szCs w:val="28"/>
          <w:lang w:val="en-GB"/>
        </w:rPr>
        <w:t>Response of cryopreserved ovarian tissue after autologous implantation in mouse stimulated with gonadotrophin</w:t>
      </w:r>
      <w:r w:rsidRPr="00F1385A">
        <w:rPr>
          <w:sz w:val="28"/>
          <w:szCs w:val="28"/>
          <w:lang w:val="en-US"/>
        </w:rPr>
        <w:t xml:space="preserve"> </w:t>
      </w:r>
      <w:r>
        <w:rPr>
          <w:sz w:val="28"/>
          <w:szCs w:val="28"/>
          <w:lang w:val="en-US"/>
        </w:rPr>
        <w:t>/ [</w:t>
      </w:r>
      <w:r w:rsidRPr="00F1385A">
        <w:rPr>
          <w:sz w:val="28"/>
          <w:szCs w:val="28"/>
          <w:lang w:val="en-GB"/>
        </w:rPr>
        <w:t>X</w:t>
      </w:r>
      <w:r w:rsidRPr="00F1385A">
        <w:rPr>
          <w:sz w:val="28"/>
          <w:szCs w:val="28"/>
          <w:lang w:val="en-US"/>
        </w:rPr>
        <w:t>.</w:t>
      </w:r>
      <w:r>
        <w:rPr>
          <w:sz w:val="28"/>
          <w:szCs w:val="28"/>
          <w:lang w:val="en-US"/>
        </w:rPr>
        <w:t xml:space="preserve"> </w:t>
      </w:r>
      <w:r w:rsidRPr="00F1385A">
        <w:rPr>
          <w:sz w:val="28"/>
          <w:szCs w:val="28"/>
          <w:lang w:val="en-GB"/>
        </w:rPr>
        <w:t>Yu, X</w:t>
      </w:r>
      <w:r w:rsidRPr="00F1385A">
        <w:rPr>
          <w:sz w:val="28"/>
          <w:szCs w:val="28"/>
          <w:lang w:val="en-US"/>
        </w:rPr>
        <w:t>.</w:t>
      </w:r>
      <w:r w:rsidRPr="00F1385A">
        <w:rPr>
          <w:sz w:val="28"/>
          <w:szCs w:val="28"/>
          <w:lang w:val="en-GB"/>
        </w:rPr>
        <w:t>H</w:t>
      </w:r>
      <w:r w:rsidRPr="00F1385A">
        <w:rPr>
          <w:sz w:val="28"/>
          <w:szCs w:val="28"/>
          <w:lang w:val="en-US"/>
        </w:rPr>
        <w:t>.</w:t>
      </w:r>
      <w:r>
        <w:rPr>
          <w:sz w:val="28"/>
          <w:szCs w:val="28"/>
          <w:lang w:val="en-US"/>
        </w:rPr>
        <w:t xml:space="preserve"> </w:t>
      </w:r>
      <w:r w:rsidRPr="00F1385A">
        <w:rPr>
          <w:sz w:val="28"/>
          <w:szCs w:val="28"/>
          <w:lang w:val="en-GB"/>
        </w:rPr>
        <w:t>Deng, L</w:t>
      </w:r>
      <w:r w:rsidRPr="00F1385A">
        <w:rPr>
          <w:sz w:val="28"/>
          <w:szCs w:val="28"/>
          <w:lang w:val="en-US"/>
        </w:rPr>
        <w:t>.</w:t>
      </w:r>
      <w:r>
        <w:rPr>
          <w:sz w:val="28"/>
          <w:szCs w:val="28"/>
          <w:lang w:val="en-US"/>
        </w:rPr>
        <w:t xml:space="preserve"> </w:t>
      </w:r>
      <w:r w:rsidRPr="00F1385A">
        <w:rPr>
          <w:sz w:val="28"/>
          <w:szCs w:val="28"/>
          <w:lang w:val="en-GB"/>
        </w:rPr>
        <w:t>Chao, H.L.</w:t>
      </w:r>
      <w:r>
        <w:rPr>
          <w:sz w:val="28"/>
          <w:szCs w:val="28"/>
          <w:lang w:val="en-GB"/>
        </w:rPr>
        <w:t> </w:t>
      </w:r>
      <w:r w:rsidRPr="00F1385A">
        <w:rPr>
          <w:sz w:val="28"/>
          <w:szCs w:val="28"/>
          <w:lang w:val="en-GB"/>
        </w:rPr>
        <w:t>Yu, W</w:t>
      </w:r>
      <w:r w:rsidRPr="00F1385A">
        <w:rPr>
          <w:sz w:val="28"/>
          <w:szCs w:val="28"/>
          <w:lang w:val="en-US"/>
        </w:rPr>
        <w:t>.</w:t>
      </w:r>
      <w:r w:rsidRPr="00F1385A">
        <w:rPr>
          <w:sz w:val="28"/>
          <w:szCs w:val="28"/>
          <w:lang w:val="en-GB"/>
        </w:rPr>
        <w:t xml:space="preserve">J. Liu </w:t>
      </w:r>
      <w:r w:rsidRPr="00F1385A">
        <w:rPr>
          <w:sz w:val="28"/>
          <w:szCs w:val="28"/>
          <w:lang w:val="en-US"/>
        </w:rPr>
        <w:t>//</w:t>
      </w:r>
      <w:r w:rsidRPr="00F1385A">
        <w:rPr>
          <w:sz w:val="28"/>
          <w:szCs w:val="28"/>
          <w:lang w:val="en-GB"/>
        </w:rPr>
        <w:t xml:space="preserve"> Zhonghua Fu Chan Ke Za Zhi. </w:t>
      </w:r>
      <w:r w:rsidRPr="00F1385A">
        <w:rPr>
          <w:sz w:val="28"/>
          <w:szCs w:val="28"/>
          <w:lang w:val="en-US"/>
        </w:rPr>
        <w:t xml:space="preserve">– </w:t>
      </w:r>
      <w:r w:rsidRPr="00F1385A">
        <w:rPr>
          <w:sz w:val="28"/>
          <w:szCs w:val="28"/>
          <w:lang w:val="en-GB"/>
        </w:rPr>
        <w:t>2008</w:t>
      </w:r>
      <w:r>
        <w:rPr>
          <w:sz w:val="28"/>
          <w:szCs w:val="28"/>
          <w:lang w:val="uk-UA"/>
        </w:rPr>
        <w:t>.</w:t>
      </w:r>
      <w:r w:rsidRPr="00F1385A">
        <w:rPr>
          <w:sz w:val="28"/>
          <w:szCs w:val="28"/>
          <w:lang w:val="en-GB"/>
        </w:rPr>
        <w:t xml:space="preserve"> </w:t>
      </w:r>
      <w:r>
        <w:rPr>
          <w:sz w:val="28"/>
          <w:szCs w:val="28"/>
          <w:lang w:val="uk-UA"/>
        </w:rPr>
        <w:t>– №</w:t>
      </w:r>
      <w:r w:rsidRPr="00F1385A">
        <w:rPr>
          <w:sz w:val="28"/>
          <w:szCs w:val="28"/>
          <w:lang w:val="en-GB"/>
        </w:rPr>
        <w:t>43(3)</w:t>
      </w:r>
      <w:r w:rsidRPr="00F1385A">
        <w:rPr>
          <w:sz w:val="28"/>
          <w:szCs w:val="28"/>
          <w:lang w:val="en-US"/>
        </w:rPr>
        <w:t xml:space="preserve">. </w:t>
      </w:r>
      <w:r>
        <w:rPr>
          <w:sz w:val="28"/>
          <w:szCs w:val="28"/>
          <w:lang w:val="en-US"/>
        </w:rPr>
        <w:t xml:space="preserve">– </w:t>
      </w:r>
      <w:r w:rsidRPr="00F1385A">
        <w:rPr>
          <w:sz w:val="28"/>
          <w:szCs w:val="28"/>
        </w:rPr>
        <w:t>Р</w:t>
      </w:r>
      <w:r w:rsidRPr="00710416">
        <w:rPr>
          <w:sz w:val="28"/>
          <w:szCs w:val="28"/>
          <w:lang w:val="en-US"/>
        </w:rPr>
        <w:t>.</w:t>
      </w:r>
      <w:r>
        <w:rPr>
          <w:sz w:val="28"/>
          <w:szCs w:val="28"/>
          <w:lang w:val="en-US"/>
        </w:rPr>
        <w:t> </w:t>
      </w:r>
      <w:r w:rsidRPr="00F1385A">
        <w:rPr>
          <w:sz w:val="28"/>
          <w:szCs w:val="28"/>
          <w:lang w:val="en-GB"/>
        </w:rPr>
        <w:t>213</w:t>
      </w:r>
      <w:r w:rsidRPr="00710416">
        <w:rPr>
          <w:sz w:val="28"/>
          <w:szCs w:val="28"/>
          <w:lang w:val="en-US"/>
        </w:rPr>
        <w:t xml:space="preserve"> </w:t>
      </w:r>
      <w:r w:rsidRPr="00F1385A">
        <w:rPr>
          <w:sz w:val="28"/>
          <w:szCs w:val="28"/>
          <w:lang w:val="en-GB"/>
        </w:rPr>
        <w:t>-</w:t>
      </w:r>
      <w:r w:rsidRPr="00710416">
        <w:rPr>
          <w:sz w:val="28"/>
          <w:szCs w:val="28"/>
          <w:lang w:val="en-US"/>
        </w:rPr>
        <w:t xml:space="preserve"> 21</w:t>
      </w:r>
      <w:r w:rsidRPr="00F1385A">
        <w:rPr>
          <w:sz w:val="28"/>
          <w:szCs w:val="28"/>
          <w:lang w:val="en-GB"/>
        </w:rPr>
        <w:t>7.</w:t>
      </w:r>
    </w:p>
    <w:p w:rsidR="00B2084F" w:rsidRPr="008157A4" w:rsidRDefault="00B2084F" w:rsidP="0095210F">
      <w:pPr>
        <w:pStyle w:val="24"/>
        <w:numPr>
          <w:ilvl w:val="0"/>
          <w:numId w:val="42"/>
        </w:numPr>
        <w:spacing w:after="0" w:line="360" w:lineRule="auto"/>
        <w:jc w:val="both"/>
        <w:rPr>
          <w:sz w:val="28"/>
        </w:rPr>
      </w:pPr>
      <w:r>
        <w:rPr>
          <w:sz w:val="28"/>
        </w:rPr>
        <w:t>Гриневич В.В.</w:t>
      </w:r>
      <w:r w:rsidRPr="001C5EC7">
        <w:rPr>
          <w:sz w:val="28"/>
        </w:rPr>
        <w:t xml:space="preserve"> Основы взаимодействий нервной, эндокрин</w:t>
      </w:r>
      <w:r>
        <w:rPr>
          <w:sz w:val="28"/>
        </w:rPr>
        <w:t>ной и иммунной систем организма</w:t>
      </w:r>
      <w:r>
        <w:rPr>
          <w:sz w:val="28"/>
          <w:lang w:val="uk-UA"/>
        </w:rPr>
        <w:t xml:space="preserve"> / </w:t>
      </w:r>
      <w:r w:rsidRPr="001C5EC7">
        <w:rPr>
          <w:sz w:val="28"/>
        </w:rPr>
        <w:t>В.В.</w:t>
      </w:r>
      <w:r>
        <w:rPr>
          <w:sz w:val="28"/>
          <w:lang w:val="uk-UA"/>
        </w:rPr>
        <w:t xml:space="preserve"> </w:t>
      </w:r>
      <w:r w:rsidRPr="001C5EC7">
        <w:rPr>
          <w:sz w:val="28"/>
        </w:rPr>
        <w:t>Гриневич, О.В.</w:t>
      </w:r>
      <w:r>
        <w:rPr>
          <w:sz w:val="28"/>
          <w:lang w:val="uk-UA"/>
        </w:rPr>
        <w:t xml:space="preserve"> </w:t>
      </w:r>
      <w:r>
        <w:rPr>
          <w:sz w:val="28"/>
        </w:rPr>
        <w:t>Волкова, И.Г.</w:t>
      </w:r>
      <w:r>
        <w:rPr>
          <w:sz w:val="28"/>
          <w:lang w:val="uk-UA"/>
        </w:rPr>
        <w:t> </w:t>
      </w:r>
      <w:r w:rsidRPr="001C5EC7">
        <w:rPr>
          <w:sz w:val="28"/>
        </w:rPr>
        <w:t xml:space="preserve">Акмаев </w:t>
      </w:r>
      <w:r w:rsidRPr="001C5EC7">
        <w:rPr>
          <w:sz w:val="28"/>
          <w:lang w:val="uk-UA"/>
        </w:rPr>
        <w:t>– СПб. Симпозиум. – 2004. – 159 с.</w:t>
      </w:r>
    </w:p>
    <w:p w:rsidR="00B2084F" w:rsidRPr="00565CF9" w:rsidRDefault="00B2084F" w:rsidP="0095210F">
      <w:pPr>
        <w:numPr>
          <w:ilvl w:val="0"/>
          <w:numId w:val="42"/>
        </w:numPr>
        <w:spacing w:after="0" w:line="360" w:lineRule="auto"/>
        <w:jc w:val="both"/>
        <w:rPr>
          <w:sz w:val="28"/>
        </w:rPr>
      </w:pPr>
      <w:r>
        <w:rPr>
          <w:sz w:val="28"/>
        </w:rPr>
        <w:t>Акмаев</w:t>
      </w:r>
      <w:r w:rsidRPr="00565CF9">
        <w:rPr>
          <w:sz w:val="28"/>
        </w:rPr>
        <w:t xml:space="preserve"> </w:t>
      </w:r>
      <w:r>
        <w:rPr>
          <w:sz w:val="28"/>
        </w:rPr>
        <w:t>Э</w:t>
      </w:r>
      <w:r w:rsidRPr="00565CF9">
        <w:rPr>
          <w:sz w:val="28"/>
        </w:rPr>
        <w:t>.</w:t>
      </w:r>
      <w:r>
        <w:rPr>
          <w:sz w:val="28"/>
        </w:rPr>
        <w:t>Г</w:t>
      </w:r>
      <w:r w:rsidRPr="00565CF9">
        <w:rPr>
          <w:sz w:val="28"/>
        </w:rPr>
        <w:t xml:space="preserve">. </w:t>
      </w:r>
      <w:r>
        <w:rPr>
          <w:sz w:val="28"/>
        </w:rPr>
        <w:t>Очерки</w:t>
      </w:r>
      <w:r w:rsidRPr="00565CF9">
        <w:rPr>
          <w:sz w:val="28"/>
        </w:rPr>
        <w:t xml:space="preserve"> </w:t>
      </w:r>
      <w:r>
        <w:rPr>
          <w:sz w:val="28"/>
        </w:rPr>
        <w:t>нейроэндокринологии</w:t>
      </w:r>
      <w:r w:rsidRPr="00565CF9">
        <w:rPr>
          <w:sz w:val="28"/>
        </w:rPr>
        <w:t xml:space="preserve"> </w:t>
      </w:r>
      <w:r>
        <w:rPr>
          <w:sz w:val="28"/>
        </w:rPr>
        <w:t>и</w:t>
      </w:r>
      <w:r w:rsidRPr="00565CF9">
        <w:rPr>
          <w:sz w:val="28"/>
        </w:rPr>
        <w:t xml:space="preserve"> </w:t>
      </w:r>
      <w:r>
        <w:rPr>
          <w:sz w:val="28"/>
        </w:rPr>
        <w:t>нейроиммуноэндокринологии</w:t>
      </w:r>
      <w:r w:rsidRPr="00565CF9">
        <w:rPr>
          <w:sz w:val="28"/>
        </w:rPr>
        <w:t xml:space="preserve"> / </w:t>
      </w:r>
      <w:r>
        <w:rPr>
          <w:sz w:val="28"/>
        </w:rPr>
        <w:t>Э</w:t>
      </w:r>
      <w:r w:rsidRPr="00565CF9">
        <w:rPr>
          <w:sz w:val="28"/>
        </w:rPr>
        <w:t>.</w:t>
      </w:r>
      <w:r>
        <w:rPr>
          <w:sz w:val="28"/>
        </w:rPr>
        <w:t>Г</w:t>
      </w:r>
      <w:r w:rsidRPr="00565CF9">
        <w:rPr>
          <w:sz w:val="28"/>
        </w:rPr>
        <w:t xml:space="preserve">. </w:t>
      </w:r>
      <w:r>
        <w:rPr>
          <w:sz w:val="28"/>
        </w:rPr>
        <w:t>Акмаев</w:t>
      </w:r>
      <w:r w:rsidRPr="00565CF9">
        <w:rPr>
          <w:sz w:val="28"/>
        </w:rPr>
        <w:t xml:space="preserve">, </w:t>
      </w:r>
      <w:r>
        <w:rPr>
          <w:sz w:val="28"/>
        </w:rPr>
        <w:t>В</w:t>
      </w:r>
      <w:r w:rsidRPr="00565CF9">
        <w:rPr>
          <w:sz w:val="28"/>
        </w:rPr>
        <w:t>.</w:t>
      </w:r>
      <w:r>
        <w:rPr>
          <w:sz w:val="28"/>
        </w:rPr>
        <w:t>В</w:t>
      </w:r>
      <w:r w:rsidRPr="00565CF9">
        <w:rPr>
          <w:sz w:val="28"/>
        </w:rPr>
        <w:t xml:space="preserve">. </w:t>
      </w:r>
      <w:r>
        <w:rPr>
          <w:sz w:val="28"/>
        </w:rPr>
        <w:t>Гриневич</w:t>
      </w:r>
      <w:r w:rsidRPr="00565CF9">
        <w:rPr>
          <w:sz w:val="28"/>
        </w:rPr>
        <w:t xml:space="preserve"> // </w:t>
      </w:r>
      <w:r>
        <w:rPr>
          <w:sz w:val="28"/>
        </w:rPr>
        <w:t>Бюлл</w:t>
      </w:r>
      <w:r w:rsidRPr="00565CF9">
        <w:rPr>
          <w:sz w:val="28"/>
        </w:rPr>
        <w:t xml:space="preserve">. </w:t>
      </w:r>
      <w:r>
        <w:rPr>
          <w:sz w:val="28"/>
        </w:rPr>
        <w:t>экспер</w:t>
      </w:r>
      <w:r w:rsidRPr="00565CF9">
        <w:rPr>
          <w:sz w:val="28"/>
        </w:rPr>
        <w:t xml:space="preserve">. </w:t>
      </w:r>
      <w:r>
        <w:rPr>
          <w:sz w:val="28"/>
        </w:rPr>
        <w:t>биол</w:t>
      </w:r>
      <w:r w:rsidRPr="00565CF9">
        <w:rPr>
          <w:sz w:val="28"/>
        </w:rPr>
        <w:t xml:space="preserve">. </w:t>
      </w:r>
      <w:r>
        <w:rPr>
          <w:sz w:val="28"/>
        </w:rPr>
        <w:t>и</w:t>
      </w:r>
      <w:r w:rsidRPr="00565CF9">
        <w:rPr>
          <w:sz w:val="28"/>
        </w:rPr>
        <w:t xml:space="preserve"> </w:t>
      </w:r>
      <w:r>
        <w:rPr>
          <w:sz w:val="28"/>
        </w:rPr>
        <w:t>мед</w:t>
      </w:r>
      <w:r w:rsidRPr="00565CF9">
        <w:rPr>
          <w:sz w:val="28"/>
        </w:rPr>
        <w:t xml:space="preserve">. </w:t>
      </w:r>
      <w:r>
        <w:rPr>
          <w:sz w:val="28"/>
          <w:lang w:val="uk-UA"/>
        </w:rPr>
        <w:t xml:space="preserve">– </w:t>
      </w:r>
      <w:r w:rsidRPr="00565CF9">
        <w:rPr>
          <w:sz w:val="28"/>
        </w:rPr>
        <w:t xml:space="preserve">2001. – </w:t>
      </w:r>
      <w:r>
        <w:rPr>
          <w:sz w:val="28"/>
        </w:rPr>
        <w:t>Т</w:t>
      </w:r>
      <w:r w:rsidRPr="00565CF9">
        <w:rPr>
          <w:sz w:val="28"/>
        </w:rPr>
        <w:t>.</w:t>
      </w:r>
      <w:r>
        <w:rPr>
          <w:sz w:val="28"/>
          <w:lang w:val="uk-UA"/>
        </w:rPr>
        <w:t xml:space="preserve"> </w:t>
      </w:r>
      <w:r w:rsidRPr="00565CF9">
        <w:rPr>
          <w:sz w:val="28"/>
        </w:rPr>
        <w:t xml:space="preserve">311, </w:t>
      </w:r>
      <w:r>
        <w:rPr>
          <w:sz w:val="28"/>
          <w:lang w:val="uk-UA"/>
        </w:rPr>
        <w:t>№</w:t>
      </w:r>
      <w:r w:rsidRPr="00565CF9">
        <w:rPr>
          <w:sz w:val="28"/>
        </w:rPr>
        <w:t xml:space="preserve">1. – </w:t>
      </w:r>
      <w:r>
        <w:rPr>
          <w:sz w:val="28"/>
        </w:rPr>
        <w:t>С</w:t>
      </w:r>
      <w:r w:rsidRPr="00565CF9">
        <w:rPr>
          <w:sz w:val="28"/>
        </w:rPr>
        <w:t>. 22 - 31.</w:t>
      </w:r>
    </w:p>
    <w:p w:rsidR="00B2084F" w:rsidRPr="00F1385A" w:rsidRDefault="00B2084F" w:rsidP="0095210F">
      <w:pPr>
        <w:numPr>
          <w:ilvl w:val="0"/>
          <w:numId w:val="42"/>
        </w:numPr>
        <w:spacing w:after="0" w:line="360" w:lineRule="auto"/>
        <w:jc w:val="both"/>
        <w:rPr>
          <w:sz w:val="28"/>
        </w:rPr>
      </w:pPr>
      <w:r w:rsidRPr="00B60C01">
        <w:rPr>
          <w:sz w:val="28"/>
          <w:szCs w:val="28"/>
        </w:rPr>
        <w:t>Соллертинская</w:t>
      </w:r>
      <w:r w:rsidRPr="00565CF9">
        <w:rPr>
          <w:sz w:val="28"/>
          <w:szCs w:val="28"/>
        </w:rPr>
        <w:t xml:space="preserve"> </w:t>
      </w:r>
      <w:r w:rsidRPr="00B60C01">
        <w:rPr>
          <w:sz w:val="28"/>
          <w:szCs w:val="28"/>
        </w:rPr>
        <w:t>Т</w:t>
      </w:r>
      <w:r w:rsidRPr="00565CF9">
        <w:rPr>
          <w:sz w:val="28"/>
          <w:szCs w:val="28"/>
        </w:rPr>
        <w:t>.</w:t>
      </w:r>
      <w:r w:rsidRPr="00B60C01">
        <w:rPr>
          <w:sz w:val="28"/>
          <w:szCs w:val="28"/>
        </w:rPr>
        <w:t>Н</w:t>
      </w:r>
      <w:r w:rsidRPr="00565CF9">
        <w:rPr>
          <w:sz w:val="28"/>
          <w:szCs w:val="28"/>
        </w:rPr>
        <w:t xml:space="preserve">. </w:t>
      </w:r>
      <w:r w:rsidRPr="00B60C01">
        <w:rPr>
          <w:sz w:val="28"/>
          <w:szCs w:val="28"/>
        </w:rPr>
        <w:t>Опиоидные</w:t>
      </w:r>
      <w:r w:rsidRPr="00565CF9">
        <w:rPr>
          <w:sz w:val="28"/>
          <w:szCs w:val="28"/>
        </w:rPr>
        <w:t xml:space="preserve"> </w:t>
      </w:r>
      <w:r w:rsidRPr="00B60C01">
        <w:rPr>
          <w:sz w:val="28"/>
          <w:szCs w:val="28"/>
        </w:rPr>
        <w:t>пептиды</w:t>
      </w:r>
      <w:r w:rsidRPr="00565CF9">
        <w:rPr>
          <w:sz w:val="28"/>
          <w:szCs w:val="28"/>
        </w:rPr>
        <w:t xml:space="preserve"> </w:t>
      </w:r>
      <w:r w:rsidRPr="00B60C01">
        <w:rPr>
          <w:sz w:val="28"/>
          <w:szCs w:val="28"/>
        </w:rPr>
        <w:t>и</w:t>
      </w:r>
      <w:r w:rsidRPr="00565CF9">
        <w:rPr>
          <w:sz w:val="28"/>
          <w:szCs w:val="28"/>
        </w:rPr>
        <w:t xml:space="preserve"> </w:t>
      </w:r>
      <w:r w:rsidRPr="00B60C01">
        <w:rPr>
          <w:sz w:val="28"/>
          <w:szCs w:val="28"/>
        </w:rPr>
        <w:t>нейрогормоны</w:t>
      </w:r>
      <w:r w:rsidRPr="00565CF9">
        <w:rPr>
          <w:sz w:val="28"/>
          <w:szCs w:val="28"/>
        </w:rPr>
        <w:t xml:space="preserve"> </w:t>
      </w:r>
      <w:r w:rsidRPr="00B60C01">
        <w:rPr>
          <w:sz w:val="28"/>
          <w:szCs w:val="28"/>
        </w:rPr>
        <w:t>в</w:t>
      </w:r>
      <w:r w:rsidRPr="00565CF9">
        <w:rPr>
          <w:sz w:val="28"/>
          <w:szCs w:val="28"/>
        </w:rPr>
        <w:t xml:space="preserve"> </w:t>
      </w:r>
      <w:r w:rsidRPr="00B60C01">
        <w:rPr>
          <w:sz w:val="28"/>
          <w:szCs w:val="28"/>
        </w:rPr>
        <w:t>регуляции</w:t>
      </w:r>
      <w:r w:rsidRPr="00565CF9">
        <w:rPr>
          <w:sz w:val="28"/>
          <w:szCs w:val="28"/>
        </w:rPr>
        <w:t xml:space="preserve"> </w:t>
      </w:r>
      <w:r w:rsidRPr="00B60C01">
        <w:rPr>
          <w:sz w:val="28"/>
          <w:szCs w:val="28"/>
        </w:rPr>
        <w:t>высших</w:t>
      </w:r>
      <w:r w:rsidRPr="00565CF9">
        <w:rPr>
          <w:sz w:val="28"/>
          <w:szCs w:val="28"/>
        </w:rPr>
        <w:t xml:space="preserve"> </w:t>
      </w:r>
      <w:r w:rsidRPr="00B60C01">
        <w:rPr>
          <w:sz w:val="28"/>
          <w:szCs w:val="28"/>
        </w:rPr>
        <w:t>нервных</w:t>
      </w:r>
      <w:r w:rsidRPr="00565CF9">
        <w:rPr>
          <w:sz w:val="28"/>
          <w:szCs w:val="28"/>
        </w:rPr>
        <w:t xml:space="preserve"> </w:t>
      </w:r>
      <w:r w:rsidRPr="00B60C01">
        <w:rPr>
          <w:sz w:val="28"/>
          <w:szCs w:val="28"/>
        </w:rPr>
        <w:t>функций</w:t>
      </w:r>
      <w:r w:rsidRPr="00565CF9">
        <w:rPr>
          <w:sz w:val="28"/>
          <w:szCs w:val="28"/>
        </w:rPr>
        <w:t xml:space="preserve"> </w:t>
      </w:r>
      <w:r w:rsidRPr="00B60C01">
        <w:rPr>
          <w:sz w:val="28"/>
          <w:szCs w:val="28"/>
        </w:rPr>
        <w:t>и</w:t>
      </w:r>
      <w:r w:rsidRPr="00565CF9">
        <w:rPr>
          <w:sz w:val="28"/>
          <w:szCs w:val="28"/>
        </w:rPr>
        <w:t xml:space="preserve"> </w:t>
      </w:r>
      <w:r w:rsidRPr="00B60C01">
        <w:rPr>
          <w:sz w:val="28"/>
          <w:szCs w:val="28"/>
        </w:rPr>
        <w:t>иммунных</w:t>
      </w:r>
      <w:r w:rsidRPr="00565CF9">
        <w:rPr>
          <w:sz w:val="28"/>
          <w:szCs w:val="28"/>
        </w:rPr>
        <w:t xml:space="preserve"> </w:t>
      </w:r>
      <w:r w:rsidRPr="00B60C01">
        <w:rPr>
          <w:sz w:val="28"/>
          <w:szCs w:val="28"/>
        </w:rPr>
        <w:t>реакций</w:t>
      </w:r>
      <w:r w:rsidRPr="00565CF9">
        <w:rPr>
          <w:sz w:val="28"/>
          <w:szCs w:val="28"/>
        </w:rPr>
        <w:t xml:space="preserve"> </w:t>
      </w:r>
      <w:r w:rsidRPr="00B60C01">
        <w:rPr>
          <w:sz w:val="28"/>
          <w:szCs w:val="28"/>
        </w:rPr>
        <w:t>у</w:t>
      </w:r>
      <w:r w:rsidRPr="00565CF9">
        <w:rPr>
          <w:sz w:val="28"/>
          <w:szCs w:val="28"/>
        </w:rPr>
        <w:t xml:space="preserve"> </w:t>
      </w:r>
      <w:r w:rsidRPr="00B60C01">
        <w:rPr>
          <w:sz w:val="28"/>
          <w:szCs w:val="28"/>
        </w:rPr>
        <w:t>обезьян</w:t>
      </w:r>
      <w:r w:rsidRPr="00565CF9">
        <w:rPr>
          <w:sz w:val="28"/>
          <w:szCs w:val="28"/>
        </w:rPr>
        <w:t xml:space="preserve"> / </w:t>
      </w:r>
      <w:r w:rsidRPr="00B60C01">
        <w:rPr>
          <w:sz w:val="28"/>
          <w:szCs w:val="28"/>
        </w:rPr>
        <w:t>Т</w:t>
      </w:r>
      <w:r w:rsidRPr="00565CF9">
        <w:rPr>
          <w:sz w:val="28"/>
          <w:szCs w:val="28"/>
        </w:rPr>
        <w:t>.</w:t>
      </w:r>
      <w:r w:rsidRPr="00B60C01">
        <w:rPr>
          <w:sz w:val="28"/>
          <w:szCs w:val="28"/>
        </w:rPr>
        <w:t>Н</w:t>
      </w:r>
      <w:r>
        <w:rPr>
          <w:sz w:val="28"/>
          <w:szCs w:val="28"/>
        </w:rPr>
        <w:t>.</w:t>
      </w:r>
      <w:r>
        <w:rPr>
          <w:sz w:val="28"/>
          <w:szCs w:val="28"/>
          <w:lang w:val="en-US"/>
        </w:rPr>
        <w:t> </w:t>
      </w:r>
      <w:r w:rsidRPr="00B60C01">
        <w:rPr>
          <w:sz w:val="28"/>
          <w:szCs w:val="28"/>
        </w:rPr>
        <w:t>Соллертинская</w:t>
      </w:r>
      <w:r w:rsidRPr="00565CF9">
        <w:rPr>
          <w:sz w:val="28"/>
          <w:szCs w:val="28"/>
        </w:rPr>
        <w:t xml:space="preserve"> // </w:t>
      </w:r>
      <w:r w:rsidRPr="00B60C01">
        <w:rPr>
          <w:sz w:val="28"/>
          <w:szCs w:val="28"/>
        </w:rPr>
        <w:t>Нейроиммунология. – 2001</w:t>
      </w:r>
      <w:r>
        <w:rPr>
          <w:sz w:val="28"/>
          <w:szCs w:val="28"/>
          <w:lang w:val="uk-UA"/>
        </w:rPr>
        <w:t>. –</w:t>
      </w:r>
      <w:r w:rsidRPr="00B60C01">
        <w:rPr>
          <w:sz w:val="28"/>
          <w:szCs w:val="28"/>
        </w:rPr>
        <w:t xml:space="preserve"> Т2. – С. 223 </w:t>
      </w:r>
      <w:r w:rsidRPr="00BC0974">
        <w:rPr>
          <w:sz w:val="28"/>
          <w:szCs w:val="28"/>
        </w:rPr>
        <w:t>-</w:t>
      </w:r>
      <w:r w:rsidRPr="00B60C01">
        <w:rPr>
          <w:sz w:val="28"/>
          <w:szCs w:val="28"/>
        </w:rPr>
        <w:t xml:space="preserve"> 297.</w:t>
      </w:r>
    </w:p>
    <w:p w:rsidR="00B2084F" w:rsidRPr="00AD2347" w:rsidRDefault="00B2084F" w:rsidP="0095210F">
      <w:pPr>
        <w:numPr>
          <w:ilvl w:val="0"/>
          <w:numId w:val="42"/>
        </w:numPr>
        <w:spacing w:after="0" w:line="360" w:lineRule="auto"/>
        <w:jc w:val="both"/>
        <w:rPr>
          <w:sz w:val="28"/>
          <w:lang w:val="en-US"/>
        </w:rPr>
      </w:pPr>
      <w:r>
        <w:rPr>
          <w:sz w:val="28"/>
          <w:lang w:val="en-US"/>
        </w:rPr>
        <w:t>Blalock</w:t>
      </w:r>
      <w:r w:rsidRPr="00AD2347">
        <w:rPr>
          <w:sz w:val="28"/>
          <w:lang w:val="en-US"/>
        </w:rPr>
        <w:t xml:space="preserve"> </w:t>
      </w:r>
      <w:r>
        <w:rPr>
          <w:sz w:val="28"/>
          <w:lang w:val="en-US"/>
        </w:rPr>
        <w:t>J</w:t>
      </w:r>
      <w:r w:rsidRPr="00AD2347">
        <w:rPr>
          <w:sz w:val="28"/>
          <w:lang w:val="en-US"/>
        </w:rPr>
        <w:t>.</w:t>
      </w:r>
      <w:r>
        <w:rPr>
          <w:sz w:val="28"/>
          <w:lang w:val="en-US"/>
        </w:rPr>
        <w:t>E</w:t>
      </w:r>
      <w:r w:rsidRPr="00AD2347">
        <w:rPr>
          <w:sz w:val="28"/>
          <w:lang w:val="en-US"/>
        </w:rPr>
        <w:t xml:space="preserve">. </w:t>
      </w:r>
      <w:r>
        <w:rPr>
          <w:sz w:val="28"/>
          <w:lang w:val="en-US"/>
        </w:rPr>
        <w:t>The</w:t>
      </w:r>
      <w:r w:rsidRPr="00AD2347">
        <w:rPr>
          <w:sz w:val="28"/>
          <w:lang w:val="en-US"/>
        </w:rPr>
        <w:t xml:space="preserve"> </w:t>
      </w:r>
      <w:r>
        <w:rPr>
          <w:sz w:val="28"/>
          <w:lang w:val="en-US"/>
        </w:rPr>
        <w:t>immune</w:t>
      </w:r>
      <w:r w:rsidRPr="00AD2347">
        <w:rPr>
          <w:sz w:val="28"/>
          <w:lang w:val="en-US"/>
        </w:rPr>
        <w:t xml:space="preserve"> </w:t>
      </w:r>
      <w:r>
        <w:rPr>
          <w:sz w:val="28"/>
          <w:lang w:val="en-US"/>
        </w:rPr>
        <w:t>system</w:t>
      </w:r>
      <w:r w:rsidRPr="00AD2347">
        <w:rPr>
          <w:sz w:val="28"/>
          <w:lang w:val="en-US"/>
        </w:rPr>
        <w:t xml:space="preserve"> </w:t>
      </w:r>
      <w:r>
        <w:rPr>
          <w:sz w:val="28"/>
          <w:lang w:val="en-US"/>
        </w:rPr>
        <w:t>as</w:t>
      </w:r>
      <w:r w:rsidRPr="00AD2347">
        <w:rPr>
          <w:sz w:val="28"/>
          <w:lang w:val="en-US"/>
        </w:rPr>
        <w:t xml:space="preserve"> </w:t>
      </w:r>
      <w:r>
        <w:rPr>
          <w:sz w:val="28"/>
          <w:lang w:val="en-US"/>
        </w:rPr>
        <w:t>a</w:t>
      </w:r>
      <w:r w:rsidRPr="00AD2347">
        <w:rPr>
          <w:sz w:val="28"/>
          <w:lang w:val="en-US"/>
        </w:rPr>
        <w:t xml:space="preserve"> </w:t>
      </w:r>
      <w:r>
        <w:rPr>
          <w:sz w:val="28"/>
          <w:lang w:val="en-US"/>
        </w:rPr>
        <w:t>sensory</w:t>
      </w:r>
      <w:r w:rsidRPr="00AD2347">
        <w:rPr>
          <w:sz w:val="28"/>
          <w:lang w:val="en-US"/>
        </w:rPr>
        <w:t xml:space="preserve"> </w:t>
      </w:r>
      <w:r>
        <w:rPr>
          <w:sz w:val="28"/>
          <w:lang w:val="en-US"/>
        </w:rPr>
        <w:t>organ</w:t>
      </w:r>
      <w:r w:rsidRPr="00AD2347">
        <w:rPr>
          <w:sz w:val="28"/>
          <w:lang w:val="en-US"/>
        </w:rPr>
        <w:t xml:space="preserve">. / </w:t>
      </w:r>
      <w:r>
        <w:rPr>
          <w:sz w:val="28"/>
          <w:lang w:val="en-US"/>
        </w:rPr>
        <w:t>J</w:t>
      </w:r>
      <w:r w:rsidRPr="00AD2347">
        <w:rPr>
          <w:sz w:val="28"/>
          <w:lang w:val="en-US"/>
        </w:rPr>
        <w:t>.</w:t>
      </w:r>
      <w:r>
        <w:rPr>
          <w:sz w:val="28"/>
          <w:lang w:val="en-US"/>
        </w:rPr>
        <w:t>E</w:t>
      </w:r>
      <w:r w:rsidRPr="00AD2347">
        <w:rPr>
          <w:sz w:val="28"/>
          <w:lang w:val="en-US"/>
        </w:rPr>
        <w:t xml:space="preserve">. </w:t>
      </w:r>
      <w:r>
        <w:rPr>
          <w:sz w:val="28"/>
          <w:lang w:val="en-US"/>
        </w:rPr>
        <w:t>Blalock</w:t>
      </w:r>
      <w:r w:rsidRPr="00AD2347">
        <w:rPr>
          <w:sz w:val="28"/>
          <w:lang w:val="en-US"/>
        </w:rPr>
        <w:t xml:space="preserve"> // </w:t>
      </w:r>
      <w:r>
        <w:rPr>
          <w:sz w:val="28"/>
          <w:lang w:val="en-US"/>
        </w:rPr>
        <w:t>J</w:t>
      </w:r>
      <w:r w:rsidRPr="00AD2347">
        <w:rPr>
          <w:sz w:val="28"/>
          <w:lang w:val="en-US"/>
        </w:rPr>
        <w:t xml:space="preserve">. </w:t>
      </w:r>
      <w:r>
        <w:rPr>
          <w:sz w:val="28"/>
          <w:lang w:val="en-US"/>
        </w:rPr>
        <w:t>Immunol</w:t>
      </w:r>
      <w:r w:rsidRPr="00AD2347">
        <w:rPr>
          <w:sz w:val="28"/>
          <w:lang w:val="en-US"/>
        </w:rPr>
        <w:t xml:space="preserve">. – 1984. – </w:t>
      </w:r>
      <w:r>
        <w:rPr>
          <w:sz w:val="28"/>
          <w:lang w:val="uk-UA"/>
        </w:rPr>
        <w:t>№</w:t>
      </w:r>
      <w:r w:rsidRPr="00AD2347">
        <w:rPr>
          <w:sz w:val="28"/>
          <w:lang w:val="en-US"/>
        </w:rPr>
        <w:t xml:space="preserve">132. – </w:t>
      </w:r>
      <w:r>
        <w:rPr>
          <w:sz w:val="28"/>
          <w:lang w:val="en-US"/>
        </w:rPr>
        <w:t>P</w:t>
      </w:r>
      <w:r w:rsidRPr="00AD2347">
        <w:rPr>
          <w:sz w:val="28"/>
          <w:lang w:val="en-US"/>
        </w:rPr>
        <w:t xml:space="preserve">. 1067 </w:t>
      </w:r>
      <w:r>
        <w:rPr>
          <w:sz w:val="28"/>
          <w:lang w:val="uk-UA"/>
        </w:rPr>
        <w:t>-</w:t>
      </w:r>
      <w:r w:rsidRPr="00AD2347">
        <w:rPr>
          <w:sz w:val="28"/>
          <w:lang w:val="en-US"/>
        </w:rPr>
        <w:t xml:space="preserve"> 1070.</w:t>
      </w:r>
    </w:p>
    <w:p w:rsidR="00B2084F" w:rsidRPr="00F21C52" w:rsidRDefault="00B2084F" w:rsidP="0095210F">
      <w:pPr>
        <w:pStyle w:val="24"/>
        <w:numPr>
          <w:ilvl w:val="0"/>
          <w:numId w:val="42"/>
        </w:numPr>
        <w:spacing w:after="0" w:line="360" w:lineRule="auto"/>
        <w:jc w:val="both"/>
        <w:rPr>
          <w:sz w:val="28"/>
        </w:rPr>
      </w:pPr>
      <w:r w:rsidRPr="001C5EC7">
        <w:rPr>
          <w:sz w:val="28"/>
        </w:rPr>
        <w:lastRenderedPageBreak/>
        <w:t>Корнева</w:t>
      </w:r>
      <w:r w:rsidRPr="00F21C52">
        <w:rPr>
          <w:sz w:val="28"/>
        </w:rPr>
        <w:t xml:space="preserve"> </w:t>
      </w:r>
      <w:r>
        <w:rPr>
          <w:sz w:val="28"/>
        </w:rPr>
        <w:t>Е.</w:t>
      </w:r>
      <w:r w:rsidRPr="001C5EC7">
        <w:rPr>
          <w:sz w:val="28"/>
        </w:rPr>
        <w:t>А. Введение в иммунофизиологию</w:t>
      </w:r>
      <w:r>
        <w:rPr>
          <w:sz w:val="28"/>
          <w:lang w:val="uk-UA"/>
        </w:rPr>
        <w:t xml:space="preserve"> / </w:t>
      </w:r>
      <w:r>
        <w:rPr>
          <w:sz w:val="28"/>
        </w:rPr>
        <w:t>Е.</w:t>
      </w:r>
      <w:r w:rsidRPr="001C5EC7">
        <w:rPr>
          <w:sz w:val="28"/>
        </w:rPr>
        <w:t>А. Корнева</w:t>
      </w:r>
      <w:r w:rsidRPr="00F21C52">
        <w:rPr>
          <w:sz w:val="28"/>
        </w:rPr>
        <w:t xml:space="preserve"> </w:t>
      </w:r>
      <w:r>
        <w:rPr>
          <w:sz w:val="28"/>
          <w:lang w:val="uk-UA"/>
        </w:rPr>
        <w:t xml:space="preserve">– </w:t>
      </w:r>
      <w:r w:rsidRPr="001C5EC7">
        <w:rPr>
          <w:sz w:val="28"/>
        </w:rPr>
        <w:t>СПб</w:t>
      </w:r>
      <w:r w:rsidRPr="00F21C52">
        <w:rPr>
          <w:sz w:val="28"/>
        </w:rPr>
        <w:t>.</w:t>
      </w:r>
      <w:r>
        <w:rPr>
          <w:sz w:val="28"/>
          <w:lang w:val="uk-UA"/>
        </w:rPr>
        <w:t xml:space="preserve"> </w:t>
      </w:r>
      <w:r w:rsidRPr="001C5EC7">
        <w:rPr>
          <w:sz w:val="28"/>
        </w:rPr>
        <w:t>ЭЛБИ</w:t>
      </w:r>
      <w:r>
        <w:rPr>
          <w:sz w:val="28"/>
          <w:lang w:val="uk-UA"/>
        </w:rPr>
        <w:t>,</w:t>
      </w:r>
      <w:r w:rsidRPr="001C5EC7">
        <w:rPr>
          <w:sz w:val="28"/>
          <w:lang w:val="uk-UA"/>
        </w:rPr>
        <w:t xml:space="preserve"> </w:t>
      </w:r>
      <w:r w:rsidRPr="00F21C52">
        <w:rPr>
          <w:sz w:val="28"/>
        </w:rPr>
        <w:t>2003.</w:t>
      </w:r>
      <w:r w:rsidRPr="001C5EC7">
        <w:rPr>
          <w:sz w:val="28"/>
          <w:lang w:val="uk-UA"/>
        </w:rPr>
        <w:t xml:space="preserve"> – </w:t>
      </w:r>
      <w:r w:rsidRPr="00F21C52">
        <w:rPr>
          <w:sz w:val="28"/>
        </w:rPr>
        <w:t xml:space="preserve">48 </w:t>
      </w:r>
      <w:r w:rsidRPr="001C5EC7">
        <w:rPr>
          <w:sz w:val="28"/>
        </w:rPr>
        <w:t>с</w:t>
      </w:r>
      <w:r w:rsidRPr="00F21C52">
        <w:rPr>
          <w:sz w:val="28"/>
        </w:rPr>
        <w:t>.</w:t>
      </w:r>
    </w:p>
    <w:p w:rsidR="00B2084F" w:rsidRPr="00F1385A" w:rsidRDefault="00B2084F" w:rsidP="0095210F">
      <w:pPr>
        <w:numPr>
          <w:ilvl w:val="0"/>
          <w:numId w:val="42"/>
        </w:numPr>
        <w:spacing w:after="0" w:line="360" w:lineRule="auto"/>
        <w:jc w:val="both"/>
        <w:rPr>
          <w:sz w:val="28"/>
        </w:rPr>
      </w:pPr>
      <w:r>
        <w:rPr>
          <w:sz w:val="28"/>
        </w:rPr>
        <w:t>Петров Р.В. Контроль и регуляция и</w:t>
      </w:r>
      <w:r>
        <w:rPr>
          <w:sz w:val="28"/>
        </w:rPr>
        <w:t>м</w:t>
      </w:r>
      <w:r>
        <w:rPr>
          <w:sz w:val="28"/>
        </w:rPr>
        <w:t>мунного ответа</w:t>
      </w:r>
      <w:r>
        <w:rPr>
          <w:sz w:val="28"/>
          <w:lang w:val="uk-UA"/>
        </w:rPr>
        <w:t xml:space="preserve"> /</w:t>
      </w:r>
      <w:r w:rsidRPr="0002263D">
        <w:rPr>
          <w:sz w:val="28"/>
        </w:rPr>
        <w:t xml:space="preserve"> </w:t>
      </w:r>
      <w:r>
        <w:rPr>
          <w:sz w:val="28"/>
        </w:rPr>
        <w:t>Р.В.</w:t>
      </w:r>
      <w:r>
        <w:rPr>
          <w:sz w:val="28"/>
          <w:lang w:val="uk-UA"/>
        </w:rPr>
        <w:t xml:space="preserve"> </w:t>
      </w:r>
      <w:r>
        <w:rPr>
          <w:sz w:val="28"/>
        </w:rPr>
        <w:t>Петров, Р.М.</w:t>
      </w:r>
      <w:r>
        <w:rPr>
          <w:sz w:val="28"/>
          <w:lang w:val="uk-UA"/>
        </w:rPr>
        <w:t> </w:t>
      </w:r>
      <w:r>
        <w:rPr>
          <w:sz w:val="28"/>
        </w:rPr>
        <w:t>Хаитов, В.М.</w:t>
      </w:r>
      <w:r>
        <w:rPr>
          <w:sz w:val="28"/>
          <w:lang w:val="uk-UA"/>
        </w:rPr>
        <w:t xml:space="preserve"> </w:t>
      </w:r>
      <w:r>
        <w:rPr>
          <w:sz w:val="28"/>
        </w:rPr>
        <w:t>Манько, А.А.</w:t>
      </w:r>
      <w:r>
        <w:rPr>
          <w:sz w:val="28"/>
          <w:lang w:val="uk-UA"/>
        </w:rPr>
        <w:t xml:space="preserve"> </w:t>
      </w:r>
      <w:r>
        <w:rPr>
          <w:sz w:val="28"/>
        </w:rPr>
        <w:t xml:space="preserve">Михайлов </w:t>
      </w:r>
      <w:r>
        <w:rPr>
          <w:sz w:val="28"/>
          <w:lang w:val="uk-UA"/>
        </w:rPr>
        <w:t xml:space="preserve">– </w:t>
      </w:r>
      <w:r>
        <w:rPr>
          <w:sz w:val="28"/>
        </w:rPr>
        <w:t>Л.: Медицина, 1981. – 312</w:t>
      </w:r>
      <w:r>
        <w:rPr>
          <w:sz w:val="28"/>
          <w:lang w:val="uk-UA"/>
        </w:rPr>
        <w:t> </w:t>
      </w:r>
      <w:r>
        <w:rPr>
          <w:sz w:val="28"/>
        </w:rPr>
        <w:t>с.</w:t>
      </w:r>
    </w:p>
    <w:p w:rsidR="00B2084F" w:rsidRPr="0002263D" w:rsidRDefault="00B2084F" w:rsidP="0095210F">
      <w:pPr>
        <w:numPr>
          <w:ilvl w:val="0"/>
          <w:numId w:val="42"/>
        </w:numPr>
        <w:spacing w:after="0" w:line="360" w:lineRule="auto"/>
        <w:jc w:val="both"/>
        <w:rPr>
          <w:sz w:val="28"/>
        </w:rPr>
      </w:pPr>
      <w:r>
        <w:rPr>
          <w:sz w:val="28"/>
        </w:rPr>
        <w:t>Кульберг А.Я. Регуляция иммунного ответа</w:t>
      </w:r>
      <w:r>
        <w:rPr>
          <w:sz w:val="28"/>
          <w:lang w:val="uk-UA"/>
        </w:rPr>
        <w:t xml:space="preserve"> /</w:t>
      </w:r>
      <w:r w:rsidRPr="0002263D">
        <w:rPr>
          <w:sz w:val="28"/>
        </w:rPr>
        <w:t xml:space="preserve"> </w:t>
      </w:r>
      <w:r>
        <w:rPr>
          <w:sz w:val="28"/>
        </w:rPr>
        <w:t xml:space="preserve">А.Я. Кульберг </w:t>
      </w:r>
      <w:r>
        <w:rPr>
          <w:sz w:val="28"/>
          <w:lang w:val="uk-UA"/>
        </w:rPr>
        <w:t xml:space="preserve">– </w:t>
      </w:r>
      <w:r>
        <w:rPr>
          <w:sz w:val="28"/>
        </w:rPr>
        <w:t>М.:</w:t>
      </w:r>
      <w:r>
        <w:rPr>
          <w:sz w:val="28"/>
          <w:lang w:val="uk-UA"/>
        </w:rPr>
        <w:t> </w:t>
      </w:r>
      <w:r>
        <w:rPr>
          <w:sz w:val="28"/>
        </w:rPr>
        <w:t>Медицина, 1986. – 224с.</w:t>
      </w:r>
    </w:p>
    <w:p w:rsidR="00B2084F" w:rsidRPr="00F1385A" w:rsidRDefault="00B2084F" w:rsidP="0095210F">
      <w:pPr>
        <w:numPr>
          <w:ilvl w:val="0"/>
          <w:numId w:val="42"/>
        </w:numPr>
        <w:spacing w:after="0" w:line="360" w:lineRule="auto"/>
        <w:jc w:val="both"/>
        <w:rPr>
          <w:sz w:val="28"/>
        </w:rPr>
      </w:pPr>
      <w:r>
        <w:rPr>
          <w:sz w:val="28"/>
        </w:rPr>
        <w:t xml:space="preserve">Ярилин А.А. Основы иммунологии </w:t>
      </w:r>
      <w:r>
        <w:rPr>
          <w:sz w:val="28"/>
          <w:lang w:val="uk-UA"/>
        </w:rPr>
        <w:t xml:space="preserve">/ </w:t>
      </w:r>
      <w:r>
        <w:rPr>
          <w:sz w:val="28"/>
        </w:rPr>
        <w:t xml:space="preserve">А.А. Ярилин </w:t>
      </w:r>
      <w:r>
        <w:rPr>
          <w:sz w:val="28"/>
          <w:lang w:val="uk-UA"/>
        </w:rPr>
        <w:t xml:space="preserve">– </w:t>
      </w:r>
      <w:r>
        <w:rPr>
          <w:sz w:val="28"/>
        </w:rPr>
        <w:t>М., Медицина, 1999. – 608 с.</w:t>
      </w:r>
    </w:p>
    <w:p w:rsidR="00B2084F" w:rsidRPr="00F1385A" w:rsidRDefault="00B2084F" w:rsidP="0095210F">
      <w:pPr>
        <w:numPr>
          <w:ilvl w:val="0"/>
          <w:numId w:val="42"/>
        </w:numPr>
        <w:spacing w:after="0" w:line="360" w:lineRule="auto"/>
        <w:jc w:val="both"/>
        <w:rPr>
          <w:sz w:val="28"/>
        </w:rPr>
      </w:pPr>
      <w:r>
        <w:rPr>
          <w:sz w:val="28"/>
        </w:rPr>
        <w:t>Иммунная система головного мозга / Под. ред. проф. Н.И. Лисяного. – К., 1999. – 216 с.</w:t>
      </w:r>
    </w:p>
    <w:p w:rsidR="00B2084F" w:rsidRPr="00F1385A" w:rsidRDefault="00B2084F" w:rsidP="0095210F">
      <w:pPr>
        <w:numPr>
          <w:ilvl w:val="0"/>
          <w:numId w:val="42"/>
        </w:numPr>
        <w:spacing w:after="0" w:line="360" w:lineRule="auto"/>
        <w:jc w:val="both"/>
        <w:rPr>
          <w:sz w:val="28"/>
        </w:rPr>
      </w:pPr>
      <w:r>
        <w:rPr>
          <w:sz w:val="28"/>
        </w:rPr>
        <w:t>Чиркин В.В.</w:t>
      </w:r>
      <w:r>
        <w:rPr>
          <w:sz w:val="28"/>
          <w:lang w:val="uk-UA"/>
        </w:rPr>
        <w:t xml:space="preserve"> </w:t>
      </w:r>
      <w:r>
        <w:rPr>
          <w:sz w:val="28"/>
        </w:rPr>
        <w:t>Вторичные иммунодефиц</w:t>
      </w:r>
      <w:r>
        <w:rPr>
          <w:sz w:val="28"/>
        </w:rPr>
        <w:t>и</w:t>
      </w:r>
      <w:r>
        <w:rPr>
          <w:sz w:val="28"/>
        </w:rPr>
        <w:t xml:space="preserve">ты </w:t>
      </w:r>
      <w:r>
        <w:rPr>
          <w:sz w:val="28"/>
          <w:lang w:val="uk-UA"/>
        </w:rPr>
        <w:t xml:space="preserve">/ </w:t>
      </w:r>
      <w:r>
        <w:rPr>
          <w:sz w:val="28"/>
        </w:rPr>
        <w:t>В.В.</w:t>
      </w:r>
      <w:r>
        <w:rPr>
          <w:sz w:val="28"/>
          <w:lang w:val="uk-UA"/>
        </w:rPr>
        <w:t xml:space="preserve"> </w:t>
      </w:r>
      <w:r>
        <w:rPr>
          <w:sz w:val="28"/>
        </w:rPr>
        <w:t>Чиркин, В.Ф.</w:t>
      </w:r>
      <w:r>
        <w:rPr>
          <w:sz w:val="28"/>
          <w:lang w:val="uk-UA"/>
        </w:rPr>
        <w:t> </w:t>
      </w:r>
      <w:r>
        <w:rPr>
          <w:sz w:val="28"/>
        </w:rPr>
        <w:t>Семенков, В.И.</w:t>
      </w:r>
      <w:r>
        <w:rPr>
          <w:sz w:val="28"/>
          <w:lang w:val="uk-UA"/>
        </w:rPr>
        <w:t xml:space="preserve"> </w:t>
      </w:r>
      <w:r>
        <w:rPr>
          <w:sz w:val="28"/>
        </w:rPr>
        <w:t>Карандашов – М: Медицина., 1999. – 245 с.</w:t>
      </w:r>
    </w:p>
    <w:p w:rsidR="00B2084F" w:rsidRPr="00271605" w:rsidRDefault="00B2084F" w:rsidP="0095210F">
      <w:pPr>
        <w:numPr>
          <w:ilvl w:val="0"/>
          <w:numId w:val="42"/>
        </w:numPr>
        <w:spacing w:after="0" w:line="360" w:lineRule="auto"/>
        <w:jc w:val="both"/>
        <w:rPr>
          <w:sz w:val="28"/>
          <w:lang w:val="en-US"/>
        </w:rPr>
      </w:pPr>
      <w:r>
        <w:rPr>
          <w:sz w:val="28"/>
        </w:rPr>
        <w:t>Клиническая иммунология. Руководство для врачей / Под ред. акад. РАМН Е.И. Соколова. – М., Медицина, 1988. – 272 с.</w:t>
      </w:r>
    </w:p>
    <w:p w:rsidR="00B2084F" w:rsidRDefault="00B2084F" w:rsidP="0095210F">
      <w:pPr>
        <w:numPr>
          <w:ilvl w:val="0"/>
          <w:numId w:val="42"/>
        </w:numPr>
        <w:spacing w:after="0" w:line="360" w:lineRule="auto"/>
        <w:jc w:val="both"/>
        <w:rPr>
          <w:sz w:val="28"/>
          <w:lang w:val="en-US"/>
        </w:rPr>
      </w:pPr>
      <w:r>
        <w:rPr>
          <w:sz w:val="28"/>
          <w:lang w:val="uk-UA"/>
        </w:rPr>
        <w:t>Казмірчук В.Є. Клінічна імунологія і алергологія /</w:t>
      </w:r>
      <w:r w:rsidRPr="0002263D">
        <w:rPr>
          <w:sz w:val="28"/>
          <w:lang w:val="uk-UA"/>
        </w:rPr>
        <w:t xml:space="preserve"> </w:t>
      </w:r>
      <w:r>
        <w:rPr>
          <w:sz w:val="28"/>
          <w:lang w:val="uk-UA"/>
        </w:rPr>
        <w:t>В.Є. Казмірчук, Л.В. Ковальчук – Вінниця: Нова Книга, 2006. – 528 с.</w:t>
      </w:r>
    </w:p>
    <w:p w:rsidR="00B2084F" w:rsidRPr="00271605" w:rsidRDefault="00B2084F" w:rsidP="0095210F">
      <w:pPr>
        <w:numPr>
          <w:ilvl w:val="0"/>
          <w:numId w:val="42"/>
        </w:numPr>
        <w:spacing w:after="0" w:line="360" w:lineRule="auto"/>
        <w:jc w:val="both"/>
        <w:rPr>
          <w:sz w:val="28"/>
        </w:rPr>
      </w:pPr>
      <w:r>
        <w:rPr>
          <w:sz w:val="28"/>
        </w:rPr>
        <w:t xml:space="preserve">Акоев Г.Н. Влияние медиаторов тучных клеток, гистамина и простагландинов на афферентные нервные волокна тонкой кишки кошки </w:t>
      </w:r>
      <w:r>
        <w:rPr>
          <w:sz w:val="28"/>
          <w:lang w:val="uk-UA"/>
        </w:rPr>
        <w:t xml:space="preserve">/ </w:t>
      </w:r>
      <w:r>
        <w:rPr>
          <w:sz w:val="28"/>
        </w:rPr>
        <w:t>Г.Н.</w:t>
      </w:r>
      <w:r>
        <w:rPr>
          <w:sz w:val="28"/>
          <w:lang w:val="uk-UA"/>
        </w:rPr>
        <w:t xml:space="preserve"> </w:t>
      </w:r>
      <w:r>
        <w:rPr>
          <w:sz w:val="28"/>
        </w:rPr>
        <w:t>Акоев, Л.В.</w:t>
      </w:r>
      <w:r>
        <w:rPr>
          <w:sz w:val="28"/>
          <w:lang w:val="uk-UA"/>
        </w:rPr>
        <w:t xml:space="preserve"> </w:t>
      </w:r>
      <w:r>
        <w:rPr>
          <w:sz w:val="28"/>
        </w:rPr>
        <w:t>Филиппова</w:t>
      </w:r>
      <w:r>
        <w:rPr>
          <w:sz w:val="28"/>
          <w:lang w:val="uk-UA"/>
        </w:rPr>
        <w:t>,</w:t>
      </w:r>
      <w:r>
        <w:rPr>
          <w:sz w:val="28"/>
        </w:rPr>
        <w:t xml:space="preserve"> Н.О.</w:t>
      </w:r>
      <w:r>
        <w:rPr>
          <w:sz w:val="28"/>
          <w:lang w:val="uk-UA"/>
        </w:rPr>
        <w:t xml:space="preserve"> </w:t>
      </w:r>
      <w:r>
        <w:rPr>
          <w:sz w:val="28"/>
        </w:rPr>
        <w:t>Шерман // Физиол. журн. им. И</w:t>
      </w:r>
      <w:r w:rsidRPr="00271605">
        <w:rPr>
          <w:sz w:val="28"/>
        </w:rPr>
        <w:t>.</w:t>
      </w:r>
      <w:r>
        <w:rPr>
          <w:sz w:val="28"/>
        </w:rPr>
        <w:t>М</w:t>
      </w:r>
      <w:r w:rsidRPr="00271605">
        <w:rPr>
          <w:sz w:val="28"/>
        </w:rPr>
        <w:t xml:space="preserve">. </w:t>
      </w:r>
      <w:r>
        <w:rPr>
          <w:sz w:val="28"/>
        </w:rPr>
        <w:t>Сеченова</w:t>
      </w:r>
      <w:r w:rsidRPr="00271605">
        <w:rPr>
          <w:sz w:val="28"/>
        </w:rPr>
        <w:t xml:space="preserve">. – 1996. – </w:t>
      </w:r>
      <w:r>
        <w:rPr>
          <w:sz w:val="28"/>
          <w:lang w:val="uk-UA"/>
        </w:rPr>
        <w:t>Т</w:t>
      </w:r>
      <w:r w:rsidRPr="00271605">
        <w:rPr>
          <w:sz w:val="28"/>
        </w:rPr>
        <w:t>.</w:t>
      </w:r>
      <w:r>
        <w:rPr>
          <w:sz w:val="28"/>
          <w:lang w:val="uk-UA"/>
        </w:rPr>
        <w:t xml:space="preserve"> </w:t>
      </w:r>
      <w:r w:rsidRPr="00271605">
        <w:rPr>
          <w:sz w:val="28"/>
        </w:rPr>
        <w:t xml:space="preserve">82, </w:t>
      </w:r>
      <w:r>
        <w:rPr>
          <w:sz w:val="28"/>
          <w:lang w:val="uk-UA"/>
        </w:rPr>
        <w:t>№</w:t>
      </w:r>
      <w:r w:rsidRPr="00271605">
        <w:rPr>
          <w:sz w:val="28"/>
        </w:rPr>
        <w:t xml:space="preserve">2. – </w:t>
      </w:r>
      <w:r>
        <w:rPr>
          <w:sz w:val="28"/>
          <w:lang w:val="en-US"/>
        </w:rPr>
        <w:t>P</w:t>
      </w:r>
      <w:r w:rsidRPr="00271605">
        <w:rPr>
          <w:sz w:val="28"/>
        </w:rPr>
        <w:t>. 79 - 84.</w:t>
      </w:r>
    </w:p>
    <w:p w:rsidR="00B2084F" w:rsidRDefault="00B2084F" w:rsidP="0095210F">
      <w:pPr>
        <w:numPr>
          <w:ilvl w:val="0"/>
          <w:numId w:val="42"/>
        </w:numPr>
        <w:spacing w:after="0" w:line="360" w:lineRule="auto"/>
        <w:jc w:val="both"/>
        <w:rPr>
          <w:sz w:val="28"/>
          <w:lang w:val="en-US"/>
        </w:rPr>
      </w:pPr>
      <w:r>
        <w:rPr>
          <w:sz w:val="28"/>
          <w:lang w:val="en-US"/>
        </w:rPr>
        <w:t>Schaible H.G. Excitation and sensitization of fine articular afferents from cat’s knee joint by prostaglandin E2 / H.G. Schaible, R.F.</w:t>
      </w:r>
      <w:r>
        <w:rPr>
          <w:sz w:val="28"/>
          <w:lang w:val="uk-UA"/>
        </w:rPr>
        <w:t xml:space="preserve"> </w:t>
      </w:r>
      <w:r>
        <w:rPr>
          <w:sz w:val="28"/>
          <w:lang w:val="en-US"/>
        </w:rPr>
        <w:t xml:space="preserve">Schmidt // J. Physiol. (L.). </w:t>
      </w:r>
      <w:r>
        <w:rPr>
          <w:sz w:val="28"/>
          <w:lang w:val="uk-UA"/>
        </w:rPr>
        <w:t xml:space="preserve">– </w:t>
      </w:r>
      <w:r>
        <w:rPr>
          <w:sz w:val="28"/>
          <w:lang w:val="en-US"/>
        </w:rPr>
        <w:t xml:space="preserve">1988. – </w:t>
      </w:r>
      <w:r>
        <w:rPr>
          <w:sz w:val="28"/>
          <w:lang w:val="uk-UA"/>
        </w:rPr>
        <w:t>№</w:t>
      </w:r>
      <w:r>
        <w:rPr>
          <w:sz w:val="28"/>
          <w:lang w:val="en-US"/>
        </w:rPr>
        <w:t>.403. – P. 91 - 104.</w:t>
      </w:r>
    </w:p>
    <w:p w:rsidR="00B2084F" w:rsidRPr="00F21C52" w:rsidRDefault="00B2084F" w:rsidP="0095210F">
      <w:pPr>
        <w:numPr>
          <w:ilvl w:val="0"/>
          <w:numId w:val="42"/>
        </w:numPr>
        <w:spacing w:after="0" w:line="360" w:lineRule="auto"/>
        <w:jc w:val="both"/>
        <w:rPr>
          <w:sz w:val="28"/>
          <w:lang w:val="en-US"/>
        </w:rPr>
      </w:pPr>
      <w:r>
        <w:rPr>
          <w:sz w:val="28"/>
          <w:lang w:val="en-US"/>
        </w:rPr>
        <w:t>Niijima A. The afferent discharges from sensors for interleukin - 1B in hepato- portal system in the anaestherized rat. / A. Niijima // J</w:t>
      </w:r>
      <w:r w:rsidRPr="00F21C52">
        <w:rPr>
          <w:sz w:val="28"/>
          <w:lang w:val="en-US"/>
        </w:rPr>
        <w:t xml:space="preserve">. </w:t>
      </w:r>
      <w:r>
        <w:rPr>
          <w:sz w:val="28"/>
          <w:lang w:val="en-US"/>
        </w:rPr>
        <w:t>Physiol</w:t>
      </w:r>
      <w:r w:rsidRPr="00F21C52">
        <w:rPr>
          <w:sz w:val="28"/>
          <w:lang w:val="en-US"/>
        </w:rPr>
        <w:t xml:space="preserve">. – 1992. – </w:t>
      </w:r>
      <w:r>
        <w:rPr>
          <w:sz w:val="28"/>
          <w:lang w:val="uk-UA"/>
        </w:rPr>
        <w:t>№</w:t>
      </w:r>
      <w:r w:rsidRPr="00F21C52">
        <w:rPr>
          <w:sz w:val="28"/>
          <w:lang w:val="en-US"/>
        </w:rPr>
        <w:t xml:space="preserve">446. – </w:t>
      </w:r>
      <w:r>
        <w:rPr>
          <w:sz w:val="28"/>
          <w:lang w:val="en-US"/>
        </w:rPr>
        <w:t>P</w:t>
      </w:r>
      <w:r w:rsidRPr="00F21C52">
        <w:rPr>
          <w:sz w:val="28"/>
          <w:lang w:val="en-US"/>
        </w:rPr>
        <w:t>. 236.</w:t>
      </w:r>
    </w:p>
    <w:p w:rsidR="00B2084F" w:rsidRPr="00F1385A" w:rsidRDefault="00B2084F" w:rsidP="0095210F">
      <w:pPr>
        <w:numPr>
          <w:ilvl w:val="0"/>
          <w:numId w:val="42"/>
        </w:numPr>
        <w:spacing w:after="0" w:line="360" w:lineRule="auto"/>
        <w:jc w:val="both"/>
        <w:rPr>
          <w:sz w:val="28"/>
        </w:rPr>
      </w:pPr>
      <w:r>
        <w:rPr>
          <w:sz w:val="28"/>
        </w:rPr>
        <w:t xml:space="preserve">Корнеева Е.А. Экспрессия с-fos мРНК и с-Fos-подобных белков в клетках гипоталамических структур при введении антигена </w:t>
      </w:r>
      <w:r>
        <w:rPr>
          <w:sz w:val="28"/>
          <w:lang w:val="uk-UA"/>
        </w:rPr>
        <w:t xml:space="preserve">/ </w:t>
      </w:r>
      <w:r>
        <w:rPr>
          <w:sz w:val="28"/>
        </w:rPr>
        <w:t>Е.А.</w:t>
      </w:r>
      <w:r>
        <w:rPr>
          <w:sz w:val="28"/>
          <w:lang w:val="uk-UA"/>
        </w:rPr>
        <w:t> </w:t>
      </w:r>
      <w:r>
        <w:rPr>
          <w:sz w:val="28"/>
        </w:rPr>
        <w:t>Корнеева, Т.Б.</w:t>
      </w:r>
      <w:r>
        <w:rPr>
          <w:sz w:val="28"/>
          <w:lang w:val="uk-UA"/>
        </w:rPr>
        <w:t xml:space="preserve"> </w:t>
      </w:r>
      <w:r>
        <w:rPr>
          <w:sz w:val="28"/>
        </w:rPr>
        <w:lastRenderedPageBreak/>
        <w:t>Казакова, М.А. Носов // Аллергология и иммунология. – 2000. – Т.</w:t>
      </w:r>
      <w:r>
        <w:rPr>
          <w:sz w:val="28"/>
          <w:lang w:val="uk-UA"/>
        </w:rPr>
        <w:t xml:space="preserve"> </w:t>
      </w:r>
      <w:r>
        <w:rPr>
          <w:sz w:val="28"/>
        </w:rPr>
        <w:t xml:space="preserve">1, </w:t>
      </w:r>
      <w:r>
        <w:rPr>
          <w:sz w:val="28"/>
          <w:lang w:val="uk-UA"/>
        </w:rPr>
        <w:t>№</w:t>
      </w:r>
      <w:r>
        <w:rPr>
          <w:sz w:val="28"/>
        </w:rPr>
        <w:t xml:space="preserve">1. – </w:t>
      </w:r>
      <w:r>
        <w:rPr>
          <w:sz w:val="28"/>
          <w:lang w:val="en-US"/>
        </w:rPr>
        <w:t>C</w:t>
      </w:r>
      <w:r>
        <w:rPr>
          <w:sz w:val="28"/>
        </w:rPr>
        <w:t>.37 - 44.</w:t>
      </w:r>
    </w:p>
    <w:p w:rsidR="00B2084F" w:rsidRDefault="00B2084F" w:rsidP="0095210F">
      <w:pPr>
        <w:numPr>
          <w:ilvl w:val="0"/>
          <w:numId w:val="42"/>
        </w:numPr>
        <w:spacing w:after="0" w:line="360" w:lineRule="auto"/>
        <w:jc w:val="both"/>
        <w:rPr>
          <w:sz w:val="28"/>
          <w:lang w:val="en-US"/>
        </w:rPr>
      </w:pPr>
      <w:r>
        <w:rPr>
          <w:sz w:val="28"/>
          <w:lang w:val="en-US"/>
        </w:rPr>
        <w:t xml:space="preserve">Iggo A. Sensory receptors in the skin of mammals and their sensory function </w:t>
      </w:r>
      <w:r>
        <w:rPr>
          <w:sz w:val="28"/>
          <w:lang w:val="uk-UA"/>
        </w:rPr>
        <w:t xml:space="preserve">/ </w:t>
      </w:r>
      <w:r>
        <w:rPr>
          <w:sz w:val="28"/>
          <w:lang w:val="en-US"/>
        </w:rPr>
        <w:t>A.</w:t>
      </w:r>
      <w:r>
        <w:rPr>
          <w:sz w:val="28"/>
          <w:lang w:val="uk-UA"/>
        </w:rPr>
        <w:t xml:space="preserve"> </w:t>
      </w:r>
      <w:r>
        <w:rPr>
          <w:sz w:val="28"/>
          <w:lang w:val="en-US"/>
        </w:rPr>
        <w:t>Iggo // Rev. Neurol.(</w:t>
      </w:r>
      <w:smartTag w:uri="urn:schemas-microsoft-com:office:smarttags" w:element="City">
        <w:smartTag w:uri="urn:schemas-microsoft-com:office:smarttags" w:element="place">
          <w:r>
            <w:rPr>
              <w:sz w:val="28"/>
              <w:lang w:val="en-US"/>
            </w:rPr>
            <w:t>Paris</w:t>
          </w:r>
        </w:smartTag>
      </w:smartTag>
      <w:r>
        <w:rPr>
          <w:sz w:val="28"/>
          <w:lang w:val="en-US"/>
        </w:rPr>
        <w:t xml:space="preserve">). – 1985. – Vol. 141, </w:t>
      </w:r>
      <w:r>
        <w:rPr>
          <w:sz w:val="28"/>
          <w:lang w:val="uk-UA"/>
        </w:rPr>
        <w:t>№</w:t>
      </w:r>
      <w:r>
        <w:rPr>
          <w:sz w:val="28"/>
          <w:lang w:val="en-US"/>
        </w:rPr>
        <w:t>10. – P. 599 - 613.</w:t>
      </w:r>
    </w:p>
    <w:p w:rsidR="00B2084F" w:rsidRDefault="00B2084F" w:rsidP="0095210F">
      <w:pPr>
        <w:numPr>
          <w:ilvl w:val="0"/>
          <w:numId w:val="42"/>
        </w:numPr>
        <w:spacing w:after="0" w:line="360" w:lineRule="auto"/>
        <w:jc w:val="both"/>
        <w:rPr>
          <w:sz w:val="28"/>
          <w:lang w:val="en-US"/>
        </w:rPr>
      </w:pPr>
      <w:r>
        <w:rPr>
          <w:sz w:val="28"/>
          <w:lang w:val="en-US"/>
        </w:rPr>
        <w:t xml:space="preserve">Lenczowski M.J. Individual variation in hypotalamus-pituitary-adrenal responsiveness of rats to endotoxin and interleukin-1 beta </w:t>
      </w:r>
      <w:r>
        <w:rPr>
          <w:sz w:val="28"/>
          <w:lang w:val="uk-UA"/>
        </w:rPr>
        <w:t xml:space="preserve">/ </w:t>
      </w:r>
      <w:r>
        <w:rPr>
          <w:sz w:val="28"/>
          <w:lang w:val="en-US"/>
        </w:rPr>
        <w:t>M.J.</w:t>
      </w:r>
      <w:r>
        <w:rPr>
          <w:sz w:val="28"/>
          <w:lang w:val="uk-UA"/>
        </w:rPr>
        <w:t> </w:t>
      </w:r>
      <w:r>
        <w:rPr>
          <w:sz w:val="28"/>
          <w:lang w:val="en-US"/>
        </w:rPr>
        <w:t>Lenczowski, E.D.</w:t>
      </w:r>
      <w:r>
        <w:rPr>
          <w:sz w:val="28"/>
          <w:lang w:val="uk-UA"/>
        </w:rPr>
        <w:t xml:space="preserve"> </w:t>
      </w:r>
      <w:r>
        <w:rPr>
          <w:sz w:val="28"/>
          <w:lang w:val="en-US"/>
        </w:rPr>
        <w:t xml:space="preserve">Schmidt, A.M. Van Dam // Ann. N.Y. Acad. Sci. – 1998. – Vol. 29, </w:t>
      </w:r>
      <w:r>
        <w:rPr>
          <w:sz w:val="28"/>
          <w:lang w:val="uk-UA"/>
        </w:rPr>
        <w:t>№</w:t>
      </w:r>
      <w:r>
        <w:rPr>
          <w:sz w:val="28"/>
          <w:lang w:val="en-US"/>
        </w:rPr>
        <w:t>856. – P. 139 - 147.</w:t>
      </w:r>
    </w:p>
    <w:p w:rsidR="00B2084F" w:rsidRPr="00F1385A" w:rsidRDefault="00B2084F" w:rsidP="0095210F">
      <w:pPr>
        <w:numPr>
          <w:ilvl w:val="0"/>
          <w:numId w:val="42"/>
        </w:numPr>
        <w:spacing w:after="0" w:line="360" w:lineRule="auto"/>
        <w:jc w:val="both"/>
        <w:rPr>
          <w:sz w:val="28"/>
        </w:rPr>
      </w:pPr>
      <w:r>
        <w:rPr>
          <w:sz w:val="28"/>
        </w:rPr>
        <w:t xml:space="preserve">Громыхина Н.Ю. Роль макрофагов в процессе формирования регуляторных связей между иммунной нервной и эндокринной системами в ходе иммунного ответа </w:t>
      </w:r>
      <w:r>
        <w:rPr>
          <w:sz w:val="28"/>
          <w:lang w:val="uk-UA"/>
        </w:rPr>
        <w:t xml:space="preserve">/ </w:t>
      </w:r>
      <w:r>
        <w:rPr>
          <w:sz w:val="28"/>
        </w:rPr>
        <w:t>Н.Ю.</w:t>
      </w:r>
      <w:r>
        <w:rPr>
          <w:sz w:val="28"/>
          <w:lang w:val="uk-UA"/>
        </w:rPr>
        <w:t xml:space="preserve"> </w:t>
      </w:r>
      <w:r>
        <w:rPr>
          <w:sz w:val="28"/>
        </w:rPr>
        <w:t>Громыхина, Л.Г.</w:t>
      </w:r>
      <w:r>
        <w:rPr>
          <w:sz w:val="28"/>
          <w:lang w:val="uk-UA"/>
        </w:rPr>
        <w:t xml:space="preserve"> </w:t>
      </w:r>
      <w:r>
        <w:rPr>
          <w:sz w:val="28"/>
        </w:rPr>
        <w:t xml:space="preserve">Крымская, В.А. Козлов // Успехи физиол. наук. – 1993. – Т.24, </w:t>
      </w:r>
      <w:r>
        <w:rPr>
          <w:sz w:val="28"/>
          <w:lang w:val="uk-UA"/>
        </w:rPr>
        <w:t>№</w:t>
      </w:r>
      <w:r>
        <w:rPr>
          <w:sz w:val="28"/>
        </w:rPr>
        <w:t xml:space="preserve"> 1. – С. 50 - 79.</w:t>
      </w:r>
    </w:p>
    <w:p w:rsidR="00B2084F" w:rsidRPr="00F05D05" w:rsidRDefault="00B2084F" w:rsidP="0095210F">
      <w:pPr>
        <w:numPr>
          <w:ilvl w:val="0"/>
          <w:numId w:val="42"/>
        </w:numPr>
        <w:spacing w:after="0" w:line="360" w:lineRule="auto"/>
        <w:jc w:val="both"/>
        <w:rPr>
          <w:sz w:val="28"/>
        </w:rPr>
      </w:pPr>
      <w:r>
        <w:rPr>
          <w:sz w:val="28"/>
        </w:rPr>
        <w:t xml:space="preserve">Роль периферической нервной системы в реализации связи иммунной системы с мозгом </w:t>
      </w:r>
      <w:r>
        <w:rPr>
          <w:sz w:val="28"/>
          <w:lang w:val="uk-UA"/>
        </w:rPr>
        <w:t xml:space="preserve">/ </w:t>
      </w:r>
      <w:r w:rsidRPr="00F05D05">
        <w:rPr>
          <w:sz w:val="28"/>
        </w:rPr>
        <w:t>[</w:t>
      </w:r>
      <w:r>
        <w:rPr>
          <w:sz w:val="28"/>
        </w:rPr>
        <w:t>А.Д.</w:t>
      </w:r>
      <w:r w:rsidRPr="00F05D05">
        <w:rPr>
          <w:sz w:val="28"/>
        </w:rPr>
        <w:t xml:space="preserve"> </w:t>
      </w:r>
      <w:r>
        <w:rPr>
          <w:sz w:val="28"/>
        </w:rPr>
        <w:t>Ноздрачев, Л.И.</w:t>
      </w:r>
      <w:r w:rsidRPr="00F05D05">
        <w:rPr>
          <w:sz w:val="28"/>
        </w:rPr>
        <w:t xml:space="preserve"> </w:t>
      </w:r>
      <w:r>
        <w:rPr>
          <w:sz w:val="28"/>
        </w:rPr>
        <w:t>Колосова, А.Б.</w:t>
      </w:r>
      <w:r w:rsidRPr="00F05D05">
        <w:rPr>
          <w:sz w:val="28"/>
        </w:rPr>
        <w:t xml:space="preserve"> </w:t>
      </w:r>
      <w:r>
        <w:rPr>
          <w:sz w:val="28"/>
        </w:rPr>
        <w:t>Моисеева, О.В. Рябчикова</w:t>
      </w:r>
      <w:r w:rsidRPr="00E47CE8">
        <w:rPr>
          <w:sz w:val="28"/>
        </w:rPr>
        <w:t>]</w:t>
      </w:r>
      <w:r>
        <w:rPr>
          <w:sz w:val="28"/>
        </w:rPr>
        <w:t xml:space="preserve"> // Рос. физиол. журн. им. И.М. Сеченова. – 2000. – Т.</w:t>
      </w:r>
      <w:r>
        <w:rPr>
          <w:sz w:val="28"/>
          <w:lang w:val="uk-UA"/>
        </w:rPr>
        <w:t> </w:t>
      </w:r>
      <w:r>
        <w:rPr>
          <w:sz w:val="28"/>
        </w:rPr>
        <w:t xml:space="preserve">86, </w:t>
      </w:r>
      <w:r>
        <w:rPr>
          <w:sz w:val="28"/>
          <w:lang w:val="uk-UA"/>
        </w:rPr>
        <w:t>№</w:t>
      </w:r>
      <w:r>
        <w:rPr>
          <w:sz w:val="28"/>
        </w:rPr>
        <w:t>6. – С. 728 - 742.</w:t>
      </w:r>
    </w:p>
    <w:p w:rsidR="00B2084F" w:rsidRPr="00F26578" w:rsidRDefault="00B2084F" w:rsidP="0095210F">
      <w:pPr>
        <w:numPr>
          <w:ilvl w:val="0"/>
          <w:numId w:val="42"/>
        </w:numPr>
        <w:spacing w:after="0" w:line="360" w:lineRule="auto"/>
        <w:jc w:val="both"/>
        <w:rPr>
          <w:sz w:val="28"/>
        </w:rPr>
      </w:pPr>
      <w:r>
        <w:rPr>
          <w:sz w:val="28"/>
        </w:rPr>
        <w:t>Крыжановский Г.Н. Дизрегуляционная патология</w:t>
      </w:r>
      <w:r>
        <w:rPr>
          <w:sz w:val="28"/>
          <w:lang w:val="uk-UA"/>
        </w:rPr>
        <w:t xml:space="preserve"> //</w:t>
      </w:r>
      <w:r w:rsidRPr="00F26578">
        <w:rPr>
          <w:sz w:val="28"/>
        </w:rPr>
        <w:t xml:space="preserve"> </w:t>
      </w:r>
      <w:r>
        <w:rPr>
          <w:sz w:val="28"/>
        </w:rPr>
        <w:t>Дизрегуляционная патология</w:t>
      </w:r>
      <w:r>
        <w:rPr>
          <w:sz w:val="28"/>
          <w:lang w:val="uk-UA"/>
        </w:rPr>
        <w:t xml:space="preserve">: Руководство для врачей и биологов / Под ред. </w:t>
      </w:r>
      <w:r>
        <w:rPr>
          <w:sz w:val="28"/>
        </w:rPr>
        <w:t>Г.Н.</w:t>
      </w:r>
      <w:r>
        <w:rPr>
          <w:sz w:val="28"/>
          <w:lang w:val="uk-UA"/>
        </w:rPr>
        <w:t> </w:t>
      </w:r>
      <w:r>
        <w:rPr>
          <w:sz w:val="28"/>
        </w:rPr>
        <w:t>Крыжановск</w:t>
      </w:r>
      <w:r>
        <w:rPr>
          <w:sz w:val="28"/>
          <w:lang w:val="uk-UA"/>
        </w:rPr>
        <w:t>ого</w:t>
      </w:r>
      <w:r>
        <w:rPr>
          <w:sz w:val="28"/>
        </w:rPr>
        <w:t xml:space="preserve"> </w:t>
      </w:r>
      <w:r>
        <w:rPr>
          <w:sz w:val="28"/>
          <w:lang w:val="uk-UA"/>
        </w:rPr>
        <w:t xml:space="preserve">– </w:t>
      </w:r>
      <w:r>
        <w:rPr>
          <w:sz w:val="28"/>
        </w:rPr>
        <w:t>М.</w:t>
      </w:r>
      <w:r>
        <w:rPr>
          <w:sz w:val="28"/>
          <w:lang w:val="uk-UA"/>
        </w:rPr>
        <w:t>: Медицина,</w:t>
      </w:r>
      <w:r>
        <w:rPr>
          <w:sz w:val="28"/>
        </w:rPr>
        <w:t xml:space="preserve"> 2002. –</w:t>
      </w:r>
      <w:r>
        <w:rPr>
          <w:sz w:val="28"/>
          <w:lang w:val="uk-UA"/>
        </w:rPr>
        <w:t xml:space="preserve"> С. 18 - 78</w:t>
      </w:r>
      <w:r>
        <w:rPr>
          <w:sz w:val="28"/>
        </w:rPr>
        <w:t>.</w:t>
      </w:r>
    </w:p>
    <w:p w:rsidR="00B2084F" w:rsidRPr="00014FCB" w:rsidRDefault="00B2084F" w:rsidP="0095210F">
      <w:pPr>
        <w:numPr>
          <w:ilvl w:val="0"/>
          <w:numId w:val="42"/>
        </w:numPr>
        <w:spacing w:after="0" w:line="360" w:lineRule="auto"/>
        <w:jc w:val="both"/>
        <w:rPr>
          <w:sz w:val="28"/>
        </w:rPr>
      </w:pPr>
      <w:r>
        <w:rPr>
          <w:sz w:val="28"/>
        </w:rPr>
        <w:t>Евсеев В.А. Дизрегуляционный аспект нейроиммунопатологии</w:t>
      </w:r>
      <w:r>
        <w:rPr>
          <w:sz w:val="28"/>
          <w:lang w:val="uk-UA"/>
        </w:rPr>
        <w:t>.</w:t>
      </w:r>
      <w:r>
        <w:rPr>
          <w:sz w:val="28"/>
        </w:rPr>
        <w:t xml:space="preserve"> Перспективы иммунотерапии </w:t>
      </w:r>
      <w:r w:rsidRPr="00E47CE8">
        <w:rPr>
          <w:sz w:val="28"/>
        </w:rPr>
        <w:t xml:space="preserve">/ </w:t>
      </w:r>
      <w:r>
        <w:rPr>
          <w:sz w:val="28"/>
        </w:rPr>
        <w:t>В.А.</w:t>
      </w:r>
      <w:r w:rsidRPr="00E47CE8">
        <w:rPr>
          <w:sz w:val="28"/>
        </w:rPr>
        <w:t xml:space="preserve"> </w:t>
      </w:r>
      <w:r>
        <w:rPr>
          <w:sz w:val="28"/>
        </w:rPr>
        <w:t>Евсеев, Т.В.</w:t>
      </w:r>
      <w:r w:rsidRPr="00E47CE8">
        <w:rPr>
          <w:sz w:val="28"/>
        </w:rPr>
        <w:t xml:space="preserve"> </w:t>
      </w:r>
      <w:r>
        <w:rPr>
          <w:sz w:val="28"/>
        </w:rPr>
        <w:t xml:space="preserve">Давыдова, О.И. Миковская // Бюлл. экспер. биол. и мед. </w:t>
      </w:r>
      <w:r>
        <w:rPr>
          <w:sz w:val="28"/>
          <w:lang w:val="uk-UA"/>
        </w:rPr>
        <w:t xml:space="preserve">– </w:t>
      </w:r>
      <w:r>
        <w:rPr>
          <w:sz w:val="28"/>
        </w:rPr>
        <w:t>2001.</w:t>
      </w:r>
      <w:r>
        <w:rPr>
          <w:sz w:val="28"/>
          <w:lang w:val="uk-UA"/>
        </w:rPr>
        <w:t xml:space="preserve"> –</w:t>
      </w:r>
      <w:r>
        <w:rPr>
          <w:sz w:val="28"/>
        </w:rPr>
        <w:t xml:space="preserve"> Т.</w:t>
      </w:r>
      <w:r>
        <w:rPr>
          <w:sz w:val="28"/>
          <w:lang w:val="uk-UA"/>
        </w:rPr>
        <w:t xml:space="preserve"> </w:t>
      </w:r>
      <w:r>
        <w:rPr>
          <w:sz w:val="28"/>
        </w:rPr>
        <w:t xml:space="preserve">131, </w:t>
      </w:r>
      <w:r>
        <w:rPr>
          <w:sz w:val="28"/>
          <w:lang w:val="uk-UA"/>
        </w:rPr>
        <w:t>№</w:t>
      </w:r>
      <w:r>
        <w:rPr>
          <w:sz w:val="28"/>
        </w:rPr>
        <w:t>4</w:t>
      </w:r>
      <w:r>
        <w:rPr>
          <w:sz w:val="28"/>
          <w:lang w:val="uk-UA"/>
        </w:rPr>
        <w:t>.</w:t>
      </w:r>
      <w:r>
        <w:rPr>
          <w:sz w:val="28"/>
        </w:rPr>
        <w:t xml:space="preserve"> </w:t>
      </w:r>
      <w:r>
        <w:rPr>
          <w:sz w:val="28"/>
          <w:lang w:val="uk-UA"/>
        </w:rPr>
        <w:t xml:space="preserve">– </w:t>
      </w:r>
    </w:p>
    <w:p w:rsidR="00B2084F" w:rsidRPr="00F1385A" w:rsidRDefault="00B2084F" w:rsidP="00B2084F">
      <w:pPr>
        <w:spacing w:line="360" w:lineRule="auto"/>
        <w:ind w:left="709"/>
        <w:jc w:val="both"/>
        <w:rPr>
          <w:sz w:val="28"/>
        </w:rPr>
      </w:pPr>
      <w:r>
        <w:rPr>
          <w:sz w:val="28"/>
        </w:rPr>
        <w:t>С.</w:t>
      </w:r>
      <w:r>
        <w:rPr>
          <w:sz w:val="28"/>
          <w:lang w:val="uk-UA"/>
        </w:rPr>
        <w:t> </w:t>
      </w:r>
      <w:r>
        <w:rPr>
          <w:sz w:val="28"/>
        </w:rPr>
        <w:t>364</w:t>
      </w:r>
      <w:r>
        <w:rPr>
          <w:sz w:val="28"/>
          <w:lang w:val="uk-UA"/>
        </w:rPr>
        <w:t xml:space="preserve"> </w:t>
      </w:r>
      <w:r>
        <w:rPr>
          <w:sz w:val="28"/>
        </w:rPr>
        <w:t>-</w:t>
      </w:r>
      <w:r>
        <w:rPr>
          <w:sz w:val="28"/>
          <w:lang w:val="uk-UA"/>
        </w:rPr>
        <w:t xml:space="preserve"> </w:t>
      </w:r>
      <w:r>
        <w:rPr>
          <w:sz w:val="28"/>
        </w:rPr>
        <w:t>368.</w:t>
      </w:r>
    </w:p>
    <w:p w:rsidR="00B2084F" w:rsidRDefault="00B2084F" w:rsidP="0095210F">
      <w:pPr>
        <w:numPr>
          <w:ilvl w:val="0"/>
          <w:numId w:val="42"/>
        </w:numPr>
        <w:spacing w:after="0" w:line="360" w:lineRule="auto"/>
        <w:jc w:val="both"/>
        <w:rPr>
          <w:sz w:val="28"/>
        </w:rPr>
      </w:pPr>
      <w:r>
        <w:rPr>
          <w:sz w:val="28"/>
        </w:rPr>
        <w:t xml:space="preserve">Гусев Е.И. Рассеянный склероз </w:t>
      </w:r>
      <w:r>
        <w:rPr>
          <w:sz w:val="28"/>
          <w:lang w:val="uk-UA"/>
        </w:rPr>
        <w:t xml:space="preserve">/ </w:t>
      </w:r>
      <w:r>
        <w:rPr>
          <w:sz w:val="28"/>
        </w:rPr>
        <w:t>Е.И.</w:t>
      </w:r>
      <w:r>
        <w:rPr>
          <w:sz w:val="28"/>
          <w:lang w:val="uk-UA"/>
        </w:rPr>
        <w:t xml:space="preserve"> </w:t>
      </w:r>
      <w:r>
        <w:rPr>
          <w:sz w:val="28"/>
        </w:rPr>
        <w:t>Гусев, Т.Л.</w:t>
      </w:r>
      <w:r>
        <w:rPr>
          <w:sz w:val="28"/>
          <w:lang w:val="uk-UA"/>
        </w:rPr>
        <w:t xml:space="preserve"> </w:t>
      </w:r>
      <w:r>
        <w:rPr>
          <w:sz w:val="28"/>
        </w:rPr>
        <w:t xml:space="preserve">Демина, А.Н. Бойко </w:t>
      </w:r>
      <w:r>
        <w:rPr>
          <w:sz w:val="28"/>
          <w:lang w:val="uk-UA"/>
        </w:rPr>
        <w:t xml:space="preserve">– </w:t>
      </w:r>
      <w:r>
        <w:rPr>
          <w:sz w:val="28"/>
        </w:rPr>
        <w:t>М.</w:t>
      </w:r>
      <w:r>
        <w:rPr>
          <w:sz w:val="28"/>
          <w:lang w:val="uk-UA"/>
        </w:rPr>
        <w:t>: Нефть и газ,</w:t>
      </w:r>
      <w:r>
        <w:rPr>
          <w:sz w:val="28"/>
        </w:rPr>
        <w:t xml:space="preserve"> 1997. – </w:t>
      </w:r>
      <w:r>
        <w:rPr>
          <w:sz w:val="28"/>
          <w:lang w:val="uk-UA"/>
        </w:rPr>
        <w:t>4</w:t>
      </w:r>
      <w:r>
        <w:rPr>
          <w:sz w:val="28"/>
        </w:rPr>
        <w:t>78 с.</w:t>
      </w:r>
    </w:p>
    <w:p w:rsidR="00B2084F" w:rsidRDefault="00B2084F" w:rsidP="0095210F">
      <w:pPr>
        <w:numPr>
          <w:ilvl w:val="0"/>
          <w:numId w:val="42"/>
        </w:numPr>
        <w:spacing w:after="0" w:line="360" w:lineRule="auto"/>
        <w:jc w:val="both"/>
        <w:rPr>
          <w:sz w:val="28"/>
        </w:rPr>
      </w:pPr>
      <w:r w:rsidRPr="00062114">
        <w:rPr>
          <w:sz w:val="28"/>
          <w:szCs w:val="28"/>
        </w:rPr>
        <w:t xml:space="preserve">Использование иммунологических параметров для мониторинга активности патологического процесса при рассеянном склерозе. </w:t>
      </w:r>
      <w:r>
        <w:rPr>
          <w:sz w:val="28"/>
          <w:szCs w:val="28"/>
          <w:lang w:val="uk-UA"/>
        </w:rPr>
        <w:t xml:space="preserve">/ </w:t>
      </w:r>
      <w:r w:rsidRPr="00C370DE">
        <w:rPr>
          <w:sz w:val="28"/>
          <w:szCs w:val="28"/>
        </w:rPr>
        <w:t>[</w:t>
      </w:r>
      <w:r w:rsidRPr="00062114">
        <w:rPr>
          <w:sz w:val="28"/>
          <w:szCs w:val="28"/>
        </w:rPr>
        <w:t>Е.И.</w:t>
      </w:r>
      <w:r>
        <w:rPr>
          <w:sz w:val="28"/>
          <w:szCs w:val="28"/>
          <w:lang w:val="uk-UA"/>
        </w:rPr>
        <w:t> </w:t>
      </w:r>
      <w:r w:rsidRPr="00062114">
        <w:rPr>
          <w:sz w:val="28"/>
          <w:szCs w:val="28"/>
        </w:rPr>
        <w:t>Гусев, А.Н.</w:t>
      </w:r>
      <w:r>
        <w:rPr>
          <w:sz w:val="28"/>
          <w:szCs w:val="28"/>
          <w:lang w:val="uk-UA"/>
        </w:rPr>
        <w:t xml:space="preserve"> </w:t>
      </w:r>
      <w:r w:rsidRPr="00062114">
        <w:rPr>
          <w:sz w:val="28"/>
          <w:szCs w:val="28"/>
        </w:rPr>
        <w:t>Бойко, Ж.М. Салмаси и др.</w:t>
      </w:r>
      <w:r w:rsidRPr="00C370DE">
        <w:rPr>
          <w:sz w:val="28"/>
          <w:szCs w:val="28"/>
        </w:rPr>
        <w:t>]</w:t>
      </w:r>
      <w:r w:rsidRPr="00062114">
        <w:rPr>
          <w:sz w:val="28"/>
          <w:szCs w:val="28"/>
        </w:rPr>
        <w:t xml:space="preserve"> // Cб. тр.: «Аллергия и </w:t>
      </w:r>
      <w:r w:rsidRPr="00062114">
        <w:rPr>
          <w:sz w:val="28"/>
          <w:szCs w:val="28"/>
        </w:rPr>
        <w:lastRenderedPageBreak/>
        <w:t>иммунопатология (иммунные механизмы фор</w:t>
      </w:r>
      <w:r>
        <w:rPr>
          <w:sz w:val="28"/>
          <w:szCs w:val="28"/>
        </w:rPr>
        <w:t>мирования, принципы терапии)»</w:t>
      </w:r>
      <w:r>
        <w:rPr>
          <w:sz w:val="28"/>
          <w:szCs w:val="28"/>
          <w:lang w:val="uk-UA"/>
        </w:rPr>
        <w:t xml:space="preserve"> – </w:t>
      </w:r>
      <w:r w:rsidRPr="00062114">
        <w:rPr>
          <w:sz w:val="28"/>
          <w:szCs w:val="28"/>
        </w:rPr>
        <w:t>М.: ВУНМЦ. – 1999. – С. 226</w:t>
      </w:r>
      <w:r>
        <w:rPr>
          <w:sz w:val="28"/>
          <w:szCs w:val="28"/>
          <w:lang w:val="uk-UA"/>
        </w:rPr>
        <w:t xml:space="preserve"> </w:t>
      </w:r>
      <w:r w:rsidRPr="00062114">
        <w:rPr>
          <w:sz w:val="28"/>
          <w:szCs w:val="28"/>
        </w:rPr>
        <w:t>-</w:t>
      </w:r>
      <w:r>
        <w:rPr>
          <w:sz w:val="28"/>
          <w:szCs w:val="28"/>
          <w:lang w:val="uk-UA"/>
        </w:rPr>
        <w:t xml:space="preserve"> </w:t>
      </w:r>
      <w:r w:rsidRPr="00062114">
        <w:rPr>
          <w:sz w:val="28"/>
          <w:szCs w:val="28"/>
        </w:rPr>
        <w:t>239.</w:t>
      </w:r>
    </w:p>
    <w:p w:rsidR="00B2084F" w:rsidRDefault="00B2084F" w:rsidP="0095210F">
      <w:pPr>
        <w:numPr>
          <w:ilvl w:val="0"/>
          <w:numId w:val="42"/>
        </w:numPr>
        <w:spacing w:after="0" w:line="360" w:lineRule="auto"/>
        <w:jc w:val="both"/>
        <w:rPr>
          <w:sz w:val="28"/>
        </w:rPr>
      </w:pPr>
      <w:r>
        <w:rPr>
          <w:sz w:val="28"/>
        </w:rPr>
        <w:t xml:space="preserve">Влияние разрушения супрахиазматических ядер гипоталамуса на состояние системы иммунитета </w:t>
      </w:r>
      <w:r>
        <w:rPr>
          <w:sz w:val="28"/>
          <w:lang w:val="uk-UA"/>
        </w:rPr>
        <w:t xml:space="preserve">/ </w:t>
      </w:r>
      <w:r w:rsidRPr="00C370DE">
        <w:rPr>
          <w:sz w:val="28"/>
        </w:rPr>
        <w:t>[</w:t>
      </w:r>
      <w:r>
        <w:rPr>
          <w:sz w:val="28"/>
        </w:rPr>
        <w:t>Е.А.</w:t>
      </w:r>
      <w:r>
        <w:rPr>
          <w:sz w:val="28"/>
          <w:lang w:val="uk-UA"/>
        </w:rPr>
        <w:t xml:space="preserve"> </w:t>
      </w:r>
      <w:r>
        <w:rPr>
          <w:sz w:val="28"/>
        </w:rPr>
        <w:t>Ракша-Слюсарева, А.А.</w:t>
      </w:r>
      <w:r>
        <w:rPr>
          <w:sz w:val="28"/>
          <w:lang w:val="uk-UA"/>
        </w:rPr>
        <w:t> </w:t>
      </w:r>
      <w:r>
        <w:rPr>
          <w:sz w:val="28"/>
        </w:rPr>
        <w:t>Слюсарев, В.Н.</w:t>
      </w:r>
      <w:r>
        <w:rPr>
          <w:sz w:val="28"/>
          <w:lang w:val="uk-UA"/>
        </w:rPr>
        <w:t xml:space="preserve"> Ка</w:t>
      </w:r>
      <w:r>
        <w:rPr>
          <w:sz w:val="28"/>
        </w:rPr>
        <w:t>заков, П.Я.</w:t>
      </w:r>
      <w:r>
        <w:rPr>
          <w:sz w:val="28"/>
          <w:lang w:val="uk-UA"/>
        </w:rPr>
        <w:t xml:space="preserve"> </w:t>
      </w:r>
      <w:r>
        <w:rPr>
          <w:sz w:val="28"/>
        </w:rPr>
        <w:t>Кравцов, Д.Ю.</w:t>
      </w:r>
      <w:r>
        <w:rPr>
          <w:sz w:val="28"/>
          <w:lang w:val="uk-UA"/>
        </w:rPr>
        <w:t xml:space="preserve"> </w:t>
      </w:r>
      <w:r>
        <w:rPr>
          <w:sz w:val="28"/>
        </w:rPr>
        <w:t>Кустов</w:t>
      </w:r>
      <w:r>
        <w:rPr>
          <w:sz w:val="28"/>
          <w:lang w:val="uk-UA"/>
        </w:rPr>
        <w:t xml:space="preserve"> и др.</w:t>
      </w:r>
      <w:r w:rsidRPr="00C370DE">
        <w:rPr>
          <w:sz w:val="28"/>
        </w:rPr>
        <w:t>]</w:t>
      </w:r>
      <w:r>
        <w:rPr>
          <w:sz w:val="28"/>
        </w:rPr>
        <w:t xml:space="preserve"> // Вторая Российская конференция «Нейроиммунопатология». Тезисы докладов. – Москва, 2002. – </w:t>
      </w:r>
      <w:r>
        <w:rPr>
          <w:sz w:val="28"/>
          <w:lang w:val="en-US"/>
        </w:rPr>
        <w:t>C</w:t>
      </w:r>
      <w:r>
        <w:rPr>
          <w:sz w:val="28"/>
        </w:rPr>
        <w:t>. 62.</w:t>
      </w:r>
    </w:p>
    <w:p w:rsidR="00B2084F" w:rsidRPr="00C370DE" w:rsidRDefault="00B2084F" w:rsidP="0095210F">
      <w:pPr>
        <w:pStyle w:val="af6"/>
        <w:numPr>
          <w:ilvl w:val="0"/>
          <w:numId w:val="42"/>
        </w:numPr>
        <w:spacing w:after="0" w:line="360" w:lineRule="auto"/>
        <w:jc w:val="both"/>
        <w:rPr>
          <w:sz w:val="28"/>
          <w:lang w:val="en-US"/>
        </w:rPr>
      </w:pPr>
      <w:r w:rsidRPr="00F1385A">
        <w:rPr>
          <w:sz w:val="28"/>
          <w:lang w:val="en-US"/>
        </w:rPr>
        <w:t xml:space="preserve">Natochin I.V. The evolution of osmoregulation in vertebrates (on the centenary of the birth of E. M. Kreps) </w:t>
      </w:r>
      <w:r>
        <w:rPr>
          <w:sz w:val="28"/>
          <w:lang w:val="en-US"/>
        </w:rPr>
        <w:t xml:space="preserve">/ </w:t>
      </w:r>
      <w:r w:rsidRPr="00F1385A">
        <w:rPr>
          <w:sz w:val="28"/>
          <w:lang w:val="en-US"/>
        </w:rPr>
        <w:t xml:space="preserve">I.V. Natochin // Ross. </w:t>
      </w:r>
      <w:r w:rsidRPr="00C370DE">
        <w:rPr>
          <w:sz w:val="28"/>
          <w:lang w:val="en-US"/>
        </w:rPr>
        <w:t>Fiziol. Zh. Im I.M. Sechenova. – 1999.</w:t>
      </w:r>
      <w:r>
        <w:rPr>
          <w:sz w:val="28"/>
          <w:lang w:val="uk-UA"/>
        </w:rPr>
        <w:t xml:space="preserve"> –</w:t>
      </w:r>
      <w:r w:rsidRPr="00C370DE">
        <w:rPr>
          <w:sz w:val="28"/>
          <w:lang w:val="en-US"/>
        </w:rPr>
        <w:t xml:space="preserve"> </w:t>
      </w:r>
      <w:r>
        <w:rPr>
          <w:sz w:val="28"/>
          <w:lang w:val="uk-UA"/>
        </w:rPr>
        <w:t xml:space="preserve">Т. </w:t>
      </w:r>
      <w:r w:rsidRPr="00C370DE">
        <w:rPr>
          <w:sz w:val="28"/>
          <w:lang w:val="en-US"/>
        </w:rPr>
        <w:t>85</w:t>
      </w:r>
      <w:r>
        <w:rPr>
          <w:sz w:val="28"/>
          <w:lang w:val="uk-UA"/>
        </w:rPr>
        <w:t>, №</w:t>
      </w:r>
      <w:r w:rsidRPr="00C370DE">
        <w:rPr>
          <w:sz w:val="28"/>
          <w:lang w:val="en-US"/>
        </w:rPr>
        <w:t>4. – P. 582 - 593.</w:t>
      </w:r>
    </w:p>
    <w:p w:rsidR="00B2084F" w:rsidRPr="005A6C3D" w:rsidRDefault="00B2084F" w:rsidP="0095210F">
      <w:pPr>
        <w:pStyle w:val="af6"/>
        <w:numPr>
          <w:ilvl w:val="0"/>
          <w:numId w:val="42"/>
        </w:numPr>
        <w:spacing w:after="0" w:line="360" w:lineRule="auto"/>
        <w:jc w:val="both"/>
        <w:rPr>
          <w:sz w:val="28"/>
        </w:rPr>
      </w:pPr>
      <w:r w:rsidRPr="00F1385A">
        <w:rPr>
          <w:sz w:val="28"/>
          <w:lang w:val="en-US"/>
        </w:rPr>
        <w:t xml:space="preserve">Akmaev I.G. Sexual dimorphism in the response of the large-cell neurons of the rat hypothalamic paraventricular nuclei to water-salt loading and water deprivation </w:t>
      </w:r>
      <w:r>
        <w:rPr>
          <w:sz w:val="28"/>
          <w:lang w:val="en-US"/>
        </w:rPr>
        <w:t xml:space="preserve">/ </w:t>
      </w:r>
      <w:r w:rsidRPr="00F1385A">
        <w:rPr>
          <w:sz w:val="28"/>
          <w:lang w:val="en-US"/>
        </w:rPr>
        <w:t>I.G.</w:t>
      </w:r>
      <w:r>
        <w:rPr>
          <w:sz w:val="28"/>
          <w:lang w:val="en-US"/>
        </w:rPr>
        <w:t xml:space="preserve"> </w:t>
      </w:r>
      <w:r w:rsidRPr="00F1385A">
        <w:rPr>
          <w:sz w:val="28"/>
          <w:lang w:val="en-US"/>
        </w:rPr>
        <w:t xml:space="preserve">Akmaev, O.S. Gorbatiuk // Arkh. </w:t>
      </w:r>
      <w:r w:rsidRPr="00C370DE">
        <w:rPr>
          <w:sz w:val="28"/>
          <w:lang w:val="en-US"/>
        </w:rPr>
        <w:t>Patol</w:t>
      </w:r>
      <w:r w:rsidRPr="005A6C3D">
        <w:rPr>
          <w:sz w:val="28"/>
        </w:rPr>
        <w:t xml:space="preserve">. – 1991. </w:t>
      </w:r>
      <w:r>
        <w:rPr>
          <w:sz w:val="28"/>
          <w:lang w:val="uk-UA"/>
        </w:rPr>
        <w:t xml:space="preserve">– Т. </w:t>
      </w:r>
      <w:r w:rsidRPr="005A6C3D">
        <w:rPr>
          <w:sz w:val="28"/>
        </w:rPr>
        <w:t>53</w:t>
      </w:r>
      <w:r>
        <w:rPr>
          <w:sz w:val="28"/>
          <w:lang w:val="uk-UA"/>
        </w:rPr>
        <w:t>, №</w:t>
      </w:r>
      <w:r w:rsidRPr="005A6C3D">
        <w:rPr>
          <w:sz w:val="28"/>
        </w:rPr>
        <w:t xml:space="preserve">1. – </w:t>
      </w:r>
      <w:r w:rsidRPr="00C370DE">
        <w:rPr>
          <w:sz w:val="28"/>
          <w:lang w:val="en-US"/>
        </w:rPr>
        <w:t>P</w:t>
      </w:r>
      <w:r w:rsidRPr="005A6C3D">
        <w:rPr>
          <w:sz w:val="28"/>
        </w:rPr>
        <w:t>. 13 - 15.</w:t>
      </w:r>
    </w:p>
    <w:p w:rsidR="00B2084F" w:rsidRDefault="00B2084F" w:rsidP="0095210F">
      <w:pPr>
        <w:pStyle w:val="af6"/>
        <w:numPr>
          <w:ilvl w:val="0"/>
          <w:numId w:val="42"/>
        </w:numPr>
        <w:spacing w:after="0" w:line="360" w:lineRule="auto"/>
        <w:jc w:val="both"/>
        <w:rPr>
          <w:sz w:val="28"/>
        </w:rPr>
      </w:pPr>
      <w:r>
        <w:rPr>
          <w:sz w:val="28"/>
        </w:rPr>
        <w:t>Физиология водно-солевого обмена и почки</w:t>
      </w:r>
      <w:r>
        <w:rPr>
          <w:sz w:val="28"/>
          <w:lang w:val="uk-UA"/>
        </w:rPr>
        <w:t xml:space="preserve"> /</w:t>
      </w:r>
      <w:r>
        <w:rPr>
          <w:sz w:val="28"/>
        </w:rPr>
        <w:t xml:space="preserve"> Под ред. Ю.В. Наточина. </w:t>
      </w:r>
      <w:r>
        <w:rPr>
          <w:sz w:val="28"/>
          <w:lang w:val="uk-UA"/>
        </w:rPr>
        <w:t xml:space="preserve">– </w:t>
      </w:r>
      <w:r>
        <w:rPr>
          <w:sz w:val="28"/>
        </w:rPr>
        <w:t>СПб.: Наука, 1993. – 576 с.</w:t>
      </w:r>
    </w:p>
    <w:p w:rsidR="00B2084F" w:rsidRPr="005A6C3D" w:rsidRDefault="00B2084F" w:rsidP="0095210F">
      <w:pPr>
        <w:pStyle w:val="af6"/>
        <w:numPr>
          <w:ilvl w:val="0"/>
          <w:numId w:val="42"/>
        </w:numPr>
        <w:spacing w:after="0" w:line="360" w:lineRule="auto"/>
        <w:jc w:val="both"/>
        <w:rPr>
          <w:sz w:val="28"/>
        </w:rPr>
      </w:pPr>
      <w:r>
        <w:rPr>
          <w:sz w:val="28"/>
        </w:rPr>
        <w:t>Лакомкин</w:t>
      </w:r>
      <w:r w:rsidRPr="005A6C3D">
        <w:rPr>
          <w:sz w:val="28"/>
        </w:rPr>
        <w:t xml:space="preserve"> </w:t>
      </w:r>
      <w:r>
        <w:rPr>
          <w:sz w:val="28"/>
        </w:rPr>
        <w:t>А</w:t>
      </w:r>
      <w:r w:rsidRPr="005A6C3D">
        <w:rPr>
          <w:sz w:val="28"/>
        </w:rPr>
        <w:t>.</w:t>
      </w:r>
      <w:r>
        <w:rPr>
          <w:sz w:val="28"/>
        </w:rPr>
        <w:t>И</w:t>
      </w:r>
      <w:r w:rsidRPr="005A6C3D">
        <w:rPr>
          <w:sz w:val="28"/>
        </w:rPr>
        <w:t xml:space="preserve">. </w:t>
      </w:r>
      <w:r>
        <w:rPr>
          <w:sz w:val="28"/>
        </w:rPr>
        <w:t>Голод</w:t>
      </w:r>
      <w:r w:rsidRPr="005A6C3D">
        <w:rPr>
          <w:sz w:val="28"/>
        </w:rPr>
        <w:t xml:space="preserve"> </w:t>
      </w:r>
      <w:r>
        <w:rPr>
          <w:sz w:val="28"/>
        </w:rPr>
        <w:t>и</w:t>
      </w:r>
      <w:r w:rsidRPr="005A6C3D">
        <w:rPr>
          <w:sz w:val="28"/>
        </w:rPr>
        <w:t xml:space="preserve"> </w:t>
      </w:r>
      <w:r>
        <w:rPr>
          <w:sz w:val="28"/>
        </w:rPr>
        <w:t>жажда</w:t>
      </w:r>
      <w:r>
        <w:rPr>
          <w:sz w:val="28"/>
          <w:lang w:val="uk-UA"/>
        </w:rPr>
        <w:t xml:space="preserve"> /</w:t>
      </w:r>
      <w:r w:rsidRPr="005A6C3D">
        <w:rPr>
          <w:sz w:val="28"/>
        </w:rPr>
        <w:t xml:space="preserve"> </w:t>
      </w:r>
      <w:r>
        <w:rPr>
          <w:sz w:val="28"/>
        </w:rPr>
        <w:t>А.И.</w:t>
      </w:r>
      <w:r>
        <w:rPr>
          <w:sz w:val="28"/>
          <w:lang w:val="uk-UA"/>
        </w:rPr>
        <w:t xml:space="preserve"> </w:t>
      </w:r>
      <w:r>
        <w:rPr>
          <w:sz w:val="28"/>
        </w:rPr>
        <w:t>Лакомкин, И.Ф.</w:t>
      </w:r>
      <w:r>
        <w:rPr>
          <w:sz w:val="28"/>
          <w:lang w:val="uk-UA"/>
        </w:rPr>
        <w:t xml:space="preserve"> </w:t>
      </w:r>
      <w:r>
        <w:rPr>
          <w:sz w:val="28"/>
        </w:rPr>
        <w:t xml:space="preserve">Мягков </w:t>
      </w:r>
      <w:r>
        <w:rPr>
          <w:sz w:val="28"/>
          <w:lang w:val="uk-UA"/>
        </w:rPr>
        <w:t xml:space="preserve">– </w:t>
      </w:r>
      <w:r>
        <w:rPr>
          <w:sz w:val="28"/>
        </w:rPr>
        <w:t>М</w:t>
      </w:r>
      <w:r w:rsidRPr="005A6C3D">
        <w:rPr>
          <w:sz w:val="28"/>
        </w:rPr>
        <w:t>.:</w:t>
      </w:r>
      <w:r>
        <w:rPr>
          <w:sz w:val="28"/>
          <w:lang w:val="uk-UA"/>
        </w:rPr>
        <w:t> </w:t>
      </w:r>
      <w:r>
        <w:rPr>
          <w:sz w:val="28"/>
        </w:rPr>
        <w:t>Медицина</w:t>
      </w:r>
      <w:r w:rsidRPr="005A6C3D">
        <w:rPr>
          <w:sz w:val="28"/>
        </w:rPr>
        <w:t xml:space="preserve">, 1975. – 216 </w:t>
      </w:r>
      <w:r>
        <w:rPr>
          <w:sz w:val="28"/>
        </w:rPr>
        <w:t>с</w:t>
      </w:r>
      <w:r w:rsidRPr="005A6C3D">
        <w:rPr>
          <w:sz w:val="28"/>
        </w:rPr>
        <w:t>.</w:t>
      </w:r>
    </w:p>
    <w:p w:rsidR="00B2084F" w:rsidRPr="008D5692" w:rsidRDefault="00B2084F" w:rsidP="0095210F">
      <w:pPr>
        <w:pStyle w:val="af6"/>
        <w:numPr>
          <w:ilvl w:val="0"/>
          <w:numId w:val="42"/>
        </w:numPr>
        <w:spacing w:after="0" w:line="360" w:lineRule="auto"/>
        <w:jc w:val="both"/>
        <w:rPr>
          <w:sz w:val="28"/>
          <w:lang w:val="en-US"/>
        </w:rPr>
      </w:pPr>
      <w:r w:rsidRPr="00F1385A">
        <w:rPr>
          <w:sz w:val="28"/>
          <w:lang w:val="en-US"/>
        </w:rPr>
        <w:t xml:space="preserve">Velikanova L.K. The effect of hypertonic saline solutions on water-salt metabolism in </w:t>
      </w:r>
      <w:smartTag w:uri="urn:schemas-microsoft-com:office:smarttags" w:element="City">
        <w:smartTag w:uri="urn:schemas-microsoft-com:office:smarttags" w:element="place">
          <w:r w:rsidRPr="00F1385A">
            <w:rPr>
              <w:sz w:val="28"/>
              <w:lang w:val="en-US"/>
            </w:rPr>
            <w:t>Brattleboro</w:t>
          </w:r>
        </w:smartTag>
      </w:smartTag>
      <w:r w:rsidRPr="00F1385A">
        <w:rPr>
          <w:sz w:val="28"/>
          <w:lang w:val="en-US"/>
        </w:rPr>
        <w:t xml:space="preserve"> rats</w:t>
      </w:r>
      <w:r>
        <w:rPr>
          <w:sz w:val="28"/>
          <w:lang w:val="en-US"/>
        </w:rPr>
        <w:t xml:space="preserve"> /</w:t>
      </w:r>
      <w:r w:rsidRPr="008D5692">
        <w:rPr>
          <w:sz w:val="28"/>
          <w:lang w:val="en-US"/>
        </w:rPr>
        <w:t xml:space="preserve"> </w:t>
      </w:r>
      <w:r w:rsidRPr="00F1385A">
        <w:rPr>
          <w:sz w:val="28"/>
          <w:lang w:val="en-US"/>
        </w:rPr>
        <w:t>L.K.</w:t>
      </w:r>
      <w:r>
        <w:rPr>
          <w:sz w:val="28"/>
          <w:lang w:val="en-US"/>
        </w:rPr>
        <w:t> </w:t>
      </w:r>
      <w:r w:rsidRPr="00F1385A">
        <w:rPr>
          <w:sz w:val="28"/>
          <w:lang w:val="en-US"/>
        </w:rPr>
        <w:t>Velikanova, L.G.</w:t>
      </w:r>
      <w:r>
        <w:rPr>
          <w:sz w:val="28"/>
          <w:lang w:val="en-US"/>
        </w:rPr>
        <w:t xml:space="preserve"> </w:t>
      </w:r>
      <w:r w:rsidRPr="00F1385A">
        <w:rPr>
          <w:sz w:val="28"/>
          <w:lang w:val="en-US"/>
        </w:rPr>
        <w:t>Kniaz</w:t>
      </w:r>
      <w:r>
        <w:rPr>
          <w:sz w:val="28"/>
          <w:lang w:val="en-US"/>
        </w:rPr>
        <w:t>’</w:t>
      </w:r>
      <w:r w:rsidRPr="00F1385A">
        <w:rPr>
          <w:sz w:val="28"/>
          <w:lang w:val="en-US"/>
        </w:rPr>
        <w:t>kova, N.P.</w:t>
      </w:r>
      <w:r>
        <w:rPr>
          <w:sz w:val="28"/>
          <w:lang w:val="uk-UA"/>
        </w:rPr>
        <w:t> </w:t>
      </w:r>
      <w:r w:rsidRPr="00F1385A">
        <w:rPr>
          <w:sz w:val="28"/>
          <w:lang w:val="en-US"/>
        </w:rPr>
        <w:t xml:space="preserve">Antonenko // Fiziol. </w:t>
      </w:r>
      <w:r w:rsidRPr="008D5692">
        <w:rPr>
          <w:sz w:val="28"/>
          <w:lang w:val="en-US"/>
        </w:rPr>
        <w:t>Zh. SSSR Im I.M. Sechenova. – 1990.</w:t>
      </w:r>
      <w:r>
        <w:rPr>
          <w:sz w:val="28"/>
          <w:lang w:val="uk-UA"/>
        </w:rPr>
        <w:t xml:space="preserve"> –</w:t>
      </w:r>
      <w:r w:rsidRPr="008D5692">
        <w:rPr>
          <w:sz w:val="28"/>
          <w:lang w:val="en-US"/>
        </w:rPr>
        <w:t xml:space="preserve"> </w:t>
      </w:r>
      <w:r>
        <w:rPr>
          <w:sz w:val="28"/>
          <w:lang w:val="uk-UA"/>
        </w:rPr>
        <w:t xml:space="preserve">Т. </w:t>
      </w:r>
      <w:r w:rsidRPr="008D5692">
        <w:rPr>
          <w:sz w:val="28"/>
          <w:lang w:val="en-US"/>
        </w:rPr>
        <w:t>76</w:t>
      </w:r>
      <w:r>
        <w:rPr>
          <w:sz w:val="28"/>
          <w:lang w:val="uk-UA"/>
        </w:rPr>
        <w:t>, №</w:t>
      </w:r>
      <w:r w:rsidRPr="008D5692">
        <w:rPr>
          <w:sz w:val="28"/>
          <w:lang w:val="en-US"/>
        </w:rPr>
        <w:t>4. – P.</w:t>
      </w:r>
      <w:r>
        <w:rPr>
          <w:sz w:val="28"/>
          <w:lang w:val="uk-UA"/>
        </w:rPr>
        <w:t> </w:t>
      </w:r>
      <w:r w:rsidRPr="008D5692">
        <w:rPr>
          <w:sz w:val="28"/>
          <w:lang w:val="en-US"/>
        </w:rPr>
        <w:t>534 - 540.</w:t>
      </w:r>
    </w:p>
    <w:p w:rsidR="00B2084F" w:rsidRPr="005A6C3D" w:rsidRDefault="00B2084F" w:rsidP="0095210F">
      <w:pPr>
        <w:numPr>
          <w:ilvl w:val="0"/>
          <w:numId w:val="42"/>
        </w:numPr>
        <w:spacing w:after="0" w:line="360" w:lineRule="auto"/>
        <w:jc w:val="both"/>
        <w:rPr>
          <w:sz w:val="28"/>
        </w:rPr>
      </w:pPr>
      <w:r>
        <w:rPr>
          <w:sz w:val="28"/>
        </w:rPr>
        <w:t>Гинецинский</w:t>
      </w:r>
      <w:r w:rsidRPr="005A6C3D">
        <w:rPr>
          <w:sz w:val="28"/>
        </w:rPr>
        <w:t xml:space="preserve"> </w:t>
      </w:r>
      <w:r>
        <w:rPr>
          <w:sz w:val="28"/>
        </w:rPr>
        <w:t>А</w:t>
      </w:r>
      <w:r w:rsidRPr="005A6C3D">
        <w:rPr>
          <w:sz w:val="28"/>
        </w:rPr>
        <w:t>.</w:t>
      </w:r>
      <w:r>
        <w:rPr>
          <w:sz w:val="28"/>
        </w:rPr>
        <w:t>Г</w:t>
      </w:r>
      <w:r w:rsidRPr="005A6C3D">
        <w:rPr>
          <w:sz w:val="28"/>
        </w:rPr>
        <w:t xml:space="preserve">. </w:t>
      </w:r>
      <w:r>
        <w:rPr>
          <w:sz w:val="28"/>
        </w:rPr>
        <w:t>Физиологические</w:t>
      </w:r>
      <w:r w:rsidRPr="005A6C3D">
        <w:rPr>
          <w:sz w:val="28"/>
        </w:rPr>
        <w:t xml:space="preserve"> </w:t>
      </w:r>
      <w:r>
        <w:rPr>
          <w:sz w:val="28"/>
        </w:rPr>
        <w:t>механизмы</w:t>
      </w:r>
      <w:r w:rsidRPr="005A6C3D">
        <w:rPr>
          <w:sz w:val="28"/>
        </w:rPr>
        <w:t xml:space="preserve"> </w:t>
      </w:r>
      <w:r>
        <w:rPr>
          <w:sz w:val="28"/>
        </w:rPr>
        <w:t>водно</w:t>
      </w:r>
      <w:r w:rsidRPr="005A6C3D">
        <w:rPr>
          <w:sz w:val="28"/>
        </w:rPr>
        <w:t>-</w:t>
      </w:r>
      <w:r>
        <w:rPr>
          <w:sz w:val="28"/>
        </w:rPr>
        <w:t>солевого</w:t>
      </w:r>
      <w:r w:rsidRPr="005A6C3D">
        <w:rPr>
          <w:sz w:val="28"/>
        </w:rPr>
        <w:t xml:space="preserve"> </w:t>
      </w:r>
      <w:r>
        <w:rPr>
          <w:sz w:val="28"/>
        </w:rPr>
        <w:t>равновесия</w:t>
      </w:r>
      <w:r>
        <w:rPr>
          <w:sz w:val="28"/>
          <w:lang w:val="uk-UA"/>
        </w:rPr>
        <w:t xml:space="preserve"> /</w:t>
      </w:r>
      <w:r w:rsidRPr="005A6C3D">
        <w:rPr>
          <w:sz w:val="28"/>
        </w:rPr>
        <w:t xml:space="preserve"> </w:t>
      </w:r>
      <w:r>
        <w:rPr>
          <w:sz w:val="28"/>
        </w:rPr>
        <w:t>А</w:t>
      </w:r>
      <w:r w:rsidRPr="005A6C3D">
        <w:rPr>
          <w:sz w:val="28"/>
        </w:rPr>
        <w:t>.</w:t>
      </w:r>
      <w:r>
        <w:rPr>
          <w:sz w:val="28"/>
        </w:rPr>
        <w:t>Г</w:t>
      </w:r>
      <w:r w:rsidRPr="005A6C3D">
        <w:rPr>
          <w:sz w:val="28"/>
        </w:rPr>
        <w:t xml:space="preserve">. </w:t>
      </w:r>
      <w:r>
        <w:rPr>
          <w:sz w:val="28"/>
        </w:rPr>
        <w:t>Гинецинский</w:t>
      </w:r>
      <w:r w:rsidRPr="005A6C3D">
        <w:rPr>
          <w:sz w:val="28"/>
        </w:rPr>
        <w:t xml:space="preserve"> </w:t>
      </w:r>
      <w:r>
        <w:rPr>
          <w:sz w:val="28"/>
          <w:lang w:val="uk-UA"/>
        </w:rPr>
        <w:t xml:space="preserve">– </w:t>
      </w:r>
      <w:r>
        <w:rPr>
          <w:sz w:val="28"/>
        </w:rPr>
        <w:t>М</w:t>
      </w:r>
      <w:r w:rsidRPr="005A6C3D">
        <w:rPr>
          <w:sz w:val="28"/>
        </w:rPr>
        <w:t xml:space="preserve">.; </w:t>
      </w:r>
      <w:r>
        <w:rPr>
          <w:sz w:val="28"/>
        </w:rPr>
        <w:t>Л</w:t>
      </w:r>
      <w:r w:rsidRPr="005A6C3D">
        <w:rPr>
          <w:sz w:val="28"/>
        </w:rPr>
        <w:t xml:space="preserve">.: </w:t>
      </w:r>
      <w:r>
        <w:rPr>
          <w:sz w:val="28"/>
        </w:rPr>
        <w:t>Изд</w:t>
      </w:r>
      <w:r w:rsidRPr="005A6C3D">
        <w:rPr>
          <w:sz w:val="28"/>
        </w:rPr>
        <w:t>-</w:t>
      </w:r>
      <w:r>
        <w:rPr>
          <w:sz w:val="28"/>
        </w:rPr>
        <w:t>во</w:t>
      </w:r>
      <w:r w:rsidRPr="005A6C3D">
        <w:rPr>
          <w:sz w:val="28"/>
        </w:rPr>
        <w:t xml:space="preserve"> </w:t>
      </w:r>
      <w:r>
        <w:rPr>
          <w:sz w:val="28"/>
        </w:rPr>
        <w:t>АН</w:t>
      </w:r>
      <w:r w:rsidRPr="005A6C3D">
        <w:rPr>
          <w:sz w:val="28"/>
        </w:rPr>
        <w:t xml:space="preserve"> </w:t>
      </w:r>
      <w:r>
        <w:rPr>
          <w:sz w:val="28"/>
        </w:rPr>
        <w:t>СССР</w:t>
      </w:r>
      <w:r w:rsidRPr="005A6C3D">
        <w:rPr>
          <w:sz w:val="28"/>
        </w:rPr>
        <w:t>, 1963. – 428</w:t>
      </w:r>
      <w:r>
        <w:rPr>
          <w:sz w:val="28"/>
          <w:lang w:val="uk-UA"/>
        </w:rPr>
        <w:t> </w:t>
      </w:r>
      <w:r>
        <w:rPr>
          <w:sz w:val="28"/>
        </w:rPr>
        <w:t>с</w:t>
      </w:r>
      <w:r w:rsidRPr="005A6C3D">
        <w:rPr>
          <w:sz w:val="28"/>
        </w:rPr>
        <w:t>.</w:t>
      </w:r>
    </w:p>
    <w:p w:rsidR="00B2084F" w:rsidRDefault="00B2084F" w:rsidP="0095210F">
      <w:pPr>
        <w:numPr>
          <w:ilvl w:val="0"/>
          <w:numId w:val="42"/>
        </w:numPr>
        <w:spacing w:after="0" w:line="360" w:lineRule="auto"/>
        <w:jc w:val="both"/>
        <w:rPr>
          <w:sz w:val="28"/>
          <w:lang w:val="en-US"/>
        </w:rPr>
      </w:pPr>
      <w:r w:rsidRPr="00F1385A">
        <w:rPr>
          <w:sz w:val="28"/>
          <w:lang w:val="en-US"/>
        </w:rPr>
        <w:t xml:space="preserve">Vasopressin Increases Water Permeability of Kidney Collecting Dukt by Inducing Translocation of Aqaporin-CD Water Channels to Plasma Membrane </w:t>
      </w:r>
      <w:r>
        <w:rPr>
          <w:sz w:val="28"/>
          <w:lang w:val="en-US"/>
        </w:rPr>
        <w:t>/ [</w:t>
      </w:r>
      <w:r w:rsidRPr="00F1385A">
        <w:rPr>
          <w:sz w:val="28"/>
          <w:lang w:val="en-US"/>
        </w:rPr>
        <w:t>S.</w:t>
      </w:r>
      <w:r>
        <w:rPr>
          <w:sz w:val="28"/>
          <w:lang w:val="en-US"/>
        </w:rPr>
        <w:t xml:space="preserve"> </w:t>
      </w:r>
      <w:r w:rsidRPr="00F1385A">
        <w:rPr>
          <w:sz w:val="28"/>
          <w:lang w:val="en-US"/>
        </w:rPr>
        <w:t>Nielsen, Ch.L.</w:t>
      </w:r>
      <w:r>
        <w:rPr>
          <w:sz w:val="28"/>
          <w:lang w:val="en-US"/>
        </w:rPr>
        <w:t xml:space="preserve"> </w:t>
      </w:r>
      <w:r>
        <w:rPr>
          <w:sz w:val="28"/>
        </w:rPr>
        <w:t>С</w:t>
      </w:r>
      <w:r w:rsidRPr="00F1385A">
        <w:rPr>
          <w:sz w:val="28"/>
          <w:lang w:val="en-US"/>
        </w:rPr>
        <w:t>hou, D. Marples et al.</w:t>
      </w:r>
      <w:r>
        <w:rPr>
          <w:sz w:val="28"/>
          <w:lang w:val="en-US"/>
        </w:rPr>
        <w:t>]</w:t>
      </w:r>
      <w:r w:rsidRPr="00F1385A">
        <w:rPr>
          <w:sz w:val="28"/>
          <w:lang w:val="en-US"/>
        </w:rPr>
        <w:t xml:space="preserve"> // Proc. Nat. </w:t>
      </w:r>
      <w:r w:rsidRPr="00FF62AD">
        <w:rPr>
          <w:sz w:val="28"/>
          <w:lang w:val="en-US"/>
        </w:rPr>
        <w:t xml:space="preserve">Acad. Sci. USA. </w:t>
      </w:r>
      <w:r>
        <w:rPr>
          <w:sz w:val="28"/>
          <w:lang w:val="en-US"/>
        </w:rPr>
        <w:t xml:space="preserve">– </w:t>
      </w:r>
      <w:r w:rsidRPr="00FF62AD">
        <w:rPr>
          <w:sz w:val="28"/>
          <w:lang w:val="en-US"/>
        </w:rPr>
        <w:t xml:space="preserve">1995. </w:t>
      </w:r>
      <w:r>
        <w:rPr>
          <w:sz w:val="28"/>
          <w:lang w:val="uk-UA"/>
        </w:rPr>
        <w:t xml:space="preserve">– </w:t>
      </w:r>
      <w:r w:rsidRPr="00FF62AD">
        <w:rPr>
          <w:sz w:val="28"/>
          <w:lang w:val="en-US"/>
        </w:rPr>
        <w:t>V</w:t>
      </w:r>
      <w:r>
        <w:rPr>
          <w:sz w:val="28"/>
          <w:lang w:val="en-US"/>
        </w:rPr>
        <w:t>ol.</w:t>
      </w:r>
      <w:r w:rsidRPr="00FF62AD">
        <w:rPr>
          <w:sz w:val="28"/>
          <w:lang w:val="en-US"/>
        </w:rPr>
        <w:t xml:space="preserve"> 92. </w:t>
      </w:r>
      <w:r>
        <w:rPr>
          <w:sz w:val="28"/>
          <w:lang w:val="en-US"/>
        </w:rPr>
        <w:t xml:space="preserve">– </w:t>
      </w:r>
      <w:r w:rsidRPr="00FF62AD">
        <w:rPr>
          <w:sz w:val="28"/>
          <w:lang w:val="en-US"/>
        </w:rPr>
        <w:t>P. 1013 - 1017.</w:t>
      </w:r>
    </w:p>
    <w:p w:rsidR="00B2084F" w:rsidRPr="00466844" w:rsidRDefault="00B2084F" w:rsidP="0095210F">
      <w:pPr>
        <w:pStyle w:val="af6"/>
        <w:numPr>
          <w:ilvl w:val="0"/>
          <w:numId w:val="42"/>
        </w:numPr>
        <w:spacing w:after="0" w:line="360" w:lineRule="auto"/>
        <w:jc w:val="both"/>
        <w:rPr>
          <w:sz w:val="28"/>
        </w:rPr>
      </w:pPr>
      <w:r>
        <w:rPr>
          <w:sz w:val="28"/>
        </w:rPr>
        <w:lastRenderedPageBreak/>
        <w:t>Газенко</w:t>
      </w:r>
      <w:r w:rsidRPr="00466844">
        <w:rPr>
          <w:sz w:val="28"/>
        </w:rPr>
        <w:t xml:space="preserve"> </w:t>
      </w:r>
      <w:r>
        <w:rPr>
          <w:sz w:val="28"/>
        </w:rPr>
        <w:t>О</w:t>
      </w:r>
      <w:r w:rsidRPr="00466844">
        <w:rPr>
          <w:sz w:val="28"/>
        </w:rPr>
        <w:t>.</w:t>
      </w:r>
      <w:r>
        <w:rPr>
          <w:sz w:val="28"/>
        </w:rPr>
        <w:t>Г</w:t>
      </w:r>
      <w:r w:rsidRPr="00466844">
        <w:rPr>
          <w:sz w:val="28"/>
        </w:rPr>
        <w:t xml:space="preserve">. </w:t>
      </w:r>
      <w:r>
        <w:rPr>
          <w:sz w:val="28"/>
        </w:rPr>
        <w:t>Водно</w:t>
      </w:r>
      <w:r w:rsidRPr="00466844">
        <w:rPr>
          <w:sz w:val="28"/>
        </w:rPr>
        <w:t>-</w:t>
      </w:r>
      <w:r>
        <w:rPr>
          <w:sz w:val="28"/>
        </w:rPr>
        <w:t>солевой</w:t>
      </w:r>
      <w:r w:rsidRPr="00466844">
        <w:rPr>
          <w:sz w:val="28"/>
        </w:rPr>
        <w:t xml:space="preserve"> </w:t>
      </w:r>
      <w:r>
        <w:rPr>
          <w:sz w:val="28"/>
        </w:rPr>
        <w:t>гомеостаз</w:t>
      </w:r>
      <w:r w:rsidRPr="00466844">
        <w:rPr>
          <w:sz w:val="28"/>
        </w:rPr>
        <w:t xml:space="preserve"> </w:t>
      </w:r>
      <w:r>
        <w:rPr>
          <w:sz w:val="28"/>
        </w:rPr>
        <w:t>и</w:t>
      </w:r>
      <w:r w:rsidRPr="00466844">
        <w:rPr>
          <w:sz w:val="28"/>
        </w:rPr>
        <w:t xml:space="preserve"> </w:t>
      </w:r>
      <w:r>
        <w:rPr>
          <w:sz w:val="28"/>
        </w:rPr>
        <w:t>космический</w:t>
      </w:r>
      <w:r w:rsidRPr="00466844">
        <w:rPr>
          <w:sz w:val="28"/>
        </w:rPr>
        <w:t xml:space="preserve"> </w:t>
      </w:r>
      <w:r>
        <w:rPr>
          <w:sz w:val="28"/>
        </w:rPr>
        <w:t>полёт</w:t>
      </w:r>
      <w:r>
        <w:rPr>
          <w:sz w:val="28"/>
          <w:lang w:val="uk-UA"/>
        </w:rPr>
        <w:t xml:space="preserve"> /</w:t>
      </w:r>
      <w:r w:rsidRPr="00466844">
        <w:rPr>
          <w:sz w:val="28"/>
        </w:rPr>
        <w:t xml:space="preserve"> </w:t>
      </w:r>
      <w:r>
        <w:rPr>
          <w:sz w:val="28"/>
        </w:rPr>
        <w:t>О</w:t>
      </w:r>
      <w:r w:rsidRPr="00466844">
        <w:rPr>
          <w:sz w:val="28"/>
        </w:rPr>
        <w:t>.</w:t>
      </w:r>
      <w:r>
        <w:rPr>
          <w:sz w:val="28"/>
        </w:rPr>
        <w:t>Г</w:t>
      </w:r>
      <w:r w:rsidRPr="00466844">
        <w:rPr>
          <w:sz w:val="28"/>
        </w:rPr>
        <w:t>.</w:t>
      </w:r>
      <w:r>
        <w:rPr>
          <w:sz w:val="28"/>
          <w:lang w:val="uk-UA"/>
        </w:rPr>
        <w:t> </w:t>
      </w:r>
      <w:r>
        <w:rPr>
          <w:sz w:val="28"/>
        </w:rPr>
        <w:t>Газенко</w:t>
      </w:r>
      <w:r w:rsidRPr="00466844">
        <w:rPr>
          <w:sz w:val="28"/>
        </w:rPr>
        <w:t xml:space="preserve">, </w:t>
      </w:r>
      <w:r>
        <w:rPr>
          <w:sz w:val="28"/>
        </w:rPr>
        <w:t>А</w:t>
      </w:r>
      <w:r w:rsidRPr="00466844">
        <w:rPr>
          <w:sz w:val="28"/>
        </w:rPr>
        <w:t>.</w:t>
      </w:r>
      <w:r>
        <w:rPr>
          <w:sz w:val="28"/>
        </w:rPr>
        <w:t>И</w:t>
      </w:r>
      <w:r w:rsidRPr="00466844">
        <w:rPr>
          <w:sz w:val="28"/>
        </w:rPr>
        <w:t>.</w:t>
      </w:r>
      <w:r>
        <w:rPr>
          <w:sz w:val="28"/>
          <w:lang w:val="uk-UA"/>
        </w:rPr>
        <w:t xml:space="preserve"> </w:t>
      </w:r>
      <w:r>
        <w:rPr>
          <w:sz w:val="28"/>
        </w:rPr>
        <w:t>Григорьев</w:t>
      </w:r>
      <w:r w:rsidRPr="00466844">
        <w:rPr>
          <w:sz w:val="28"/>
        </w:rPr>
        <w:t xml:space="preserve">, </w:t>
      </w:r>
      <w:r>
        <w:rPr>
          <w:sz w:val="28"/>
        </w:rPr>
        <w:t>Ю</w:t>
      </w:r>
      <w:r w:rsidRPr="00466844">
        <w:rPr>
          <w:sz w:val="28"/>
        </w:rPr>
        <w:t>.</w:t>
      </w:r>
      <w:r>
        <w:rPr>
          <w:sz w:val="28"/>
        </w:rPr>
        <w:t>В</w:t>
      </w:r>
      <w:r w:rsidRPr="00466844">
        <w:rPr>
          <w:sz w:val="28"/>
        </w:rPr>
        <w:t xml:space="preserve">. </w:t>
      </w:r>
      <w:r>
        <w:rPr>
          <w:sz w:val="28"/>
        </w:rPr>
        <w:t>Наточин</w:t>
      </w:r>
      <w:r w:rsidRPr="00466844">
        <w:rPr>
          <w:sz w:val="28"/>
        </w:rPr>
        <w:t xml:space="preserve"> </w:t>
      </w:r>
      <w:r>
        <w:rPr>
          <w:sz w:val="28"/>
          <w:lang w:val="uk-UA"/>
        </w:rPr>
        <w:t xml:space="preserve">– </w:t>
      </w:r>
      <w:r>
        <w:rPr>
          <w:sz w:val="28"/>
        </w:rPr>
        <w:t>М</w:t>
      </w:r>
      <w:r w:rsidRPr="00466844">
        <w:rPr>
          <w:sz w:val="28"/>
        </w:rPr>
        <w:t xml:space="preserve">.: </w:t>
      </w:r>
      <w:r>
        <w:rPr>
          <w:sz w:val="28"/>
        </w:rPr>
        <w:t>Наука</w:t>
      </w:r>
      <w:r w:rsidRPr="00466844">
        <w:rPr>
          <w:sz w:val="28"/>
        </w:rPr>
        <w:t xml:space="preserve">, 1986. – 240 </w:t>
      </w:r>
      <w:r>
        <w:rPr>
          <w:sz w:val="28"/>
        </w:rPr>
        <w:t>с</w:t>
      </w:r>
      <w:r w:rsidRPr="00466844">
        <w:rPr>
          <w:sz w:val="28"/>
        </w:rPr>
        <w:t>.</w:t>
      </w:r>
    </w:p>
    <w:p w:rsidR="00B2084F" w:rsidRDefault="00B2084F" w:rsidP="0095210F">
      <w:pPr>
        <w:numPr>
          <w:ilvl w:val="0"/>
          <w:numId w:val="42"/>
        </w:numPr>
        <w:spacing w:after="0" w:line="360" w:lineRule="auto"/>
        <w:jc w:val="both"/>
        <w:rPr>
          <w:sz w:val="28"/>
          <w:lang w:val="en-US"/>
        </w:rPr>
      </w:pPr>
      <w:r w:rsidRPr="00F1385A">
        <w:rPr>
          <w:sz w:val="28"/>
          <w:lang w:val="en-US"/>
        </w:rPr>
        <w:t xml:space="preserve">Natochin I.V. Water-salt homeostasis in rats during space flight </w:t>
      </w:r>
      <w:r>
        <w:rPr>
          <w:sz w:val="28"/>
          <w:lang w:val="en-US"/>
        </w:rPr>
        <w:t xml:space="preserve">/ </w:t>
      </w:r>
      <w:r w:rsidRPr="00F1385A">
        <w:rPr>
          <w:sz w:val="28"/>
          <w:lang w:val="en-US"/>
        </w:rPr>
        <w:t>I.V.</w:t>
      </w:r>
      <w:r>
        <w:rPr>
          <w:sz w:val="28"/>
          <w:lang w:val="uk-UA"/>
        </w:rPr>
        <w:t> </w:t>
      </w:r>
      <w:r w:rsidRPr="00F1385A">
        <w:rPr>
          <w:sz w:val="28"/>
          <w:lang w:val="en-US"/>
        </w:rPr>
        <w:t xml:space="preserve">Natochin, L.V. Serova // Aviakosm. </w:t>
      </w:r>
      <w:r w:rsidRPr="00172E8B">
        <w:rPr>
          <w:sz w:val="28"/>
          <w:lang w:val="en-US"/>
        </w:rPr>
        <w:t xml:space="preserve">Ekolog. Med. – 1995. </w:t>
      </w:r>
      <w:r>
        <w:rPr>
          <w:sz w:val="28"/>
          <w:lang w:val="uk-UA"/>
        </w:rPr>
        <w:t xml:space="preserve">– Т. </w:t>
      </w:r>
      <w:r w:rsidRPr="00172E8B">
        <w:rPr>
          <w:sz w:val="28"/>
          <w:lang w:val="en-US"/>
        </w:rPr>
        <w:t>29</w:t>
      </w:r>
      <w:r>
        <w:rPr>
          <w:sz w:val="28"/>
          <w:lang w:val="uk-UA"/>
        </w:rPr>
        <w:t>, №</w:t>
      </w:r>
      <w:r w:rsidRPr="00172E8B">
        <w:rPr>
          <w:sz w:val="28"/>
          <w:lang w:val="en-US"/>
        </w:rPr>
        <w:t>4. – P.</w:t>
      </w:r>
      <w:r>
        <w:rPr>
          <w:sz w:val="28"/>
          <w:lang w:val="en-US"/>
        </w:rPr>
        <w:t> </w:t>
      </w:r>
      <w:r w:rsidRPr="00172E8B">
        <w:rPr>
          <w:sz w:val="28"/>
          <w:lang w:val="en-US"/>
        </w:rPr>
        <w:t>4</w:t>
      </w:r>
      <w:r w:rsidRPr="00FF62AD">
        <w:rPr>
          <w:sz w:val="28"/>
          <w:lang w:val="en-US"/>
        </w:rPr>
        <w:t>1</w:t>
      </w:r>
      <w:r>
        <w:rPr>
          <w:sz w:val="28"/>
          <w:lang w:val="en-US"/>
        </w:rPr>
        <w:t> </w:t>
      </w:r>
      <w:r w:rsidRPr="00FF62AD">
        <w:rPr>
          <w:sz w:val="28"/>
          <w:lang w:val="en-US"/>
        </w:rPr>
        <w:t>-</w:t>
      </w:r>
      <w:r>
        <w:rPr>
          <w:sz w:val="28"/>
          <w:lang w:val="en-US"/>
        </w:rPr>
        <w:t> </w:t>
      </w:r>
      <w:r w:rsidRPr="00FF62AD">
        <w:rPr>
          <w:sz w:val="28"/>
          <w:lang w:val="en-US"/>
        </w:rPr>
        <w:t>47.</w:t>
      </w:r>
    </w:p>
    <w:p w:rsidR="00B2084F" w:rsidRDefault="00B2084F" w:rsidP="0095210F">
      <w:pPr>
        <w:numPr>
          <w:ilvl w:val="0"/>
          <w:numId w:val="42"/>
        </w:numPr>
        <w:spacing w:after="0" w:line="360" w:lineRule="auto"/>
        <w:jc w:val="both"/>
        <w:rPr>
          <w:sz w:val="28"/>
          <w:lang w:val="en-US"/>
        </w:rPr>
      </w:pPr>
      <w:r w:rsidRPr="00F1385A">
        <w:rPr>
          <w:sz w:val="28"/>
          <w:lang w:val="en-US"/>
        </w:rPr>
        <w:t xml:space="preserve">The interaction of atrial natriuretic peptide with other bioregulators of kidney function in chronic glomerulonephritis in children </w:t>
      </w:r>
      <w:r>
        <w:rPr>
          <w:sz w:val="28"/>
          <w:lang w:val="en-US"/>
        </w:rPr>
        <w:t>/ [</w:t>
      </w:r>
      <w:r w:rsidRPr="00F1385A">
        <w:rPr>
          <w:sz w:val="28"/>
          <w:lang w:val="en-US"/>
        </w:rPr>
        <w:t>A.G.</w:t>
      </w:r>
      <w:r>
        <w:rPr>
          <w:sz w:val="28"/>
          <w:lang w:val="uk-UA"/>
        </w:rPr>
        <w:t> </w:t>
      </w:r>
      <w:r w:rsidRPr="00F1385A">
        <w:rPr>
          <w:sz w:val="28"/>
          <w:lang w:val="en-US"/>
        </w:rPr>
        <w:t>Kucherenko, K.M.</w:t>
      </w:r>
      <w:r>
        <w:rPr>
          <w:sz w:val="28"/>
          <w:lang w:val="en-US"/>
        </w:rPr>
        <w:t xml:space="preserve"> </w:t>
      </w:r>
      <w:r w:rsidRPr="00F1385A">
        <w:rPr>
          <w:sz w:val="28"/>
          <w:lang w:val="en-US"/>
        </w:rPr>
        <w:t>Markov, N.Z.</w:t>
      </w:r>
      <w:r>
        <w:rPr>
          <w:sz w:val="28"/>
          <w:lang w:val="en-US"/>
        </w:rPr>
        <w:t xml:space="preserve"> </w:t>
      </w:r>
      <w:r w:rsidRPr="00F1385A">
        <w:rPr>
          <w:sz w:val="28"/>
          <w:lang w:val="en-US"/>
        </w:rPr>
        <w:t>Zokirov, V.I.</w:t>
      </w:r>
      <w:r>
        <w:rPr>
          <w:sz w:val="28"/>
          <w:lang w:val="en-US"/>
        </w:rPr>
        <w:t xml:space="preserve"> </w:t>
      </w:r>
      <w:r w:rsidRPr="00F1385A">
        <w:rPr>
          <w:sz w:val="28"/>
          <w:lang w:val="en-US"/>
        </w:rPr>
        <w:t>Naumova</w:t>
      </w:r>
      <w:r>
        <w:rPr>
          <w:sz w:val="28"/>
          <w:lang w:val="en-US"/>
        </w:rPr>
        <w:t>]</w:t>
      </w:r>
      <w:r w:rsidRPr="00F1385A">
        <w:rPr>
          <w:sz w:val="28"/>
          <w:lang w:val="en-US"/>
        </w:rPr>
        <w:t xml:space="preserve"> // Urol. </w:t>
      </w:r>
      <w:r w:rsidRPr="00FF62AD">
        <w:rPr>
          <w:sz w:val="28"/>
          <w:lang w:val="en-US"/>
        </w:rPr>
        <w:t>Nefrol. – 1994.</w:t>
      </w:r>
      <w:r>
        <w:rPr>
          <w:sz w:val="28"/>
          <w:lang w:val="uk-UA"/>
        </w:rPr>
        <w:t xml:space="preserve"> –</w:t>
      </w:r>
      <w:r w:rsidRPr="00FF62AD">
        <w:rPr>
          <w:sz w:val="28"/>
          <w:lang w:val="en-US"/>
        </w:rPr>
        <w:t xml:space="preserve"> </w:t>
      </w:r>
      <w:r>
        <w:rPr>
          <w:sz w:val="28"/>
          <w:lang w:val="uk-UA"/>
        </w:rPr>
        <w:t>№</w:t>
      </w:r>
      <w:r w:rsidRPr="00FF62AD">
        <w:rPr>
          <w:sz w:val="28"/>
          <w:lang w:val="en-US"/>
        </w:rPr>
        <w:t>2. – P. 45</w:t>
      </w:r>
      <w:r>
        <w:rPr>
          <w:sz w:val="28"/>
          <w:lang w:val="en-US"/>
        </w:rPr>
        <w:t xml:space="preserve"> </w:t>
      </w:r>
      <w:r w:rsidRPr="00FF62AD">
        <w:rPr>
          <w:sz w:val="28"/>
          <w:lang w:val="en-US"/>
        </w:rPr>
        <w:t>-</w:t>
      </w:r>
      <w:r>
        <w:rPr>
          <w:sz w:val="28"/>
          <w:lang w:val="en-US"/>
        </w:rPr>
        <w:t xml:space="preserve"> </w:t>
      </w:r>
      <w:r w:rsidRPr="00FF62AD">
        <w:rPr>
          <w:sz w:val="28"/>
          <w:lang w:val="en-US"/>
        </w:rPr>
        <w:t>48.</w:t>
      </w:r>
    </w:p>
    <w:p w:rsidR="00B2084F" w:rsidRDefault="00B2084F" w:rsidP="0095210F">
      <w:pPr>
        <w:numPr>
          <w:ilvl w:val="0"/>
          <w:numId w:val="42"/>
        </w:numPr>
        <w:spacing w:after="0" w:line="360" w:lineRule="auto"/>
        <w:jc w:val="both"/>
        <w:rPr>
          <w:sz w:val="28"/>
          <w:lang w:val="en-US"/>
        </w:rPr>
      </w:pPr>
      <w:r w:rsidRPr="00F1385A">
        <w:rPr>
          <w:sz w:val="28"/>
          <w:lang w:val="en-US"/>
        </w:rPr>
        <w:t xml:space="preserve">Estrogen regulates adrenal angiotensin at1 receptors by modulating at1 receptor translation </w:t>
      </w:r>
      <w:r>
        <w:rPr>
          <w:sz w:val="28"/>
          <w:lang w:val="en-US"/>
        </w:rPr>
        <w:t>/ [</w:t>
      </w:r>
      <w:r w:rsidRPr="00F1385A">
        <w:rPr>
          <w:sz w:val="28"/>
          <w:lang w:val="en-US"/>
        </w:rPr>
        <w:t>Z.</w:t>
      </w:r>
      <w:r>
        <w:rPr>
          <w:sz w:val="28"/>
          <w:lang w:val="en-US"/>
        </w:rPr>
        <w:t xml:space="preserve"> </w:t>
      </w:r>
      <w:r w:rsidRPr="00F1385A">
        <w:rPr>
          <w:sz w:val="28"/>
          <w:lang w:val="en-US"/>
        </w:rPr>
        <w:t>Wu, C.</w:t>
      </w:r>
      <w:r>
        <w:rPr>
          <w:sz w:val="28"/>
          <w:lang w:val="en-US"/>
        </w:rPr>
        <w:t xml:space="preserve"> </w:t>
      </w:r>
      <w:r w:rsidRPr="00F1385A">
        <w:rPr>
          <w:sz w:val="28"/>
          <w:lang w:val="en-US"/>
        </w:rPr>
        <w:t>Maric, Dm.</w:t>
      </w:r>
      <w:r>
        <w:rPr>
          <w:sz w:val="28"/>
          <w:lang w:val="en-US"/>
        </w:rPr>
        <w:t xml:space="preserve"> </w:t>
      </w:r>
      <w:r w:rsidRPr="00F1385A">
        <w:rPr>
          <w:sz w:val="28"/>
          <w:lang w:val="en-US"/>
        </w:rPr>
        <w:t>Roesch, Z.</w:t>
      </w:r>
      <w:r>
        <w:rPr>
          <w:sz w:val="28"/>
          <w:lang w:val="en-US"/>
        </w:rPr>
        <w:t xml:space="preserve"> </w:t>
      </w:r>
      <w:r w:rsidRPr="00F1385A">
        <w:rPr>
          <w:sz w:val="28"/>
          <w:lang w:val="en-US"/>
        </w:rPr>
        <w:t>Zheng, K.</w:t>
      </w:r>
      <w:r>
        <w:rPr>
          <w:sz w:val="28"/>
          <w:lang w:val="en-US"/>
        </w:rPr>
        <w:t> </w:t>
      </w:r>
      <w:r w:rsidRPr="00F1385A">
        <w:rPr>
          <w:sz w:val="28"/>
          <w:lang w:val="en-US"/>
        </w:rPr>
        <w:t>Sandberg</w:t>
      </w:r>
      <w:r>
        <w:rPr>
          <w:sz w:val="28"/>
          <w:lang w:val="en-US"/>
        </w:rPr>
        <w:t>]</w:t>
      </w:r>
      <w:r w:rsidRPr="00F1385A">
        <w:rPr>
          <w:sz w:val="28"/>
          <w:lang w:val="en-US"/>
        </w:rPr>
        <w:t xml:space="preserve"> // Endocrinology. – 2003. – Vol.</w:t>
      </w:r>
      <w:r>
        <w:rPr>
          <w:sz w:val="28"/>
          <w:lang w:val="en-US"/>
        </w:rPr>
        <w:t xml:space="preserve"> </w:t>
      </w:r>
      <w:r w:rsidRPr="00F1385A">
        <w:rPr>
          <w:sz w:val="28"/>
          <w:lang w:val="en-US"/>
        </w:rPr>
        <w:t xml:space="preserve">144., </w:t>
      </w:r>
      <w:r>
        <w:rPr>
          <w:sz w:val="28"/>
          <w:lang w:val="uk-UA"/>
        </w:rPr>
        <w:t>№</w:t>
      </w:r>
      <w:r w:rsidRPr="00F1385A">
        <w:rPr>
          <w:sz w:val="28"/>
          <w:lang w:val="en-US"/>
        </w:rPr>
        <w:t xml:space="preserve">7. – </w:t>
      </w:r>
      <w:r>
        <w:rPr>
          <w:sz w:val="28"/>
        </w:rPr>
        <w:t>Р</w:t>
      </w:r>
      <w:r>
        <w:rPr>
          <w:sz w:val="28"/>
          <w:lang w:val="en-US"/>
        </w:rPr>
        <w:t>.</w:t>
      </w:r>
      <w:r>
        <w:rPr>
          <w:sz w:val="28"/>
          <w:lang w:val="uk-UA"/>
        </w:rPr>
        <w:t> </w:t>
      </w:r>
      <w:r>
        <w:rPr>
          <w:sz w:val="28"/>
          <w:lang w:val="en-US"/>
        </w:rPr>
        <w:t>3251</w:t>
      </w:r>
      <w:r>
        <w:rPr>
          <w:sz w:val="28"/>
          <w:lang w:val="uk-UA"/>
        </w:rPr>
        <w:t> </w:t>
      </w:r>
      <w:r w:rsidRPr="00F1385A">
        <w:rPr>
          <w:sz w:val="28"/>
          <w:lang w:val="en-US"/>
        </w:rPr>
        <w:t>-</w:t>
      </w:r>
      <w:r>
        <w:rPr>
          <w:sz w:val="28"/>
          <w:lang w:val="uk-UA"/>
        </w:rPr>
        <w:t> </w:t>
      </w:r>
      <w:r w:rsidRPr="00F1385A">
        <w:rPr>
          <w:sz w:val="28"/>
          <w:lang w:val="en-US"/>
        </w:rPr>
        <w:t>3261.</w:t>
      </w:r>
    </w:p>
    <w:p w:rsidR="00B2084F" w:rsidRPr="00FF62AD" w:rsidRDefault="00B2084F" w:rsidP="0095210F">
      <w:pPr>
        <w:pStyle w:val="af6"/>
        <w:numPr>
          <w:ilvl w:val="0"/>
          <w:numId w:val="42"/>
        </w:numPr>
        <w:spacing w:after="0" w:line="360" w:lineRule="auto"/>
        <w:jc w:val="both"/>
        <w:rPr>
          <w:sz w:val="28"/>
          <w:lang w:val="en-US"/>
        </w:rPr>
      </w:pPr>
      <w:r w:rsidRPr="00F1385A">
        <w:rPr>
          <w:sz w:val="28"/>
          <w:lang w:val="en-US"/>
        </w:rPr>
        <w:t xml:space="preserve">Distribution of estrogen receptors alpha and beta mRNA in mouse urogenital tissues and their expression after oophorectomy and estrogen replacement </w:t>
      </w:r>
      <w:r>
        <w:rPr>
          <w:sz w:val="28"/>
          <w:lang w:val="uk-UA"/>
        </w:rPr>
        <w:t xml:space="preserve">/ </w:t>
      </w:r>
      <w:r>
        <w:rPr>
          <w:sz w:val="28"/>
          <w:lang w:val="en-US"/>
        </w:rPr>
        <w:t>[</w:t>
      </w:r>
      <w:r w:rsidRPr="00F1385A">
        <w:rPr>
          <w:sz w:val="28"/>
          <w:lang w:val="en-US"/>
        </w:rPr>
        <w:t>M.E.</w:t>
      </w:r>
      <w:r>
        <w:rPr>
          <w:sz w:val="28"/>
          <w:lang w:val="en-US"/>
        </w:rPr>
        <w:t xml:space="preserve"> </w:t>
      </w:r>
      <w:r w:rsidRPr="00F1385A">
        <w:rPr>
          <w:sz w:val="28"/>
          <w:lang w:val="en-US"/>
        </w:rPr>
        <w:t>Carley, D.J.</w:t>
      </w:r>
      <w:r>
        <w:rPr>
          <w:sz w:val="28"/>
          <w:lang w:val="en-US"/>
        </w:rPr>
        <w:t xml:space="preserve"> </w:t>
      </w:r>
      <w:r w:rsidRPr="00F1385A">
        <w:rPr>
          <w:sz w:val="28"/>
          <w:lang w:val="en-US"/>
        </w:rPr>
        <w:t>Rickard, J.B.</w:t>
      </w:r>
      <w:r>
        <w:rPr>
          <w:sz w:val="28"/>
          <w:lang w:val="en-US"/>
        </w:rPr>
        <w:t xml:space="preserve"> </w:t>
      </w:r>
      <w:r w:rsidRPr="00F1385A">
        <w:rPr>
          <w:sz w:val="28"/>
          <w:lang w:val="en-US"/>
        </w:rPr>
        <w:t>Gebhart, M.J.</w:t>
      </w:r>
      <w:r>
        <w:rPr>
          <w:sz w:val="28"/>
          <w:lang w:val="en-US"/>
        </w:rPr>
        <w:t xml:space="preserve"> </w:t>
      </w:r>
      <w:r w:rsidRPr="00F1385A">
        <w:rPr>
          <w:sz w:val="28"/>
          <w:lang w:val="en-US"/>
        </w:rPr>
        <w:t>Webb, K.C.</w:t>
      </w:r>
      <w:r>
        <w:rPr>
          <w:sz w:val="28"/>
          <w:lang w:val="en-US"/>
        </w:rPr>
        <w:t xml:space="preserve"> </w:t>
      </w:r>
      <w:r w:rsidRPr="00F1385A">
        <w:rPr>
          <w:sz w:val="28"/>
          <w:lang w:val="en-US"/>
        </w:rPr>
        <w:t>Podratz, T.C.</w:t>
      </w:r>
      <w:r>
        <w:rPr>
          <w:sz w:val="28"/>
          <w:lang w:val="uk-UA"/>
        </w:rPr>
        <w:t> </w:t>
      </w:r>
      <w:r w:rsidRPr="00F1385A">
        <w:rPr>
          <w:sz w:val="28"/>
          <w:lang w:val="en-US"/>
        </w:rPr>
        <w:t>Spelsberg</w:t>
      </w:r>
      <w:r>
        <w:rPr>
          <w:sz w:val="28"/>
          <w:lang w:val="en-US"/>
        </w:rPr>
        <w:t>]</w:t>
      </w:r>
      <w:r w:rsidRPr="00F1385A">
        <w:rPr>
          <w:sz w:val="28"/>
          <w:lang w:val="en-US"/>
        </w:rPr>
        <w:t xml:space="preserve"> // Int. </w:t>
      </w:r>
      <w:r w:rsidRPr="00FF62AD">
        <w:rPr>
          <w:sz w:val="28"/>
          <w:lang w:val="en-US"/>
        </w:rPr>
        <w:t>Urogynecol. J. Pelvic. Floor Dysfunct. – 2003. – Jun., Vol.</w:t>
      </w:r>
      <w:r>
        <w:rPr>
          <w:sz w:val="28"/>
          <w:lang w:val="en-US"/>
        </w:rPr>
        <w:t> </w:t>
      </w:r>
      <w:r w:rsidRPr="00FF62AD">
        <w:rPr>
          <w:sz w:val="28"/>
          <w:lang w:val="en-US"/>
        </w:rPr>
        <w:t xml:space="preserve">14., </w:t>
      </w:r>
      <w:r>
        <w:rPr>
          <w:sz w:val="28"/>
          <w:lang w:val="uk-UA"/>
        </w:rPr>
        <w:t>№</w:t>
      </w:r>
      <w:r w:rsidRPr="00FF62AD">
        <w:rPr>
          <w:sz w:val="28"/>
          <w:lang w:val="en-US"/>
        </w:rPr>
        <w:t>2. – P. 141 - 145.</w:t>
      </w:r>
    </w:p>
    <w:p w:rsidR="00B2084F" w:rsidRPr="00FF62AD" w:rsidRDefault="00B2084F" w:rsidP="0095210F">
      <w:pPr>
        <w:pStyle w:val="af6"/>
        <w:numPr>
          <w:ilvl w:val="0"/>
          <w:numId w:val="42"/>
        </w:numPr>
        <w:spacing w:after="0" w:line="360" w:lineRule="auto"/>
        <w:jc w:val="both"/>
        <w:rPr>
          <w:sz w:val="28"/>
          <w:lang w:val="en-US"/>
        </w:rPr>
      </w:pPr>
      <w:r w:rsidRPr="00F1385A">
        <w:rPr>
          <w:sz w:val="28"/>
          <w:lang w:val="en-US"/>
        </w:rPr>
        <w:t xml:space="preserve">Expression and cellular localization of estrogen receptors alpha and beta in the human fetus </w:t>
      </w:r>
      <w:r>
        <w:rPr>
          <w:sz w:val="28"/>
          <w:lang w:val="en-US"/>
        </w:rPr>
        <w:t>/ [</w:t>
      </w:r>
      <w:r w:rsidRPr="00F1385A">
        <w:rPr>
          <w:sz w:val="28"/>
          <w:lang w:val="en-US"/>
        </w:rPr>
        <w:t>J.</w:t>
      </w:r>
      <w:r>
        <w:rPr>
          <w:sz w:val="28"/>
          <w:lang w:val="en-US"/>
        </w:rPr>
        <w:t xml:space="preserve"> </w:t>
      </w:r>
      <w:r w:rsidRPr="00F1385A">
        <w:rPr>
          <w:sz w:val="28"/>
          <w:lang w:val="en-US"/>
        </w:rPr>
        <w:t>Takeyama, T.</w:t>
      </w:r>
      <w:r>
        <w:rPr>
          <w:sz w:val="28"/>
          <w:lang w:val="en-US"/>
        </w:rPr>
        <w:t xml:space="preserve"> </w:t>
      </w:r>
      <w:r w:rsidRPr="00F1385A">
        <w:rPr>
          <w:sz w:val="28"/>
          <w:lang w:val="en-US"/>
        </w:rPr>
        <w:t>Suzuki, S.</w:t>
      </w:r>
      <w:r>
        <w:rPr>
          <w:sz w:val="28"/>
          <w:lang w:val="en-US"/>
        </w:rPr>
        <w:t xml:space="preserve"> </w:t>
      </w:r>
      <w:r w:rsidRPr="00F1385A">
        <w:rPr>
          <w:sz w:val="28"/>
          <w:lang w:val="en-US"/>
        </w:rPr>
        <w:t>Inoue, C.</w:t>
      </w:r>
      <w:r>
        <w:rPr>
          <w:sz w:val="28"/>
          <w:lang w:val="en-US"/>
        </w:rPr>
        <w:t xml:space="preserve"> </w:t>
      </w:r>
      <w:r w:rsidRPr="00F1385A">
        <w:rPr>
          <w:sz w:val="28"/>
          <w:lang w:val="en-US"/>
        </w:rPr>
        <w:t>Kaneko, H.</w:t>
      </w:r>
      <w:r>
        <w:rPr>
          <w:sz w:val="28"/>
          <w:lang w:val="en-US"/>
        </w:rPr>
        <w:t xml:space="preserve"> </w:t>
      </w:r>
      <w:r w:rsidRPr="00F1385A">
        <w:rPr>
          <w:sz w:val="28"/>
          <w:lang w:val="en-US"/>
        </w:rPr>
        <w:t>Nagura, N.</w:t>
      </w:r>
      <w:r>
        <w:rPr>
          <w:sz w:val="28"/>
          <w:lang w:val="en-US"/>
        </w:rPr>
        <w:t xml:space="preserve"> </w:t>
      </w:r>
      <w:r w:rsidRPr="00F1385A">
        <w:rPr>
          <w:sz w:val="28"/>
          <w:lang w:val="en-US"/>
        </w:rPr>
        <w:t>Harada, H.</w:t>
      </w:r>
      <w:r>
        <w:rPr>
          <w:sz w:val="28"/>
          <w:lang w:val="en-US"/>
        </w:rPr>
        <w:t xml:space="preserve"> </w:t>
      </w:r>
      <w:r w:rsidRPr="00F1385A">
        <w:rPr>
          <w:sz w:val="28"/>
          <w:lang w:val="en-US"/>
        </w:rPr>
        <w:t>Sasano</w:t>
      </w:r>
      <w:r>
        <w:rPr>
          <w:sz w:val="28"/>
          <w:lang w:val="en-US"/>
        </w:rPr>
        <w:t>]</w:t>
      </w:r>
      <w:r w:rsidRPr="00F1385A">
        <w:rPr>
          <w:sz w:val="28"/>
          <w:lang w:val="en-US"/>
        </w:rPr>
        <w:t xml:space="preserve"> // J. Clin. </w:t>
      </w:r>
      <w:r w:rsidRPr="00FF62AD">
        <w:rPr>
          <w:sz w:val="28"/>
          <w:lang w:val="en-US"/>
        </w:rPr>
        <w:t>Endocrinol. Metab. – 2001. – Vol.</w:t>
      </w:r>
      <w:r>
        <w:rPr>
          <w:sz w:val="28"/>
          <w:lang w:val="en-US"/>
        </w:rPr>
        <w:t xml:space="preserve"> </w:t>
      </w:r>
      <w:r w:rsidRPr="00FF62AD">
        <w:rPr>
          <w:sz w:val="28"/>
          <w:lang w:val="en-US"/>
        </w:rPr>
        <w:t xml:space="preserve">86, </w:t>
      </w:r>
      <w:r>
        <w:rPr>
          <w:sz w:val="28"/>
          <w:lang w:val="uk-UA"/>
        </w:rPr>
        <w:t>№</w:t>
      </w:r>
      <w:r w:rsidRPr="00FF62AD">
        <w:rPr>
          <w:sz w:val="28"/>
          <w:lang w:val="en-US"/>
        </w:rPr>
        <w:t>5. – P. 2258 - 2262.</w:t>
      </w:r>
    </w:p>
    <w:p w:rsidR="00B2084F" w:rsidRPr="0071622A" w:rsidRDefault="00B2084F" w:rsidP="0095210F">
      <w:pPr>
        <w:pStyle w:val="af6"/>
        <w:numPr>
          <w:ilvl w:val="0"/>
          <w:numId w:val="42"/>
        </w:numPr>
        <w:spacing w:after="0" w:line="360" w:lineRule="auto"/>
        <w:jc w:val="both"/>
        <w:rPr>
          <w:sz w:val="28"/>
          <w:lang w:val="en-US"/>
        </w:rPr>
      </w:pPr>
      <w:r w:rsidRPr="00F1385A">
        <w:rPr>
          <w:sz w:val="28"/>
          <w:lang w:val="en-US"/>
        </w:rPr>
        <w:t xml:space="preserve">Pelletier G. Localization of androgen and estrogen receptors in rat and primate tissues </w:t>
      </w:r>
      <w:r>
        <w:rPr>
          <w:sz w:val="28"/>
          <w:lang w:val="en-US"/>
        </w:rPr>
        <w:t xml:space="preserve">/ </w:t>
      </w:r>
      <w:r w:rsidRPr="00F1385A">
        <w:rPr>
          <w:sz w:val="28"/>
          <w:lang w:val="en-US"/>
        </w:rPr>
        <w:t xml:space="preserve">G. Pelletier // Histol. </w:t>
      </w:r>
      <w:r w:rsidRPr="00FF62AD">
        <w:rPr>
          <w:sz w:val="28"/>
          <w:lang w:val="en-US"/>
        </w:rPr>
        <w:t xml:space="preserve">Histopathol. – 2000. – </w:t>
      </w:r>
      <w:r w:rsidRPr="0071622A">
        <w:rPr>
          <w:sz w:val="28"/>
          <w:lang w:val="en-US"/>
        </w:rPr>
        <w:t xml:space="preserve">Vol.15, </w:t>
      </w:r>
      <w:r>
        <w:rPr>
          <w:sz w:val="28"/>
          <w:lang w:val="uk-UA"/>
        </w:rPr>
        <w:t>№</w:t>
      </w:r>
      <w:r w:rsidRPr="0071622A">
        <w:rPr>
          <w:sz w:val="28"/>
          <w:lang w:val="en-US"/>
        </w:rPr>
        <w:t>4. – P.</w:t>
      </w:r>
      <w:r>
        <w:rPr>
          <w:sz w:val="28"/>
          <w:lang w:val="en-US"/>
        </w:rPr>
        <w:t> </w:t>
      </w:r>
      <w:r w:rsidRPr="0071622A">
        <w:rPr>
          <w:sz w:val="28"/>
          <w:lang w:val="en-US"/>
        </w:rPr>
        <w:t>1261 - 1270.</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Gustafsson J. Novel aspects of estrogen action </w:t>
      </w:r>
      <w:r>
        <w:rPr>
          <w:sz w:val="28"/>
          <w:lang w:val="uk-UA"/>
        </w:rPr>
        <w:t xml:space="preserve">/ </w:t>
      </w:r>
      <w:r w:rsidRPr="00F1385A">
        <w:rPr>
          <w:sz w:val="28"/>
          <w:lang w:val="en-US"/>
        </w:rPr>
        <w:t>J. Gustafsson // Am. J. Soc. Gynecol.</w:t>
      </w:r>
      <w:r>
        <w:rPr>
          <w:sz w:val="28"/>
          <w:lang w:val="en-US"/>
        </w:rPr>
        <w:t xml:space="preserve"> Investig. – 2000. – </w:t>
      </w:r>
      <w:r>
        <w:rPr>
          <w:sz w:val="28"/>
          <w:lang w:val="uk-UA"/>
        </w:rPr>
        <w:t>№</w:t>
      </w:r>
      <w:r w:rsidRPr="00F1385A">
        <w:rPr>
          <w:sz w:val="28"/>
          <w:lang w:val="en-US"/>
        </w:rPr>
        <w:t>7 (1 Suppl). – P. 8 - 9.</w:t>
      </w:r>
    </w:p>
    <w:p w:rsidR="00B2084F" w:rsidRDefault="00B2084F" w:rsidP="0095210F">
      <w:pPr>
        <w:numPr>
          <w:ilvl w:val="0"/>
          <w:numId w:val="42"/>
        </w:numPr>
        <w:spacing w:after="0" w:line="360" w:lineRule="auto"/>
        <w:jc w:val="both"/>
        <w:rPr>
          <w:sz w:val="28"/>
          <w:lang w:val="en-US"/>
        </w:rPr>
      </w:pPr>
      <w:r w:rsidRPr="00F1385A">
        <w:rPr>
          <w:sz w:val="28"/>
          <w:lang w:val="en-US"/>
        </w:rPr>
        <w:t xml:space="preserve">Effects of estradiol and its metabolites on glomerular endothelial nitric oxide synthesis and mesangial cell growth </w:t>
      </w:r>
      <w:r>
        <w:rPr>
          <w:sz w:val="28"/>
          <w:lang w:val="en-US"/>
        </w:rPr>
        <w:t>/ [</w:t>
      </w:r>
      <w:r w:rsidRPr="00F1385A">
        <w:rPr>
          <w:sz w:val="28"/>
          <w:lang w:val="en-US"/>
        </w:rPr>
        <w:t>S.</w:t>
      </w:r>
      <w:r>
        <w:rPr>
          <w:sz w:val="28"/>
          <w:lang w:val="en-US"/>
        </w:rPr>
        <w:t xml:space="preserve"> </w:t>
      </w:r>
      <w:r w:rsidRPr="00F1385A">
        <w:rPr>
          <w:sz w:val="28"/>
          <w:lang w:val="en-US"/>
        </w:rPr>
        <w:t>Xiao, D.G.</w:t>
      </w:r>
      <w:r>
        <w:rPr>
          <w:sz w:val="28"/>
          <w:lang w:val="en-US"/>
        </w:rPr>
        <w:t xml:space="preserve"> </w:t>
      </w:r>
      <w:r w:rsidRPr="00F1385A">
        <w:rPr>
          <w:sz w:val="28"/>
          <w:lang w:val="en-US"/>
        </w:rPr>
        <w:t>Gillespie, C.</w:t>
      </w:r>
      <w:r>
        <w:rPr>
          <w:sz w:val="28"/>
          <w:lang w:val="en-US"/>
        </w:rPr>
        <w:t xml:space="preserve"> </w:t>
      </w:r>
      <w:r w:rsidRPr="00F1385A">
        <w:rPr>
          <w:sz w:val="28"/>
          <w:lang w:val="en-US"/>
        </w:rPr>
        <w:t>Baylis, E.K.</w:t>
      </w:r>
      <w:r>
        <w:rPr>
          <w:sz w:val="28"/>
          <w:lang w:val="en-US"/>
        </w:rPr>
        <w:t xml:space="preserve"> </w:t>
      </w:r>
      <w:r w:rsidRPr="00F1385A">
        <w:rPr>
          <w:sz w:val="28"/>
          <w:lang w:val="en-US"/>
        </w:rPr>
        <w:lastRenderedPageBreak/>
        <w:t>Jackson, R.K.</w:t>
      </w:r>
      <w:r>
        <w:rPr>
          <w:sz w:val="28"/>
          <w:lang w:val="en-US"/>
        </w:rPr>
        <w:t xml:space="preserve"> </w:t>
      </w:r>
      <w:r w:rsidRPr="00F1385A">
        <w:rPr>
          <w:sz w:val="28"/>
          <w:lang w:val="en-US"/>
        </w:rPr>
        <w:t>Dubey</w:t>
      </w:r>
      <w:r>
        <w:rPr>
          <w:sz w:val="28"/>
          <w:lang w:val="en-US"/>
        </w:rPr>
        <w:t>]</w:t>
      </w:r>
      <w:r w:rsidRPr="00F1385A">
        <w:rPr>
          <w:sz w:val="28"/>
          <w:lang w:val="en-US"/>
        </w:rPr>
        <w:t xml:space="preserve"> // Hypertension. – 2001. – Vol.</w:t>
      </w:r>
      <w:r>
        <w:rPr>
          <w:sz w:val="28"/>
          <w:lang w:val="uk-UA"/>
        </w:rPr>
        <w:t xml:space="preserve"> </w:t>
      </w:r>
      <w:r w:rsidRPr="00F1385A">
        <w:rPr>
          <w:sz w:val="28"/>
          <w:lang w:val="en-US"/>
        </w:rPr>
        <w:t>37</w:t>
      </w:r>
      <w:r>
        <w:rPr>
          <w:sz w:val="28"/>
          <w:lang w:val="en-US"/>
        </w:rPr>
        <w:t>,</w:t>
      </w:r>
      <w:r w:rsidRPr="00F1385A">
        <w:rPr>
          <w:sz w:val="28"/>
          <w:lang w:val="en-US"/>
        </w:rPr>
        <w:t xml:space="preserve"> </w:t>
      </w:r>
      <w:r>
        <w:rPr>
          <w:sz w:val="28"/>
          <w:lang w:val="uk-UA"/>
        </w:rPr>
        <w:t>№</w:t>
      </w:r>
      <w:r w:rsidRPr="00F1385A">
        <w:rPr>
          <w:sz w:val="28"/>
          <w:lang w:val="en-US"/>
        </w:rPr>
        <w:t xml:space="preserve">2. </w:t>
      </w:r>
      <w:r>
        <w:rPr>
          <w:sz w:val="28"/>
          <w:lang w:val="en-US"/>
        </w:rPr>
        <w:t>(</w:t>
      </w:r>
      <w:r w:rsidRPr="00F1385A">
        <w:rPr>
          <w:sz w:val="28"/>
          <w:lang w:val="en-US"/>
        </w:rPr>
        <w:t>Part</w:t>
      </w:r>
      <w:r>
        <w:rPr>
          <w:sz w:val="28"/>
          <w:lang w:val="en-US"/>
        </w:rPr>
        <w:t> </w:t>
      </w:r>
      <w:r w:rsidRPr="00F1385A">
        <w:rPr>
          <w:sz w:val="28"/>
          <w:lang w:val="en-US"/>
        </w:rPr>
        <w:t>2</w:t>
      </w:r>
      <w:r>
        <w:rPr>
          <w:sz w:val="28"/>
          <w:lang w:val="en-US"/>
        </w:rPr>
        <w:t>)</w:t>
      </w:r>
      <w:r w:rsidRPr="00F1385A">
        <w:rPr>
          <w:sz w:val="28"/>
          <w:lang w:val="en-US"/>
        </w:rPr>
        <w:t>. – P. 645 - 650.</w:t>
      </w:r>
    </w:p>
    <w:p w:rsidR="00B2084F" w:rsidRPr="00F1385A" w:rsidRDefault="00B2084F" w:rsidP="0095210F">
      <w:pPr>
        <w:pStyle w:val="af6"/>
        <w:numPr>
          <w:ilvl w:val="0"/>
          <w:numId w:val="42"/>
        </w:numPr>
        <w:spacing w:after="0" w:line="360" w:lineRule="auto"/>
        <w:jc w:val="both"/>
        <w:rPr>
          <w:sz w:val="28"/>
          <w:lang w:val="en-US"/>
        </w:rPr>
      </w:pPr>
      <w:r w:rsidRPr="00F1385A">
        <w:rPr>
          <w:rStyle w:val="aff7"/>
          <w:b w:val="0"/>
          <w:sz w:val="28"/>
          <w:lang w:val="en-US"/>
        </w:rPr>
        <w:t xml:space="preserve">Myles K. W. </w:t>
      </w:r>
      <w:r w:rsidRPr="00F1385A">
        <w:rPr>
          <w:sz w:val="28"/>
          <w:lang w:val="en-US"/>
        </w:rPr>
        <w:t xml:space="preserve">Progesterone binding to mineralocorticoid receptors: in vitro and in vivo studies </w:t>
      </w:r>
      <w:r>
        <w:rPr>
          <w:sz w:val="28"/>
          <w:lang w:val="uk-UA"/>
        </w:rPr>
        <w:t xml:space="preserve">/ </w:t>
      </w:r>
      <w:r w:rsidRPr="00F1385A">
        <w:rPr>
          <w:rStyle w:val="aff7"/>
          <w:b w:val="0"/>
          <w:sz w:val="28"/>
          <w:lang w:val="en-US"/>
        </w:rPr>
        <w:t>K.</w:t>
      </w:r>
      <w:r>
        <w:rPr>
          <w:rStyle w:val="aff7"/>
          <w:b w:val="0"/>
          <w:sz w:val="28"/>
          <w:lang w:val="uk-UA"/>
        </w:rPr>
        <w:t xml:space="preserve"> </w:t>
      </w:r>
      <w:r w:rsidRPr="00F1385A">
        <w:rPr>
          <w:rStyle w:val="aff7"/>
          <w:b w:val="0"/>
          <w:sz w:val="28"/>
          <w:lang w:val="en-US"/>
        </w:rPr>
        <w:t>Myles, J.W. Funder</w:t>
      </w:r>
      <w:r w:rsidRPr="00F1385A">
        <w:rPr>
          <w:rStyle w:val="aff7"/>
          <w:sz w:val="28"/>
          <w:lang w:val="en-US"/>
        </w:rPr>
        <w:t xml:space="preserve"> </w:t>
      </w:r>
      <w:r w:rsidRPr="00F1385A">
        <w:rPr>
          <w:sz w:val="28"/>
          <w:lang w:val="en-US"/>
        </w:rPr>
        <w:t xml:space="preserve">// Am. J. Physiol. </w:t>
      </w:r>
      <w:r>
        <w:rPr>
          <w:sz w:val="28"/>
          <w:lang w:val="en-US"/>
        </w:rPr>
        <w:t>Endocrinology and Metabolism.</w:t>
      </w:r>
      <w:r w:rsidRPr="00F1385A">
        <w:rPr>
          <w:sz w:val="28"/>
          <w:lang w:val="en-US"/>
        </w:rPr>
        <w:t xml:space="preserve"> </w:t>
      </w:r>
      <w:r>
        <w:rPr>
          <w:sz w:val="28"/>
          <w:lang w:val="en-US"/>
        </w:rPr>
        <w:t xml:space="preserve">– </w:t>
      </w:r>
      <w:r w:rsidRPr="00F1385A">
        <w:rPr>
          <w:sz w:val="28"/>
          <w:lang w:val="en-US"/>
        </w:rPr>
        <w:t>Vol</w:t>
      </w:r>
      <w:r>
        <w:rPr>
          <w:sz w:val="28"/>
          <w:lang w:val="uk-UA"/>
        </w:rPr>
        <w:t>.</w:t>
      </w:r>
      <w:r w:rsidRPr="00F1385A">
        <w:rPr>
          <w:sz w:val="28"/>
          <w:lang w:val="en-US"/>
        </w:rPr>
        <w:t xml:space="preserve"> 270, Issue 4 – P. 601 </w:t>
      </w:r>
      <w:r>
        <w:rPr>
          <w:sz w:val="28"/>
          <w:lang w:val="uk-UA"/>
        </w:rPr>
        <w:t>-</w:t>
      </w:r>
      <w:r w:rsidRPr="00F1385A">
        <w:rPr>
          <w:sz w:val="28"/>
          <w:lang w:val="en-US"/>
        </w:rPr>
        <w:t xml:space="preserve"> 607.</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Oelkers W.K.H. Effects of estrogens and progestogens on the renin-aldosterone system and blood pressure </w:t>
      </w:r>
      <w:r>
        <w:rPr>
          <w:sz w:val="28"/>
          <w:lang w:val="uk-UA"/>
        </w:rPr>
        <w:t xml:space="preserve">/ </w:t>
      </w:r>
      <w:r w:rsidRPr="00F1385A">
        <w:rPr>
          <w:sz w:val="28"/>
          <w:lang w:val="en-US"/>
        </w:rPr>
        <w:t xml:space="preserve">W.K.H. Oelkers // Steroids. – 1996. </w:t>
      </w:r>
      <w:r>
        <w:rPr>
          <w:sz w:val="28"/>
          <w:lang w:val="en-US"/>
        </w:rPr>
        <w:t xml:space="preserve">– </w:t>
      </w:r>
      <w:r w:rsidRPr="00F1385A">
        <w:rPr>
          <w:sz w:val="28"/>
          <w:lang w:val="en-US"/>
        </w:rPr>
        <w:t>Vol.</w:t>
      </w:r>
      <w:r>
        <w:rPr>
          <w:sz w:val="28"/>
          <w:lang w:val="uk-UA"/>
        </w:rPr>
        <w:t xml:space="preserve"> </w:t>
      </w:r>
      <w:r w:rsidRPr="00F1385A">
        <w:rPr>
          <w:sz w:val="28"/>
          <w:lang w:val="en-US"/>
        </w:rPr>
        <w:t xml:space="preserve">61. – P. 166 </w:t>
      </w:r>
      <w:r>
        <w:rPr>
          <w:sz w:val="28"/>
          <w:lang w:val="uk-UA"/>
        </w:rPr>
        <w:t>-</w:t>
      </w:r>
      <w:r w:rsidRPr="00F1385A">
        <w:rPr>
          <w:sz w:val="28"/>
          <w:lang w:val="en-US"/>
        </w:rPr>
        <w:t xml:space="preserve"> 171.</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Pecins-Thompson M. Effects of progesterone on blood pressure, plasma volume, and responses to hypotension </w:t>
      </w:r>
      <w:r>
        <w:rPr>
          <w:sz w:val="28"/>
          <w:lang w:val="uk-UA"/>
        </w:rPr>
        <w:t xml:space="preserve">/ </w:t>
      </w:r>
      <w:r w:rsidRPr="00F1385A">
        <w:rPr>
          <w:sz w:val="28"/>
          <w:lang w:val="en-US"/>
        </w:rPr>
        <w:t>M.</w:t>
      </w:r>
      <w:r>
        <w:rPr>
          <w:sz w:val="28"/>
          <w:lang w:val="uk-UA"/>
        </w:rPr>
        <w:t xml:space="preserve"> </w:t>
      </w:r>
      <w:r w:rsidRPr="00F1385A">
        <w:rPr>
          <w:sz w:val="28"/>
          <w:lang w:val="en-US"/>
        </w:rPr>
        <w:t>Pecins-Thompson, M.</w:t>
      </w:r>
      <w:r>
        <w:rPr>
          <w:sz w:val="28"/>
          <w:lang w:val="uk-UA"/>
        </w:rPr>
        <w:t xml:space="preserve"> </w:t>
      </w:r>
      <w:r w:rsidRPr="00F1385A">
        <w:rPr>
          <w:sz w:val="28"/>
          <w:lang w:val="en-US"/>
        </w:rPr>
        <w:t xml:space="preserve">Keller-Wood // Am. J. Physiol. – 1997. </w:t>
      </w:r>
      <w:r>
        <w:rPr>
          <w:sz w:val="28"/>
          <w:lang w:val="en-US"/>
        </w:rPr>
        <w:t xml:space="preserve">– </w:t>
      </w:r>
      <w:r w:rsidRPr="00F1385A">
        <w:rPr>
          <w:sz w:val="28"/>
          <w:lang w:val="en-US"/>
        </w:rPr>
        <w:t>Vol.</w:t>
      </w:r>
      <w:r>
        <w:rPr>
          <w:sz w:val="28"/>
          <w:lang w:val="uk-UA"/>
        </w:rPr>
        <w:t xml:space="preserve"> </w:t>
      </w:r>
      <w:r w:rsidRPr="00F1385A">
        <w:rPr>
          <w:sz w:val="28"/>
          <w:lang w:val="en-US"/>
        </w:rPr>
        <w:t>272. – P.</w:t>
      </w:r>
      <w:r>
        <w:rPr>
          <w:sz w:val="28"/>
          <w:lang w:val="uk-UA"/>
        </w:rPr>
        <w:t> </w:t>
      </w:r>
      <w:r w:rsidRPr="00F1385A">
        <w:rPr>
          <w:sz w:val="28"/>
          <w:lang w:val="en-US"/>
        </w:rPr>
        <w:t>377</w:t>
      </w:r>
      <w:r>
        <w:rPr>
          <w:sz w:val="28"/>
          <w:lang w:val="uk-UA"/>
        </w:rPr>
        <w:t> - </w:t>
      </w:r>
      <w:r w:rsidRPr="00F1385A">
        <w:rPr>
          <w:sz w:val="28"/>
          <w:lang w:val="en-US"/>
        </w:rPr>
        <w:t>385.</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Odendal M. The localization of estrogen receptors on human osteoblasts: a preliminary optical and electron microscopic technique </w:t>
      </w:r>
      <w:r>
        <w:rPr>
          <w:sz w:val="28"/>
          <w:lang w:val="uk-UA"/>
        </w:rPr>
        <w:t xml:space="preserve">/ </w:t>
      </w:r>
      <w:r w:rsidRPr="00F1385A">
        <w:rPr>
          <w:sz w:val="28"/>
          <w:lang w:val="en-US"/>
        </w:rPr>
        <w:t>M.</w:t>
      </w:r>
      <w:r>
        <w:rPr>
          <w:sz w:val="28"/>
          <w:lang w:val="uk-UA"/>
        </w:rPr>
        <w:t xml:space="preserve"> </w:t>
      </w:r>
      <w:r w:rsidRPr="00F1385A">
        <w:rPr>
          <w:sz w:val="28"/>
          <w:lang w:val="en-US"/>
        </w:rPr>
        <w:t>Odendal, K.</w:t>
      </w:r>
      <w:r>
        <w:rPr>
          <w:sz w:val="28"/>
          <w:lang w:val="en-US"/>
        </w:rPr>
        <w:t> </w:t>
      </w:r>
      <w:r w:rsidRPr="00F1385A">
        <w:rPr>
          <w:sz w:val="28"/>
          <w:lang w:val="en-US"/>
        </w:rPr>
        <w:t>Brady, F. McDonald // Cell Biochem Biophys. – 2004. – Vol.</w:t>
      </w:r>
      <w:r>
        <w:rPr>
          <w:sz w:val="28"/>
          <w:lang w:val="uk-UA"/>
        </w:rPr>
        <w:t xml:space="preserve"> </w:t>
      </w:r>
      <w:r w:rsidRPr="00F1385A">
        <w:rPr>
          <w:sz w:val="28"/>
          <w:lang w:val="en-US"/>
        </w:rPr>
        <w:t xml:space="preserve">40., </w:t>
      </w:r>
      <w:r>
        <w:rPr>
          <w:sz w:val="28"/>
          <w:lang w:val="uk-UA"/>
        </w:rPr>
        <w:t>№</w:t>
      </w:r>
      <w:r w:rsidRPr="00F1385A">
        <w:rPr>
          <w:sz w:val="28"/>
          <w:lang w:val="en-US"/>
        </w:rPr>
        <w:t xml:space="preserve">3. – </w:t>
      </w:r>
      <w:r>
        <w:rPr>
          <w:sz w:val="28"/>
        </w:rPr>
        <w:t>Р</w:t>
      </w:r>
      <w:r w:rsidRPr="00F1385A">
        <w:rPr>
          <w:sz w:val="28"/>
          <w:lang w:val="en-US"/>
        </w:rPr>
        <w:t>.</w:t>
      </w:r>
      <w:r>
        <w:rPr>
          <w:sz w:val="28"/>
          <w:lang w:val="uk-UA"/>
        </w:rPr>
        <w:t> </w:t>
      </w:r>
      <w:r w:rsidRPr="00F1385A">
        <w:rPr>
          <w:sz w:val="28"/>
          <w:lang w:val="en-US"/>
        </w:rPr>
        <w:t>237 - 248.</w:t>
      </w:r>
    </w:p>
    <w:p w:rsidR="00B2084F" w:rsidRPr="00F1385A" w:rsidRDefault="00B2084F" w:rsidP="0095210F">
      <w:pPr>
        <w:pStyle w:val="af6"/>
        <w:numPr>
          <w:ilvl w:val="0"/>
          <w:numId w:val="42"/>
        </w:numPr>
        <w:spacing w:after="0" w:line="360" w:lineRule="auto"/>
        <w:jc w:val="both"/>
        <w:rPr>
          <w:sz w:val="28"/>
          <w:lang w:val="en-US"/>
        </w:rPr>
      </w:pPr>
      <w:r w:rsidRPr="00F1385A">
        <w:rPr>
          <w:sz w:val="28"/>
          <w:lang w:val="en-US"/>
        </w:rPr>
        <w:t xml:space="preserve">Expression of estrogen receptors alpha and beta in human osteoblasts: identification of exon-2 deletion variant of estrogen receptor beta in postmenopausal women </w:t>
      </w:r>
      <w:r w:rsidRPr="001B406A">
        <w:rPr>
          <w:sz w:val="28"/>
          <w:lang w:val="en-US"/>
        </w:rPr>
        <w:t xml:space="preserve">/ </w:t>
      </w:r>
      <w:r>
        <w:rPr>
          <w:sz w:val="28"/>
          <w:lang w:val="en-US"/>
        </w:rPr>
        <w:t>[</w:t>
      </w:r>
      <w:r w:rsidRPr="00F1385A">
        <w:rPr>
          <w:sz w:val="28"/>
          <w:lang w:val="en-US"/>
        </w:rPr>
        <w:t>F.P.</w:t>
      </w:r>
      <w:r>
        <w:rPr>
          <w:sz w:val="28"/>
          <w:lang w:val="en-US"/>
        </w:rPr>
        <w:t xml:space="preserve"> </w:t>
      </w:r>
      <w:r w:rsidRPr="00F1385A">
        <w:rPr>
          <w:sz w:val="28"/>
          <w:lang w:val="en-US"/>
        </w:rPr>
        <w:t>Chen, T.</w:t>
      </w:r>
      <w:r>
        <w:rPr>
          <w:sz w:val="28"/>
          <w:lang w:val="en-US"/>
        </w:rPr>
        <w:t xml:space="preserve"> </w:t>
      </w:r>
      <w:r w:rsidRPr="00F1385A">
        <w:rPr>
          <w:sz w:val="28"/>
          <w:lang w:val="en-US"/>
        </w:rPr>
        <w:t>Hsu, C.H.</w:t>
      </w:r>
      <w:r>
        <w:rPr>
          <w:sz w:val="28"/>
          <w:lang w:val="en-US"/>
        </w:rPr>
        <w:t xml:space="preserve"> </w:t>
      </w:r>
      <w:r w:rsidRPr="00F1385A">
        <w:rPr>
          <w:sz w:val="28"/>
          <w:lang w:val="en-US"/>
        </w:rPr>
        <w:t>Hu, W.D.</w:t>
      </w:r>
      <w:r>
        <w:rPr>
          <w:sz w:val="28"/>
          <w:lang w:val="en-US"/>
        </w:rPr>
        <w:t xml:space="preserve"> </w:t>
      </w:r>
      <w:r w:rsidRPr="00F1385A">
        <w:rPr>
          <w:sz w:val="28"/>
          <w:lang w:val="en-US"/>
        </w:rPr>
        <w:t>Wang, K.C.</w:t>
      </w:r>
      <w:r>
        <w:rPr>
          <w:sz w:val="28"/>
          <w:lang w:val="en-US"/>
        </w:rPr>
        <w:t> </w:t>
      </w:r>
      <w:r w:rsidRPr="00F1385A">
        <w:rPr>
          <w:sz w:val="28"/>
          <w:lang w:val="en-US"/>
        </w:rPr>
        <w:t>Wang, L.F.</w:t>
      </w:r>
      <w:r>
        <w:rPr>
          <w:sz w:val="28"/>
          <w:lang w:val="en-US"/>
        </w:rPr>
        <w:t xml:space="preserve"> </w:t>
      </w:r>
      <w:r w:rsidRPr="00F1385A">
        <w:rPr>
          <w:sz w:val="28"/>
          <w:lang w:val="en-US"/>
        </w:rPr>
        <w:t>Teng</w:t>
      </w:r>
      <w:r>
        <w:rPr>
          <w:sz w:val="28"/>
          <w:lang w:val="en-US"/>
        </w:rPr>
        <w:t>]</w:t>
      </w:r>
      <w:r w:rsidRPr="00F1385A">
        <w:rPr>
          <w:sz w:val="28"/>
          <w:lang w:val="en-US"/>
        </w:rPr>
        <w:t xml:space="preserve"> // Chang Gung Med. J. – 2004. – Vol.</w:t>
      </w:r>
      <w:r>
        <w:rPr>
          <w:sz w:val="28"/>
          <w:lang w:val="en-US"/>
        </w:rPr>
        <w:t xml:space="preserve"> </w:t>
      </w:r>
      <w:r w:rsidRPr="00F1385A">
        <w:rPr>
          <w:sz w:val="28"/>
          <w:lang w:val="en-US"/>
        </w:rPr>
        <w:t xml:space="preserve">27., </w:t>
      </w:r>
      <w:r>
        <w:rPr>
          <w:sz w:val="28"/>
          <w:lang w:val="uk-UA"/>
        </w:rPr>
        <w:t>№</w:t>
      </w:r>
      <w:r w:rsidRPr="00F1385A">
        <w:rPr>
          <w:sz w:val="28"/>
          <w:lang w:val="en-US"/>
        </w:rPr>
        <w:t>2. – P.</w:t>
      </w:r>
      <w:r>
        <w:rPr>
          <w:sz w:val="28"/>
          <w:lang w:val="uk-UA"/>
        </w:rPr>
        <w:t> </w:t>
      </w:r>
      <w:r w:rsidRPr="00F1385A">
        <w:rPr>
          <w:sz w:val="28"/>
          <w:lang w:val="en-US"/>
        </w:rPr>
        <w:t>107 - 115.</w:t>
      </w:r>
    </w:p>
    <w:p w:rsidR="00B2084F" w:rsidRPr="001B406A" w:rsidRDefault="00B2084F" w:rsidP="0095210F">
      <w:pPr>
        <w:numPr>
          <w:ilvl w:val="0"/>
          <w:numId w:val="42"/>
        </w:numPr>
        <w:spacing w:after="0" w:line="360" w:lineRule="auto"/>
        <w:jc w:val="both"/>
        <w:rPr>
          <w:sz w:val="28"/>
        </w:rPr>
      </w:pPr>
      <w:r>
        <w:rPr>
          <w:sz w:val="28"/>
        </w:rPr>
        <w:t xml:space="preserve">Малышенко М.М. Влияние половых гормонов на биоэлектрическую активность коры и гипоталамо-ретикуло-лимбических структур головного мозга </w:t>
      </w:r>
      <w:r w:rsidRPr="001B406A">
        <w:rPr>
          <w:sz w:val="28"/>
        </w:rPr>
        <w:t xml:space="preserve">/ </w:t>
      </w:r>
      <w:r>
        <w:rPr>
          <w:sz w:val="28"/>
        </w:rPr>
        <w:t>М.М. Малышенко // Физиологический журнал СССР им. И.М. Сеченова. – 1975</w:t>
      </w:r>
      <w:r>
        <w:rPr>
          <w:sz w:val="28"/>
          <w:lang w:val="uk-UA"/>
        </w:rPr>
        <w:t>. –</w:t>
      </w:r>
      <w:r>
        <w:rPr>
          <w:sz w:val="28"/>
        </w:rPr>
        <w:t xml:space="preserve"> Т.</w:t>
      </w:r>
      <w:r w:rsidRPr="003F664D">
        <w:rPr>
          <w:sz w:val="28"/>
        </w:rPr>
        <w:t xml:space="preserve"> </w:t>
      </w:r>
      <w:r>
        <w:rPr>
          <w:sz w:val="28"/>
        </w:rPr>
        <w:t>61,</w:t>
      </w:r>
      <w:r w:rsidRPr="003F664D">
        <w:rPr>
          <w:sz w:val="28"/>
        </w:rPr>
        <w:t xml:space="preserve"> </w:t>
      </w:r>
      <w:r>
        <w:rPr>
          <w:sz w:val="28"/>
        </w:rPr>
        <w:t>№4. – С.</w:t>
      </w:r>
      <w:r>
        <w:rPr>
          <w:sz w:val="28"/>
          <w:lang w:val="uk-UA"/>
        </w:rPr>
        <w:t xml:space="preserve"> </w:t>
      </w:r>
      <w:r>
        <w:rPr>
          <w:sz w:val="28"/>
        </w:rPr>
        <w:t>488</w:t>
      </w:r>
      <w:r w:rsidRPr="003F664D">
        <w:rPr>
          <w:sz w:val="28"/>
        </w:rPr>
        <w:t xml:space="preserve"> </w:t>
      </w:r>
      <w:r>
        <w:rPr>
          <w:sz w:val="28"/>
        </w:rPr>
        <w:t>-</w:t>
      </w:r>
      <w:r w:rsidRPr="003F664D">
        <w:rPr>
          <w:sz w:val="28"/>
        </w:rPr>
        <w:t xml:space="preserve"> </w:t>
      </w:r>
      <w:r>
        <w:rPr>
          <w:sz w:val="28"/>
        </w:rPr>
        <w:t>501.</w:t>
      </w:r>
    </w:p>
    <w:p w:rsidR="00B2084F" w:rsidRPr="00F1385A" w:rsidRDefault="00B2084F" w:rsidP="0095210F">
      <w:pPr>
        <w:numPr>
          <w:ilvl w:val="0"/>
          <w:numId w:val="42"/>
        </w:numPr>
        <w:spacing w:after="0" w:line="360" w:lineRule="auto"/>
        <w:jc w:val="both"/>
        <w:rPr>
          <w:sz w:val="28"/>
        </w:rPr>
      </w:pPr>
      <w:r>
        <w:rPr>
          <w:sz w:val="28"/>
        </w:rPr>
        <w:t xml:space="preserve">Иванова Г.В. Гистофизиологические показатели активности гипоталамо-гипофизарной нейросекреторной системы при нарушении баланса половых гормонов </w:t>
      </w:r>
      <w:r w:rsidRPr="001B406A">
        <w:rPr>
          <w:sz w:val="28"/>
        </w:rPr>
        <w:t xml:space="preserve">/ </w:t>
      </w:r>
      <w:r>
        <w:rPr>
          <w:sz w:val="28"/>
        </w:rPr>
        <w:t>Г.В. Иванова // Архив патологии. – 1971</w:t>
      </w:r>
      <w:r>
        <w:rPr>
          <w:sz w:val="28"/>
          <w:lang w:val="uk-UA"/>
        </w:rPr>
        <w:t>. –</w:t>
      </w:r>
      <w:r>
        <w:rPr>
          <w:sz w:val="28"/>
        </w:rPr>
        <w:t xml:space="preserve"> Т.</w:t>
      </w:r>
      <w:r w:rsidRPr="001B406A">
        <w:rPr>
          <w:sz w:val="28"/>
        </w:rPr>
        <w:t xml:space="preserve"> </w:t>
      </w:r>
      <w:r>
        <w:rPr>
          <w:sz w:val="28"/>
        </w:rPr>
        <w:t>33, №5. – С.35</w:t>
      </w:r>
      <w:r w:rsidRPr="001B406A">
        <w:rPr>
          <w:sz w:val="28"/>
        </w:rPr>
        <w:t xml:space="preserve"> </w:t>
      </w:r>
      <w:r>
        <w:rPr>
          <w:sz w:val="28"/>
        </w:rPr>
        <w:t>-</w:t>
      </w:r>
      <w:r w:rsidRPr="001B406A">
        <w:rPr>
          <w:sz w:val="28"/>
        </w:rPr>
        <w:t xml:space="preserve"> </w:t>
      </w:r>
      <w:r>
        <w:rPr>
          <w:sz w:val="28"/>
        </w:rPr>
        <w:t>40.</w:t>
      </w:r>
    </w:p>
    <w:p w:rsidR="00B2084F" w:rsidRPr="00F1385A" w:rsidRDefault="00B2084F" w:rsidP="0095210F">
      <w:pPr>
        <w:numPr>
          <w:ilvl w:val="0"/>
          <w:numId w:val="42"/>
        </w:numPr>
        <w:spacing w:after="0" w:line="360" w:lineRule="auto"/>
        <w:jc w:val="both"/>
        <w:rPr>
          <w:sz w:val="28"/>
        </w:rPr>
      </w:pPr>
      <w:r>
        <w:rPr>
          <w:sz w:val="28"/>
        </w:rPr>
        <w:lastRenderedPageBreak/>
        <w:t xml:space="preserve">Зурнаджи Ю.Н. Ультраструктурные проявления реакции нейронов крупоклеточных ядер переднего гипоталамуса на сдвиги в водно-солевом гомеостазе </w:t>
      </w:r>
      <w:r w:rsidRPr="001B406A">
        <w:rPr>
          <w:sz w:val="28"/>
        </w:rPr>
        <w:t xml:space="preserve">/ </w:t>
      </w:r>
      <w:r>
        <w:rPr>
          <w:sz w:val="28"/>
        </w:rPr>
        <w:t>Ю.Н. Зурнаджи // Проблемы физиологии гипоталамуса. – Киев, 1975. – Вып.9. – С. 101 - 106.</w:t>
      </w:r>
    </w:p>
    <w:p w:rsidR="00B2084F" w:rsidRDefault="00B2084F" w:rsidP="0095210F">
      <w:pPr>
        <w:numPr>
          <w:ilvl w:val="0"/>
          <w:numId w:val="42"/>
        </w:numPr>
        <w:spacing w:after="0" w:line="360" w:lineRule="auto"/>
        <w:jc w:val="both"/>
        <w:rPr>
          <w:sz w:val="28"/>
          <w:lang w:val="en-US"/>
        </w:rPr>
      </w:pPr>
      <w:r w:rsidRPr="00F1385A">
        <w:rPr>
          <w:sz w:val="28"/>
          <w:lang w:val="en-US"/>
        </w:rPr>
        <w:t xml:space="preserve">Somponpun S. Role of estrogen receptor-beta in regulation of vasopressin and oxytocin release in vitro </w:t>
      </w:r>
      <w:r>
        <w:rPr>
          <w:sz w:val="28"/>
          <w:lang w:val="en-US"/>
        </w:rPr>
        <w:t xml:space="preserve">/ </w:t>
      </w:r>
      <w:r w:rsidRPr="00F1385A">
        <w:rPr>
          <w:sz w:val="28"/>
          <w:lang w:val="en-US"/>
        </w:rPr>
        <w:t>S.</w:t>
      </w:r>
      <w:r>
        <w:rPr>
          <w:sz w:val="28"/>
          <w:lang w:val="en-US"/>
        </w:rPr>
        <w:t xml:space="preserve"> </w:t>
      </w:r>
      <w:r w:rsidRPr="00F1385A">
        <w:rPr>
          <w:sz w:val="28"/>
          <w:lang w:val="en-US"/>
        </w:rPr>
        <w:t>Somponpun, Cd. Sladek // Endocrinology. – 2002. – Vol.</w:t>
      </w:r>
      <w:r>
        <w:rPr>
          <w:sz w:val="28"/>
          <w:lang w:val="en-US"/>
        </w:rPr>
        <w:t xml:space="preserve"> </w:t>
      </w:r>
      <w:r w:rsidRPr="00F1385A">
        <w:rPr>
          <w:sz w:val="28"/>
          <w:lang w:val="en-US"/>
        </w:rPr>
        <w:t xml:space="preserve">143., </w:t>
      </w:r>
      <w:r>
        <w:rPr>
          <w:sz w:val="28"/>
          <w:lang w:val="uk-UA"/>
        </w:rPr>
        <w:t>№</w:t>
      </w:r>
      <w:r w:rsidRPr="00F1385A">
        <w:rPr>
          <w:sz w:val="28"/>
          <w:lang w:val="en-US"/>
        </w:rPr>
        <w:t xml:space="preserve">8. – </w:t>
      </w:r>
      <w:r>
        <w:rPr>
          <w:sz w:val="28"/>
        </w:rPr>
        <w:t>Р</w:t>
      </w:r>
      <w:r w:rsidRPr="00F1385A">
        <w:rPr>
          <w:sz w:val="28"/>
          <w:lang w:val="en-US"/>
        </w:rPr>
        <w:t>. 2899 - 2904.</w:t>
      </w:r>
    </w:p>
    <w:p w:rsidR="00B2084F" w:rsidRPr="00C61B1E" w:rsidRDefault="00B2084F" w:rsidP="0095210F">
      <w:pPr>
        <w:pStyle w:val="af6"/>
        <w:numPr>
          <w:ilvl w:val="0"/>
          <w:numId w:val="42"/>
        </w:numPr>
        <w:spacing w:after="0" w:line="360" w:lineRule="auto"/>
        <w:jc w:val="both"/>
        <w:rPr>
          <w:sz w:val="28"/>
        </w:rPr>
      </w:pPr>
      <w:r w:rsidRPr="00F1385A">
        <w:rPr>
          <w:sz w:val="28"/>
          <w:lang w:val="en-US"/>
        </w:rPr>
        <w:t xml:space="preserve">Estrogen receptor-beta in oxytocin and vasopressin neurons of the rat and human hypothalamus: Immunocytochemical and in situ hybridization studies </w:t>
      </w:r>
      <w:r>
        <w:rPr>
          <w:sz w:val="28"/>
          <w:lang w:val="en-US"/>
        </w:rPr>
        <w:t>/ [</w:t>
      </w:r>
      <w:r w:rsidRPr="00F1385A">
        <w:rPr>
          <w:sz w:val="28"/>
          <w:lang w:val="en-US"/>
        </w:rPr>
        <w:t>E.</w:t>
      </w:r>
      <w:r>
        <w:rPr>
          <w:sz w:val="28"/>
          <w:lang w:val="en-US"/>
        </w:rPr>
        <w:t xml:space="preserve"> </w:t>
      </w:r>
      <w:r w:rsidRPr="00F1385A">
        <w:rPr>
          <w:sz w:val="28"/>
          <w:lang w:val="en-US"/>
        </w:rPr>
        <w:t>Hrabovszky, I.</w:t>
      </w:r>
      <w:r>
        <w:rPr>
          <w:sz w:val="28"/>
          <w:lang w:val="en-US"/>
        </w:rPr>
        <w:t xml:space="preserve"> </w:t>
      </w:r>
      <w:r w:rsidRPr="00F1385A">
        <w:rPr>
          <w:sz w:val="28"/>
          <w:lang w:val="en-US"/>
        </w:rPr>
        <w:t>Kallo, A.</w:t>
      </w:r>
      <w:r>
        <w:rPr>
          <w:sz w:val="28"/>
          <w:lang w:val="en-US"/>
        </w:rPr>
        <w:t xml:space="preserve"> </w:t>
      </w:r>
      <w:r w:rsidRPr="00F1385A">
        <w:rPr>
          <w:sz w:val="28"/>
          <w:lang w:val="en-US"/>
        </w:rPr>
        <w:t>Steinhauser, I.</w:t>
      </w:r>
      <w:r>
        <w:rPr>
          <w:sz w:val="28"/>
          <w:lang w:val="en-US"/>
        </w:rPr>
        <w:t xml:space="preserve"> </w:t>
      </w:r>
      <w:r w:rsidRPr="00F1385A">
        <w:rPr>
          <w:sz w:val="28"/>
          <w:lang w:val="en-US"/>
        </w:rPr>
        <w:t>Merchenthaler, C.W.</w:t>
      </w:r>
      <w:r>
        <w:rPr>
          <w:sz w:val="28"/>
          <w:lang w:val="en-US"/>
        </w:rPr>
        <w:t> </w:t>
      </w:r>
      <w:r w:rsidRPr="00F1385A">
        <w:rPr>
          <w:sz w:val="28"/>
          <w:lang w:val="en-US"/>
        </w:rPr>
        <w:t>Coen, S.L.</w:t>
      </w:r>
      <w:r>
        <w:rPr>
          <w:sz w:val="28"/>
          <w:lang w:val="en-US"/>
        </w:rPr>
        <w:t xml:space="preserve"> </w:t>
      </w:r>
      <w:r w:rsidRPr="00F1385A">
        <w:rPr>
          <w:sz w:val="28"/>
          <w:lang w:val="en-US"/>
        </w:rPr>
        <w:t>Petersen, Z. Liposits</w:t>
      </w:r>
      <w:r>
        <w:rPr>
          <w:sz w:val="28"/>
          <w:lang w:val="en-US"/>
        </w:rPr>
        <w:t xml:space="preserve">] </w:t>
      </w:r>
      <w:r w:rsidRPr="00F1385A">
        <w:rPr>
          <w:sz w:val="28"/>
          <w:lang w:val="en-US"/>
        </w:rPr>
        <w:t xml:space="preserve">// J. Comp. </w:t>
      </w:r>
      <w:r w:rsidRPr="001B406A">
        <w:rPr>
          <w:sz w:val="28"/>
          <w:lang w:val="en-US"/>
        </w:rPr>
        <w:t>Neurol</w:t>
      </w:r>
      <w:r w:rsidRPr="00C61B1E">
        <w:rPr>
          <w:sz w:val="28"/>
        </w:rPr>
        <w:t xml:space="preserve">. – 2004. – </w:t>
      </w:r>
      <w:r w:rsidRPr="001B406A">
        <w:rPr>
          <w:sz w:val="28"/>
          <w:lang w:val="en-US"/>
        </w:rPr>
        <w:t>Vol</w:t>
      </w:r>
      <w:r w:rsidRPr="00C61B1E">
        <w:rPr>
          <w:sz w:val="28"/>
        </w:rPr>
        <w:t>.</w:t>
      </w:r>
      <w:r>
        <w:rPr>
          <w:sz w:val="28"/>
        </w:rPr>
        <w:t> </w:t>
      </w:r>
      <w:r w:rsidRPr="00C61B1E">
        <w:rPr>
          <w:sz w:val="28"/>
        </w:rPr>
        <w:t xml:space="preserve">473., </w:t>
      </w:r>
      <w:r>
        <w:rPr>
          <w:sz w:val="28"/>
          <w:lang w:val="uk-UA"/>
        </w:rPr>
        <w:t>№</w:t>
      </w:r>
      <w:r w:rsidRPr="00C61B1E">
        <w:rPr>
          <w:sz w:val="28"/>
        </w:rPr>
        <w:t xml:space="preserve">3. – </w:t>
      </w:r>
      <w:r w:rsidRPr="001B406A">
        <w:rPr>
          <w:sz w:val="28"/>
          <w:lang w:val="en-US"/>
        </w:rPr>
        <w:t>P</w:t>
      </w:r>
      <w:r w:rsidRPr="00C61B1E">
        <w:rPr>
          <w:sz w:val="28"/>
        </w:rPr>
        <w:t>. 315 - 333.</w:t>
      </w:r>
    </w:p>
    <w:p w:rsidR="00B2084F" w:rsidRPr="00B86F0C" w:rsidRDefault="00B2084F" w:rsidP="0095210F">
      <w:pPr>
        <w:numPr>
          <w:ilvl w:val="0"/>
          <w:numId w:val="42"/>
        </w:numPr>
        <w:spacing w:after="0" w:line="360" w:lineRule="auto"/>
        <w:jc w:val="both"/>
        <w:rPr>
          <w:sz w:val="28"/>
        </w:rPr>
      </w:pPr>
      <w:r>
        <w:rPr>
          <w:sz w:val="28"/>
        </w:rPr>
        <w:t>Свидерская</w:t>
      </w:r>
      <w:r w:rsidRPr="00B86F0C">
        <w:rPr>
          <w:sz w:val="28"/>
        </w:rPr>
        <w:t xml:space="preserve"> </w:t>
      </w:r>
      <w:r>
        <w:rPr>
          <w:sz w:val="28"/>
        </w:rPr>
        <w:t>Г</w:t>
      </w:r>
      <w:r w:rsidRPr="00B86F0C">
        <w:rPr>
          <w:sz w:val="28"/>
        </w:rPr>
        <w:t>.</w:t>
      </w:r>
      <w:r>
        <w:rPr>
          <w:sz w:val="28"/>
        </w:rPr>
        <w:t>Е</w:t>
      </w:r>
      <w:r w:rsidRPr="00B86F0C">
        <w:rPr>
          <w:sz w:val="28"/>
        </w:rPr>
        <w:t xml:space="preserve">. </w:t>
      </w:r>
      <w:r>
        <w:rPr>
          <w:sz w:val="28"/>
        </w:rPr>
        <w:t>Развитие</w:t>
      </w:r>
      <w:r w:rsidRPr="00B86F0C">
        <w:rPr>
          <w:sz w:val="28"/>
        </w:rPr>
        <w:t xml:space="preserve"> </w:t>
      </w:r>
      <w:r>
        <w:rPr>
          <w:sz w:val="28"/>
        </w:rPr>
        <w:t>груминга</w:t>
      </w:r>
      <w:r w:rsidRPr="00B86F0C">
        <w:rPr>
          <w:sz w:val="28"/>
        </w:rPr>
        <w:t xml:space="preserve"> </w:t>
      </w:r>
      <w:r>
        <w:rPr>
          <w:sz w:val="28"/>
        </w:rPr>
        <w:t>в</w:t>
      </w:r>
      <w:r w:rsidRPr="00B86F0C">
        <w:rPr>
          <w:sz w:val="28"/>
        </w:rPr>
        <w:t xml:space="preserve"> </w:t>
      </w:r>
      <w:r>
        <w:rPr>
          <w:sz w:val="28"/>
        </w:rPr>
        <w:t>онтогенезе</w:t>
      </w:r>
      <w:r w:rsidRPr="00B86F0C">
        <w:rPr>
          <w:sz w:val="28"/>
        </w:rPr>
        <w:t xml:space="preserve"> </w:t>
      </w:r>
      <w:r>
        <w:rPr>
          <w:sz w:val="28"/>
        </w:rPr>
        <w:t>крыс</w:t>
      </w:r>
      <w:r w:rsidRPr="00B86F0C">
        <w:rPr>
          <w:sz w:val="28"/>
        </w:rPr>
        <w:t xml:space="preserve"> </w:t>
      </w:r>
      <w:r>
        <w:rPr>
          <w:sz w:val="28"/>
        </w:rPr>
        <w:t>и</w:t>
      </w:r>
      <w:r w:rsidRPr="00B86F0C">
        <w:rPr>
          <w:sz w:val="28"/>
        </w:rPr>
        <w:t xml:space="preserve"> </w:t>
      </w:r>
      <w:r>
        <w:rPr>
          <w:sz w:val="28"/>
        </w:rPr>
        <w:t>мышей</w:t>
      </w:r>
      <w:r w:rsidRPr="00B86F0C">
        <w:rPr>
          <w:sz w:val="28"/>
        </w:rPr>
        <w:t xml:space="preserve"> / </w:t>
      </w:r>
      <w:r>
        <w:rPr>
          <w:sz w:val="28"/>
        </w:rPr>
        <w:t>Г</w:t>
      </w:r>
      <w:r w:rsidRPr="00B86F0C">
        <w:rPr>
          <w:sz w:val="28"/>
        </w:rPr>
        <w:t>.</w:t>
      </w:r>
      <w:r>
        <w:rPr>
          <w:sz w:val="28"/>
        </w:rPr>
        <w:t>Е</w:t>
      </w:r>
      <w:r w:rsidRPr="00B86F0C">
        <w:rPr>
          <w:sz w:val="28"/>
        </w:rPr>
        <w:t xml:space="preserve">. </w:t>
      </w:r>
      <w:r>
        <w:rPr>
          <w:sz w:val="28"/>
        </w:rPr>
        <w:t>Свидерская</w:t>
      </w:r>
      <w:r w:rsidRPr="00B86F0C">
        <w:rPr>
          <w:sz w:val="28"/>
        </w:rPr>
        <w:t xml:space="preserve">, </w:t>
      </w:r>
      <w:r>
        <w:rPr>
          <w:sz w:val="28"/>
        </w:rPr>
        <w:t>Л</w:t>
      </w:r>
      <w:r w:rsidRPr="00B86F0C">
        <w:rPr>
          <w:sz w:val="28"/>
        </w:rPr>
        <w:t>.</w:t>
      </w:r>
      <w:r>
        <w:rPr>
          <w:sz w:val="28"/>
        </w:rPr>
        <w:t>Е</w:t>
      </w:r>
      <w:r w:rsidRPr="00B86F0C">
        <w:rPr>
          <w:sz w:val="28"/>
        </w:rPr>
        <w:t xml:space="preserve">. </w:t>
      </w:r>
      <w:r>
        <w:rPr>
          <w:sz w:val="28"/>
        </w:rPr>
        <w:t>Дмитриева</w:t>
      </w:r>
      <w:r w:rsidRPr="00B86F0C">
        <w:rPr>
          <w:sz w:val="28"/>
        </w:rPr>
        <w:t xml:space="preserve"> // </w:t>
      </w:r>
      <w:r>
        <w:rPr>
          <w:sz w:val="28"/>
        </w:rPr>
        <w:t>Журн</w:t>
      </w:r>
      <w:r w:rsidRPr="00B86F0C">
        <w:rPr>
          <w:sz w:val="28"/>
        </w:rPr>
        <w:t xml:space="preserve">. </w:t>
      </w:r>
      <w:r>
        <w:rPr>
          <w:sz w:val="28"/>
        </w:rPr>
        <w:t>эволюционной</w:t>
      </w:r>
      <w:r w:rsidRPr="00B86F0C">
        <w:rPr>
          <w:sz w:val="28"/>
        </w:rPr>
        <w:t xml:space="preserve"> </w:t>
      </w:r>
      <w:r>
        <w:rPr>
          <w:sz w:val="28"/>
        </w:rPr>
        <w:t>биохимии</w:t>
      </w:r>
      <w:r w:rsidRPr="00B86F0C">
        <w:rPr>
          <w:sz w:val="28"/>
        </w:rPr>
        <w:t xml:space="preserve"> </w:t>
      </w:r>
      <w:r>
        <w:rPr>
          <w:sz w:val="28"/>
        </w:rPr>
        <w:t>и</w:t>
      </w:r>
      <w:r w:rsidRPr="00B86F0C">
        <w:rPr>
          <w:sz w:val="28"/>
        </w:rPr>
        <w:t xml:space="preserve"> </w:t>
      </w:r>
      <w:r>
        <w:rPr>
          <w:sz w:val="28"/>
        </w:rPr>
        <w:t>физиологии</w:t>
      </w:r>
      <w:r w:rsidRPr="00B86F0C">
        <w:rPr>
          <w:sz w:val="28"/>
        </w:rPr>
        <w:t xml:space="preserve">. </w:t>
      </w:r>
      <w:r>
        <w:rPr>
          <w:sz w:val="28"/>
        </w:rPr>
        <w:t>–</w:t>
      </w:r>
      <w:r w:rsidRPr="00B86F0C">
        <w:rPr>
          <w:sz w:val="28"/>
        </w:rPr>
        <w:t xml:space="preserve"> 1993</w:t>
      </w:r>
      <w:r>
        <w:rPr>
          <w:sz w:val="28"/>
        </w:rPr>
        <w:t>. –</w:t>
      </w:r>
      <w:r w:rsidRPr="00B86F0C">
        <w:rPr>
          <w:sz w:val="28"/>
        </w:rPr>
        <w:t xml:space="preserve"> </w:t>
      </w:r>
      <w:r>
        <w:rPr>
          <w:sz w:val="28"/>
        </w:rPr>
        <w:t>Т</w:t>
      </w:r>
      <w:r w:rsidRPr="00B86F0C">
        <w:rPr>
          <w:sz w:val="28"/>
        </w:rPr>
        <w:t xml:space="preserve">. 29, №4. </w:t>
      </w:r>
      <w:r>
        <w:rPr>
          <w:sz w:val="28"/>
        </w:rPr>
        <w:t>–</w:t>
      </w:r>
      <w:r w:rsidRPr="00B86F0C">
        <w:rPr>
          <w:sz w:val="28"/>
        </w:rPr>
        <w:t xml:space="preserve"> </w:t>
      </w:r>
      <w:r>
        <w:rPr>
          <w:sz w:val="28"/>
        </w:rPr>
        <w:t>С</w:t>
      </w:r>
      <w:r w:rsidRPr="00B86F0C">
        <w:rPr>
          <w:sz w:val="28"/>
        </w:rPr>
        <w:t>. 36 - 39.</w:t>
      </w:r>
    </w:p>
    <w:p w:rsidR="00B2084F" w:rsidRPr="00F1385A" w:rsidRDefault="00B2084F" w:rsidP="0095210F">
      <w:pPr>
        <w:numPr>
          <w:ilvl w:val="0"/>
          <w:numId w:val="42"/>
        </w:numPr>
        <w:spacing w:after="0" w:line="360" w:lineRule="auto"/>
        <w:jc w:val="both"/>
        <w:rPr>
          <w:sz w:val="28"/>
          <w:lang w:val="en-US"/>
        </w:rPr>
      </w:pPr>
      <w:smartTag w:uri="urn:schemas-microsoft-com:office:smarttags" w:element="place">
        <w:smartTag w:uri="urn:schemas-microsoft-com:office:smarttags" w:element="City">
          <w:r w:rsidRPr="00F1385A">
            <w:rPr>
              <w:sz w:val="28"/>
              <w:lang w:val="en-US"/>
            </w:rPr>
            <w:t>Celis</w:t>
          </w:r>
        </w:smartTag>
        <w:r w:rsidRPr="00AD2347">
          <w:rPr>
            <w:sz w:val="28"/>
            <w:lang w:val="en-US"/>
          </w:rPr>
          <w:t xml:space="preserve"> </w:t>
        </w:r>
        <w:smartTag w:uri="urn:schemas-microsoft-com:office:smarttags" w:element="State">
          <w:r w:rsidRPr="00F1385A">
            <w:rPr>
              <w:sz w:val="28"/>
              <w:lang w:val="en-US"/>
            </w:rPr>
            <w:t>M</w:t>
          </w:r>
          <w:r w:rsidRPr="00AD2347">
            <w:rPr>
              <w:sz w:val="28"/>
              <w:lang w:val="en-US"/>
            </w:rPr>
            <w:t>.</w:t>
          </w:r>
          <w:r w:rsidRPr="00F1385A">
            <w:rPr>
              <w:sz w:val="28"/>
              <w:lang w:val="en-US"/>
            </w:rPr>
            <w:t>E</w:t>
          </w:r>
          <w:r w:rsidRPr="00AD2347">
            <w:rPr>
              <w:sz w:val="28"/>
              <w:lang w:val="en-US"/>
            </w:rPr>
            <w:t>.</w:t>
          </w:r>
        </w:smartTag>
      </w:smartTag>
      <w:r w:rsidRPr="00AD2347">
        <w:rPr>
          <w:sz w:val="28"/>
          <w:lang w:val="en-US"/>
        </w:rPr>
        <w:t xml:space="preserve"> </w:t>
      </w:r>
      <w:r w:rsidRPr="00F1385A">
        <w:rPr>
          <w:sz w:val="28"/>
          <w:lang w:val="en-US"/>
        </w:rPr>
        <w:t>Measurement</w:t>
      </w:r>
      <w:r w:rsidRPr="00AD2347">
        <w:rPr>
          <w:sz w:val="28"/>
          <w:lang w:val="en-US"/>
        </w:rPr>
        <w:t xml:space="preserve"> </w:t>
      </w:r>
      <w:r w:rsidRPr="00F1385A">
        <w:rPr>
          <w:sz w:val="28"/>
          <w:lang w:val="en-US"/>
        </w:rPr>
        <w:t>of</w:t>
      </w:r>
      <w:r w:rsidRPr="00AD2347">
        <w:rPr>
          <w:sz w:val="28"/>
          <w:lang w:val="en-US"/>
        </w:rPr>
        <w:t xml:space="preserve"> </w:t>
      </w:r>
      <w:r w:rsidRPr="00F1385A">
        <w:rPr>
          <w:sz w:val="28"/>
          <w:lang w:val="en-US"/>
        </w:rPr>
        <w:t>Grooming</w:t>
      </w:r>
      <w:r w:rsidRPr="00AD2347">
        <w:rPr>
          <w:sz w:val="28"/>
          <w:lang w:val="en-US"/>
        </w:rPr>
        <w:t xml:space="preserve"> </w:t>
      </w:r>
      <w:r w:rsidRPr="00F1385A">
        <w:rPr>
          <w:sz w:val="28"/>
          <w:lang w:val="en-US"/>
        </w:rPr>
        <w:t>Behaviour</w:t>
      </w:r>
      <w:r w:rsidRPr="00AD2347">
        <w:rPr>
          <w:sz w:val="28"/>
          <w:lang w:val="en-US"/>
        </w:rPr>
        <w:t xml:space="preserve"> / </w:t>
      </w:r>
      <w:r w:rsidRPr="00F1385A">
        <w:rPr>
          <w:sz w:val="28"/>
          <w:lang w:val="en-US"/>
        </w:rPr>
        <w:t>M</w:t>
      </w:r>
      <w:r w:rsidRPr="00AD2347">
        <w:rPr>
          <w:sz w:val="28"/>
          <w:lang w:val="en-US"/>
        </w:rPr>
        <w:t>.</w:t>
      </w:r>
      <w:r w:rsidRPr="00F1385A">
        <w:rPr>
          <w:sz w:val="28"/>
          <w:lang w:val="en-US"/>
        </w:rPr>
        <w:t>E</w:t>
      </w:r>
      <w:r w:rsidRPr="00AD2347">
        <w:rPr>
          <w:sz w:val="28"/>
          <w:lang w:val="en-US"/>
        </w:rPr>
        <w:t xml:space="preserve">. </w:t>
      </w:r>
      <w:r w:rsidRPr="00F1385A">
        <w:rPr>
          <w:sz w:val="28"/>
          <w:lang w:val="en-US"/>
        </w:rPr>
        <w:t>Celis</w:t>
      </w:r>
      <w:r w:rsidRPr="00AD2347">
        <w:rPr>
          <w:sz w:val="28"/>
          <w:lang w:val="en-US"/>
        </w:rPr>
        <w:t xml:space="preserve">, </w:t>
      </w:r>
      <w:smartTag w:uri="urn:schemas-microsoft-com:office:smarttags" w:element="place">
        <w:r w:rsidRPr="00F1385A">
          <w:rPr>
            <w:sz w:val="28"/>
            <w:lang w:val="en-US"/>
          </w:rPr>
          <w:t>E</w:t>
        </w:r>
        <w:r w:rsidRPr="00AD2347">
          <w:rPr>
            <w:sz w:val="28"/>
            <w:lang w:val="en-US"/>
          </w:rPr>
          <w:t>.</w:t>
        </w:r>
        <w:r>
          <w:rPr>
            <w:sz w:val="28"/>
            <w:lang w:val="en-US"/>
          </w:rPr>
          <w:t> </w:t>
        </w:r>
        <w:r w:rsidRPr="00F1385A">
          <w:rPr>
            <w:sz w:val="28"/>
            <w:lang w:val="en-US"/>
          </w:rPr>
          <w:t>Torre</w:t>
        </w:r>
      </w:smartTag>
      <w:r w:rsidRPr="00AD2347">
        <w:rPr>
          <w:sz w:val="28"/>
          <w:lang w:val="en-US"/>
        </w:rPr>
        <w:t xml:space="preserve"> // </w:t>
      </w:r>
      <w:r w:rsidRPr="00F1385A">
        <w:rPr>
          <w:sz w:val="28"/>
          <w:lang w:val="en-US"/>
        </w:rPr>
        <w:t>In</w:t>
      </w:r>
      <w:r w:rsidRPr="00AD2347">
        <w:rPr>
          <w:sz w:val="28"/>
          <w:lang w:val="en-US"/>
        </w:rPr>
        <w:t xml:space="preserve">: </w:t>
      </w:r>
      <w:r w:rsidRPr="00F1385A">
        <w:rPr>
          <w:sz w:val="28"/>
          <w:lang w:val="en-US"/>
        </w:rPr>
        <w:t>Methods</w:t>
      </w:r>
      <w:r w:rsidRPr="00AD2347">
        <w:rPr>
          <w:sz w:val="28"/>
          <w:lang w:val="en-US"/>
        </w:rPr>
        <w:t xml:space="preserve"> </w:t>
      </w:r>
      <w:r w:rsidRPr="00F1385A">
        <w:rPr>
          <w:sz w:val="28"/>
          <w:lang w:val="en-US"/>
        </w:rPr>
        <w:t>in</w:t>
      </w:r>
      <w:r w:rsidRPr="00AD2347">
        <w:rPr>
          <w:sz w:val="28"/>
          <w:lang w:val="en-US"/>
        </w:rPr>
        <w:t xml:space="preserve"> </w:t>
      </w:r>
      <w:r w:rsidRPr="00F1385A">
        <w:rPr>
          <w:sz w:val="28"/>
          <w:lang w:val="en-US"/>
        </w:rPr>
        <w:t>Neurosciences</w:t>
      </w:r>
      <w:r w:rsidRPr="00AD2347">
        <w:rPr>
          <w:sz w:val="28"/>
          <w:lang w:val="en-US"/>
        </w:rPr>
        <w:t xml:space="preserve">, </w:t>
      </w:r>
      <w:r w:rsidRPr="00F1385A">
        <w:rPr>
          <w:sz w:val="28"/>
          <w:lang w:val="en-US"/>
        </w:rPr>
        <w:t>Ed</w:t>
      </w:r>
      <w:r w:rsidRPr="00AD2347">
        <w:rPr>
          <w:sz w:val="28"/>
          <w:lang w:val="en-US"/>
        </w:rPr>
        <w:t xml:space="preserve"> </w:t>
      </w:r>
      <w:r w:rsidRPr="00F1385A">
        <w:rPr>
          <w:sz w:val="28"/>
          <w:lang w:val="en-US"/>
        </w:rPr>
        <w:t>Conn</w:t>
      </w:r>
      <w:r w:rsidRPr="00AD2347">
        <w:rPr>
          <w:sz w:val="28"/>
          <w:lang w:val="en-US"/>
        </w:rPr>
        <w:t xml:space="preserve"> </w:t>
      </w:r>
      <w:r w:rsidRPr="00F1385A">
        <w:rPr>
          <w:sz w:val="28"/>
          <w:lang w:val="en-US"/>
        </w:rPr>
        <w:t>A</w:t>
      </w:r>
      <w:r w:rsidRPr="00AD2347">
        <w:rPr>
          <w:sz w:val="28"/>
          <w:lang w:val="en-US"/>
        </w:rPr>
        <w:t xml:space="preserve">., </w:t>
      </w:r>
      <w:smartTag w:uri="urn:schemas-microsoft-com:office:smarttags" w:element="place">
        <w:smartTag w:uri="urn:schemas-microsoft-com:office:smarttags" w:element="City">
          <w:r w:rsidRPr="00F1385A">
            <w:rPr>
              <w:sz w:val="28"/>
              <w:lang w:val="en-US"/>
            </w:rPr>
            <w:t>San</w:t>
          </w:r>
          <w:r w:rsidRPr="00AD2347">
            <w:rPr>
              <w:sz w:val="28"/>
              <w:lang w:val="en-US"/>
            </w:rPr>
            <w:t xml:space="preserve"> </w:t>
          </w:r>
          <w:r w:rsidRPr="00F1385A">
            <w:rPr>
              <w:sz w:val="28"/>
              <w:lang w:val="en-US"/>
            </w:rPr>
            <w:t>Diego</w:t>
          </w:r>
        </w:smartTag>
        <w:r w:rsidRPr="00AD2347">
          <w:rPr>
            <w:sz w:val="28"/>
            <w:lang w:val="en-US"/>
          </w:rPr>
          <w:t xml:space="preserve">, </w:t>
        </w:r>
        <w:smartTag w:uri="urn:schemas-microsoft-com:office:smarttags" w:element="State">
          <w:r w:rsidRPr="00F1385A">
            <w:rPr>
              <w:sz w:val="28"/>
              <w:lang w:val="en-US"/>
            </w:rPr>
            <w:t>New</w:t>
          </w:r>
          <w:r w:rsidRPr="00AD2347">
            <w:rPr>
              <w:sz w:val="28"/>
              <w:lang w:val="en-US"/>
            </w:rPr>
            <w:t xml:space="preserve"> </w:t>
          </w:r>
          <w:r w:rsidRPr="00F1385A">
            <w:rPr>
              <w:sz w:val="28"/>
              <w:lang w:val="en-US"/>
            </w:rPr>
            <w:t>York</w:t>
          </w:r>
        </w:smartTag>
      </w:smartTag>
      <w:r w:rsidRPr="00F1385A">
        <w:rPr>
          <w:sz w:val="28"/>
          <w:lang w:val="en-US"/>
        </w:rPr>
        <w:t xml:space="preserve">: Academic Press. – 1993. </w:t>
      </w:r>
      <w:r>
        <w:rPr>
          <w:sz w:val="28"/>
          <w:lang w:val="en-US"/>
        </w:rPr>
        <w:t>–</w:t>
      </w:r>
      <w:r w:rsidRPr="00F1385A">
        <w:rPr>
          <w:sz w:val="28"/>
          <w:lang w:val="en-US"/>
        </w:rPr>
        <w:t xml:space="preserve"> P. 359 - 378.</w:t>
      </w:r>
    </w:p>
    <w:p w:rsidR="00B2084F" w:rsidRPr="00703E69" w:rsidRDefault="00B2084F" w:rsidP="0095210F">
      <w:pPr>
        <w:numPr>
          <w:ilvl w:val="0"/>
          <w:numId w:val="42"/>
        </w:numPr>
        <w:spacing w:after="0" w:line="360" w:lineRule="auto"/>
        <w:jc w:val="both"/>
        <w:rPr>
          <w:sz w:val="28"/>
          <w:lang w:val="en-US"/>
        </w:rPr>
      </w:pPr>
      <w:r w:rsidRPr="00F1385A">
        <w:rPr>
          <w:sz w:val="28"/>
          <w:lang w:val="en-US"/>
        </w:rPr>
        <w:t xml:space="preserve">Effects of environmental stressors on time course, variability and form of self-grooming in the rat </w:t>
      </w:r>
      <w:r>
        <w:rPr>
          <w:sz w:val="28"/>
          <w:lang w:val="en-US"/>
        </w:rPr>
        <w:t>/ [</w:t>
      </w:r>
      <w:r w:rsidRPr="00F1385A">
        <w:rPr>
          <w:sz w:val="28"/>
          <w:lang w:val="en-US"/>
        </w:rPr>
        <w:t>A.M.M.</w:t>
      </w:r>
      <w:r>
        <w:rPr>
          <w:sz w:val="28"/>
          <w:lang w:val="en-US"/>
        </w:rPr>
        <w:t xml:space="preserve"> </w:t>
      </w:r>
      <w:r w:rsidRPr="00F1385A">
        <w:rPr>
          <w:sz w:val="28"/>
          <w:lang w:val="en-US"/>
        </w:rPr>
        <w:t>Van Erp, M.P.</w:t>
      </w:r>
      <w:r>
        <w:rPr>
          <w:sz w:val="28"/>
          <w:lang w:val="en-US"/>
        </w:rPr>
        <w:t xml:space="preserve"> </w:t>
      </w:r>
      <w:r w:rsidRPr="00F1385A">
        <w:rPr>
          <w:sz w:val="28"/>
          <w:lang w:val="en-US"/>
        </w:rPr>
        <w:t>Kruk, W.</w:t>
      </w:r>
      <w:r>
        <w:rPr>
          <w:sz w:val="28"/>
          <w:lang w:val="en-US"/>
        </w:rPr>
        <w:t xml:space="preserve"> </w:t>
      </w:r>
      <w:r w:rsidRPr="00F1385A">
        <w:rPr>
          <w:sz w:val="28"/>
          <w:lang w:val="en-US"/>
        </w:rPr>
        <w:t>Meelis, D. Willeken-Bramer</w:t>
      </w:r>
      <w:r>
        <w:rPr>
          <w:sz w:val="28"/>
          <w:lang w:val="en-US"/>
        </w:rPr>
        <w:t>]</w:t>
      </w:r>
      <w:r w:rsidRPr="00F1385A">
        <w:rPr>
          <w:sz w:val="28"/>
          <w:lang w:val="en-US"/>
        </w:rPr>
        <w:t xml:space="preserve"> // Behav. </w:t>
      </w:r>
      <w:r w:rsidRPr="00703E69">
        <w:rPr>
          <w:sz w:val="28"/>
          <w:lang w:val="en-US"/>
        </w:rPr>
        <w:t xml:space="preserve">Brain Res. </w:t>
      </w:r>
      <w:r>
        <w:rPr>
          <w:sz w:val="28"/>
          <w:lang w:val="en-US"/>
        </w:rPr>
        <w:t>–</w:t>
      </w:r>
      <w:r w:rsidRPr="00703E69">
        <w:rPr>
          <w:sz w:val="28"/>
          <w:lang w:val="en-US"/>
        </w:rPr>
        <w:t xml:space="preserve"> 1994</w:t>
      </w:r>
      <w:r w:rsidRPr="00C61B1E">
        <w:rPr>
          <w:sz w:val="28"/>
          <w:lang w:val="en-US"/>
        </w:rPr>
        <w:t>.</w:t>
      </w:r>
      <w:r w:rsidRPr="00703E69">
        <w:rPr>
          <w:sz w:val="28"/>
          <w:lang w:val="en-US"/>
        </w:rPr>
        <w:t xml:space="preserve"> </w:t>
      </w:r>
      <w:r>
        <w:rPr>
          <w:sz w:val="28"/>
        </w:rPr>
        <w:t xml:space="preserve">– </w:t>
      </w:r>
      <w:r w:rsidRPr="00703E69">
        <w:rPr>
          <w:sz w:val="28"/>
          <w:lang w:val="en-US"/>
        </w:rPr>
        <w:t>V</w:t>
      </w:r>
      <w:r>
        <w:rPr>
          <w:sz w:val="28"/>
          <w:lang w:val="en-US"/>
        </w:rPr>
        <w:t>ol</w:t>
      </w:r>
      <w:r w:rsidRPr="00703E69">
        <w:rPr>
          <w:sz w:val="28"/>
          <w:lang w:val="en-US"/>
        </w:rPr>
        <w:t>.</w:t>
      </w:r>
      <w:r>
        <w:rPr>
          <w:sz w:val="28"/>
          <w:lang w:val="en-US"/>
        </w:rPr>
        <w:t xml:space="preserve"> </w:t>
      </w:r>
      <w:r w:rsidRPr="00703E69">
        <w:rPr>
          <w:sz w:val="28"/>
          <w:lang w:val="en-US"/>
        </w:rPr>
        <w:t xml:space="preserve">65. </w:t>
      </w:r>
      <w:r>
        <w:rPr>
          <w:sz w:val="28"/>
          <w:lang w:val="en-US"/>
        </w:rPr>
        <w:t>–</w:t>
      </w:r>
      <w:r w:rsidRPr="00703E69">
        <w:rPr>
          <w:sz w:val="28"/>
          <w:lang w:val="en-US"/>
        </w:rPr>
        <w:t xml:space="preserve"> </w:t>
      </w:r>
      <w:r>
        <w:rPr>
          <w:sz w:val="28"/>
          <w:lang w:val="en-US"/>
        </w:rPr>
        <w:t>P. 47 - 55.</w:t>
      </w:r>
    </w:p>
    <w:p w:rsidR="00B2084F" w:rsidRPr="00C61B1E" w:rsidRDefault="00B2084F" w:rsidP="0095210F">
      <w:pPr>
        <w:numPr>
          <w:ilvl w:val="0"/>
          <w:numId w:val="42"/>
        </w:numPr>
        <w:spacing w:after="0" w:line="360" w:lineRule="auto"/>
        <w:jc w:val="both"/>
        <w:rPr>
          <w:sz w:val="28"/>
        </w:rPr>
      </w:pPr>
      <w:r>
        <w:rPr>
          <w:sz w:val="28"/>
        </w:rPr>
        <w:t>Шовен</w:t>
      </w:r>
      <w:r w:rsidRPr="00C61B1E">
        <w:rPr>
          <w:sz w:val="28"/>
        </w:rPr>
        <w:t xml:space="preserve"> </w:t>
      </w:r>
      <w:r>
        <w:rPr>
          <w:sz w:val="28"/>
        </w:rPr>
        <w:t>Р</w:t>
      </w:r>
      <w:r w:rsidRPr="00C61B1E">
        <w:rPr>
          <w:sz w:val="28"/>
        </w:rPr>
        <w:t xml:space="preserve">. </w:t>
      </w:r>
      <w:r>
        <w:rPr>
          <w:sz w:val="28"/>
        </w:rPr>
        <w:t>Поведение</w:t>
      </w:r>
      <w:r w:rsidRPr="00C61B1E">
        <w:rPr>
          <w:sz w:val="28"/>
        </w:rPr>
        <w:t xml:space="preserve"> </w:t>
      </w:r>
      <w:r>
        <w:rPr>
          <w:sz w:val="28"/>
        </w:rPr>
        <w:t>животных</w:t>
      </w:r>
      <w:r w:rsidRPr="00C61B1E">
        <w:rPr>
          <w:sz w:val="28"/>
        </w:rPr>
        <w:t xml:space="preserve"> / </w:t>
      </w:r>
      <w:r>
        <w:rPr>
          <w:sz w:val="28"/>
        </w:rPr>
        <w:t>Р</w:t>
      </w:r>
      <w:r w:rsidRPr="00C61B1E">
        <w:rPr>
          <w:sz w:val="28"/>
        </w:rPr>
        <w:t xml:space="preserve">. </w:t>
      </w:r>
      <w:r>
        <w:rPr>
          <w:sz w:val="28"/>
        </w:rPr>
        <w:t>Шовен</w:t>
      </w:r>
      <w:r w:rsidRPr="00C61B1E">
        <w:rPr>
          <w:sz w:val="28"/>
        </w:rPr>
        <w:t xml:space="preserve">. – </w:t>
      </w:r>
      <w:r>
        <w:rPr>
          <w:sz w:val="28"/>
        </w:rPr>
        <w:t>М</w:t>
      </w:r>
      <w:r w:rsidRPr="00C61B1E">
        <w:rPr>
          <w:sz w:val="28"/>
        </w:rPr>
        <w:t xml:space="preserve">: </w:t>
      </w:r>
      <w:r>
        <w:rPr>
          <w:sz w:val="28"/>
        </w:rPr>
        <w:t>Мир</w:t>
      </w:r>
      <w:r w:rsidRPr="00C61B1E">
        <w:rPr>
          <w:sz w:val="28"/>
        </w:rPr>
        <w:t xml:space="preserve">., 1972. – 489 </w:t>
      </w:r>
      <w:r>
        <w:rPr>
          <w:sz w:val="28"/>
        </w:rPr>
        <w:t>с</w:t>
      </w:r>
      <w:r w:rsidRPr="00C61B1E">
        <w:rPr>
          <w:sz w:val="28"/>
        </w:rPr>
        <w:t>.</w:t>
      </w:r>
    </w:p>
    <w:p w:rsidR="00B2084F" w:rsidRPr="00F1385A" w:rsidRDefault="00B2084F" w:rsidP="0095210F">
      <w:pPr>
        <w:numPr>
          <w:ilvl w:val="0"/>
          <w:numId w:val="42"/>
        </w:numPr>
        <w:spacing w:after="0" w:line="360" w:lineRule="auto"/>
        <w:jc w:val="both"/>
        <w:rPr>
          <w:sz w:val="28"/>
          <w:lang w:val="en-US"/>
        </w:rPr>
      </w:pPr>
      <w:r w:rsidRPr="00F1385A">
        <w:rPr>
          <w:sz w:val="28"/>
          <w:lang w:val="en-US"/>
        </w:rPr>
        <w:t>Dunn A.J. Behavioural tests: their interpretation and significance in the study of peptide action</w:t>
      </w:r>
      <w:r>
        <w:rPr>
          <w:sz w:val="28"/>
          <w:lang w:val="en-US"/>
        </w:rPr>
        <w:t xml:space="preserve"> /</w:t>
      </w:r>
      <w:r w:rsidRPr="00C61B1E">
        <w:rPr>
          <w:sz w:val="28"/>
          <w:lang w:val="en-US"/>
        </w:rPr>
        <w:t xml:space="preserve"> </w:t>
      </w:r>
      <w:r w:rsidRPr="00F1385A">
        <w:rPr>
          <w:sz w:val="28"/>
          <w:lang w:val="en-US"/>
        </w:rPr>
        <w:t>A.J.</w:t>
      </w:r>
      <w:r>
        <w:rPr>
          <w:sz w:val="28"/>
          <w:lang w:val="en-US"/>
        </w:rPr>
        <w:t xml:space="preserve"> </w:t>
      </w:r>
      <w:r w:rsidRPr="00F1385A">
        <w:rPr>
          <w:sz w:val="28"/>
          <w:lang w:val="en-US"/>
        </w:rPr>
        <w:t>Dunn, C.W.</w:t>
      </w:r>
      <w:r>
        <w:rPr>
          <w:sz w:val="28"/>
          <w:lang w:val="en-US"/>
        </w:rPr>
        <w:t xml:space="preserve"> </w:t>
      </w:r>
      <w:r w:rsidRPr="00F1385A">
        <w:rPr>
          <w:sz w:val="28"/>
          <w:lang w:val="en-US"/>
        </w:rPr>
        <w:t>Berrige, P.</w:t>
      </w:r>
      <w:r>
        <w:rPr>
          <w:sz w:val="28"/>
          <w:lang w:val="en-US"/>
        </w:rPr>
        <w:t xml:space="preserve"> </w:t>
      </w:r>
      <w:r w:rsidRPr="00F1385A">
        <w:rPr>
          <w:sz w:val="28"/>
          <w:lang w:val="en-US"/>
        </w:rPr>
        <w:t xml:space="preserve">Dunshem // In: Neuromethods. Eds Boulton A., Baker G., Pittman Q.L. </w:t>
      </w:r>
      <w:smartTag w:uri="urn:schemas-microsoft-com:office:smarttags" w:element="City">
        <w:smartTag w:uri="urn:schemas-microsoft-com:office:smarttags" w:element="place">
          <w:r w:rsidRPr="00F1385A">
            <w:rPr>
              <w:sz w:val="28"/>
              <w:lang w:val="en-US"/>
            </w:rPr>
            <w:t>Clifton</w:t>
          </w:r>
        </w:smartTag>
      </w:smartTag>
      <w:r w:rsidRPr="00F1385A">
        <w:rPr>
          <w:sz w:val="28"/>
          <w:lang w:val="en-US"/>
        </w:rPr>
        <w:t xml:space="preserve">, </w:t>
      </w:r>
      <w:smartTag w:uri="urn:schemas-microsoft-com:office:smarttags" w:element="State">
        <w:smartTag w:uri="urn:schemas-microsoft-com:office:smarttags" w:element="place">
          <w:r w:rsidRPr="00F1385A">
            <w:rPr>
              <w:sz w:val="28"/>
              <w:lang w:val="en-US"/>
            </w:rPr>
            <w:t>New York</w:t>
          </w:r>
        </w:smartTag>
      </w:smartTag>
      <w:r w:rsidRPr="00F1385A">
        <w:rPr>
          <w:sz w:val="28"/>
          <w:lang w:val="en-US"/>
        </w:rPr>
        <w:t xml:space="preserve">: Humana Press. </w:t>
      </w:r>
      <w:r>
        <w:rPr>
          <w:sz w:val="28"/>
          <w:lang w:val="en-US"/>
        </w:rPr>
        <w:t>–</w:t>
      </w:r>
      <w:r w:rsidRPr="00F1385A">
        <w:rPr>
          <w:sz w:val="28"/>
          <w:lang w:val="en-US"/>
        </w:rPr>
        <w:t xml:space="preserve"> 1987. </w:t>
      </w:r>
      <w:r>
        <w:rPr>
          <w:sz w:val="28"/>
          <w:lang w:val="en-US"/>
        </w:rPr>
        <w:t>–</w:t>
      </w:r>
      <w:r w:rsidRPr="00F1385A">
        <w:rPr>
          <w:sz w:val="28"/>
          <w:lang w:val="en-US"/>
        </w:rPr>
        <w:t xml:space="preserve"> P. 229 - 247.</w:t>
      </w:r>
    </w:p>
    <w:p w:rsidR="00B2084F" w:rsidRDefault="00B2084F" w:rsidP="0095210F">
      <w:pPr>
        <w:numPr>
          <w:ilvl w:val="0"/>
          <w:numId w:val="42"/>
        </w:numPr>
        <w:spacing w:after="0" w:line="360" w:lineRule="auto"/>
        <w:jc w:val="both"/>
        <w:rPr>
          <w:sz w:val="28"/>
          <w:lang w:val="en-US"/>
        </w:rPr>
      </w:pPr>
      <w:r w:rsidRPr="00F1385A">
        <w:rPr>
          <w:sz w:val="28"/>
          <w:lang w:val="en-US"/>
        </w:rPr>
        <w:lastRenderedPageBreak/>
        <w:t xml:space="preserve">Beta-adrenoreceptors blocade mimics effects of stress on motor activity in mice </w:t>
      </w:r>
      <w:r>
        <w:rPr>
          <w:sz w:val="28"/>
          <w:lang w:val="en-US"/>
        </w:rPr>
        <w:t>/ [</w:t>
      </w:r>
      <w:r w:rsidRPr="00F1385A">
        <w:rPr>
          <w:sz w:val="28"/>
          <w:lang w:val="en-US"/>
        </w:rPr>
        <w:t>E.A.</w:t>
      </w:r>
      <w:r>
        <w:rPr>
          <w:sz w:val="28"/>
          <w:lang w:val="en-US"/>
        </w:rPr>
        <w:t xml:space="preserve"> </w:t>
      </w:r>
      <w:r w:rsidRPr="00F1385A">
        <w:rPr>
          <w:sz w:val="28"/>
          <w:lang w:val="en-US"/>
        </w:rPr>
        <w:t>Stone, S.J.</w:t>
      </w:r>
      <w:r>
        <w:rPr>
          <w:sz w:val="28"/>
          <w:lang w:val="en-US"/>
        </w:rPr>
        <w:t xml:space="preserve"> </w:t>
      </w:r>
      <w:r w:rsidRPr="00F1385A">
        <w:rPr>
          <w:sz w:val="28"/>
          <w:lang w:val="en-US"/>
        </w:rPr>
        <w:t>Manavalan, Yi.</w:t>
      </w:r>
      <w:r>
        <w:rPr>
          <w:sz w:val="28"/>
          <w:lang w:val="en-US"/>
        </w:rPr>
        <w:t xml:space="preserve"> </w:t>
      </w:r>
      <w:r w:rsidRPr="00F1385A">
        <w:rPr>
          <w:sz w:val="28"/>
          <w:lang w:val="en-US"/>
        </w:rPr>
        <w:t>Zhang, D. Quarterman</w:t>
      </w:r>
      <w:r>
        <w:rPr>
          <w:sz w:val="28"/>
          <w:lang w:val="en-US"/>
        </w:rPr>
        <w:t>]</w:t>
      </w:r>
      <w:r w:rsidRPr="00F1385A">
        <w:rPr>
          <w:sz w:val="28"/>
          <w:lang w:val="en-US"/>
        </w:rPr>
        <w:t xml:space="preserve"> // Neuropsychopharmacol. – 1995</w:t>
      </w:r>
      <w:r>
        <w:rPr>
          <w:sz w:val="28"/>
          <w:lang w:val="en-US"/>
        </w:rPr>
        <w:t>.</w:t>
      </w:r>
      <w:r w:rsidRPr="00F1385A">
        <w:rPr>
          <w:sz w:val="28"/>
          <w:lang w:val="en-US"/>
        </w:rPr>
        <w:t xml:space="preserve"> </w:t>
      </w:r>
      <w:r>
        <w:rPr>
          <w:sz w:val="28"/>
          <w:lang w:val="en-US"/>
        </w:rPr>
        <w:t xml:space="preserve">– </w:t>
      </w:r>
      <w:r w:rsidRPr="00F1385A">
        <w:rPr>
          <w:sz w:val="28"/>
          <w:lang w:val="en-US"/>
        </w:rPr>
        <w:t>V</w:t>
      </w:r>
      <w:r>
        <w:rPr>
          <w:sz w:val="28"/>
          <w:lang w:val="en-US"/>
        </w:rPr>
        <w:t>ol</w:t>
      </w:r>
      <w:r w:rsidRPr="00F1385A">
        <w:rPr>
          <w:sz w:val="28"/>
          <w:lang w:val="en-US"/>
        </w:rPr>
        <w:t>.</w:t>
      </w:r>
      <w:r>
        <w:rPr>
          <w:sz w:val="28"/>
          <w:lang w:val="en-US"/>
        </w:rPr>
        <w:t xml:space="preserve"> </w:t>
      </w:r>
      <w:r w:rsidRPr="00F1385A">
        <w:rPr>
          <w:sz w:val="28"/>
          <w:lang w:val="en-US"/>
        </w:rPr>
        <w:t xml:space="preserve">12. </w:t>
      </w:r>
      <w:r>
        <w:rPr>
          <w:sz w:val="28"/>
          <w:lang w:val="en-US"/>
        </w:rPr>
        <w:t>–</w:t>
      </w:r>
      <w:r w:rsidRPr="00F1385A">
        <w:rPr>
          <w:sz w:val="28"/>
          <w:lang w:val="en-US"/>
        </w:rPr>
        <w:t xml:space="preserve"> P. 65 - 71.</w:t>
      </w:r>
    </w:p>
    <w:p w:rsidR="00B2084F" w:rsidRPr="00C61B1E" w:rsidRDefault="00B2084F" w:rsidP="0095210F">
      <w:pPr>
        <w:numPr>
          <w:ilvl w:val="0"/>
          <w:numId w:val="42"/>
        </w:numPr>
        <w:spacing w:after="0" w:line="360" w:lineRule="auto"/>
        <w:jc w:val="both"/>
        <w:rPr>
          <w:sz w:val="28"/>
        </w:rPr>
      </w:pPr>
      <w:r>
        <w:rPr>
          <w:sz w:val="28"/>
        </w:rPr>
        <w:t>Крушинский</w:t>
      </w:r>
      <w:r w:rsidRPr="00C61B1E">
        <w:rPr>
          <w:sz w:val="28"/>
        </w:rPr>
        <w:t xml:space="preserve"> </w:t>
      </w:r>
      <w:r>
        <w:rPr>
          <w:sz w:val="28"/>
        </w:rPr>
        <w:t>Л</w:t>
      </w:r>
      <w:r w:rsidRPr="00C61B1E">
        <w:rPr>
          <w:sz w:val="28"/>
        </w:rPr>
        <w:t>.</w:t>
      </w:r>
      <w:r>
        <w:rPr>
          <w:sz w:val="28"/>
        </w:rPr>
        <w:t>В</w:t>
      </w:r>
      <w:r w:rsidRPr="00C61B1E">
        <w:rPr>
          <w:sz w:val="28"/>
        </w:rPr>
        <w:t xml:space="preserve">. </w:t>
      </w:r>
      <w:r>
        <w:rPr>
          <w:sz w:val="28"/>
        </w:rPr>
        <w:t>Биологические</w:t>
      </w:r>
      <w:r w:rsidRPr="00C61B1E">
        <w:rPr>
          <w:sz w:val="28"/>
        </w:rPr>
        <w:t xml:space="preserve"> </w:t>
      </w:r>
      <w:r>
        <w:rPr>
          <w:sz w:val="28"/>
        </w:rPr>
        <w:t>основы</w:t>
      </w:r>
      <w:r w:rsidRPr="00C61B1E">
        <w:rPr>
          <w:sz w:val="28"/>
        </w:rPr>
        <w:t xml:space="preserve"> </w:t>
      </w:r>
      <w:r>
        <w:rPr>
          <w:sz w:val="28"/>
        </w:rPr>
        <w:t>рассудочной</w:t>
      </w:r>
      <w:r w:rsidRPr="00C61B1E">
        <w:rPr>
          <w:sz w:val="28"/>
        </w:rPr>
        <w:t xml:space="preserve"> </w:t>
      </w:r>
      <w:r>
        <w:rPr>
          <w:sz w:val="28"/>
        </w:rPr>
        <w:t>деятельности</w:t>
      </w:r>
      <w:r w:rsidRPr="00C61B1E">
        <w:rPr>
          <w:sz w:val="28"/>
        </w:rPr>
        <w:t xml:space="preserve"> / </w:t>
      </w:r>
      <w:r>
        <w:rPr>
          <w:sz w:val="28"/>
        </w:rPr>
        <w:t>Л</w:t>
      </w:r>
      <w:r w:rsidRPr="00C61B1E">
        <w:rPr>
          <w:sz w:val="28"/>
        </w:rPr>
        <w:t>.</w:t>
      </w:r>
      <w:r>
        <w:rPr>
          <w:sz w:val="28"/>
        </w:rPr>
        <w:t>В</w:t>
      </w:r>
      <w:r w:rsidRPr="00C61B1E">
        <w:rPr>
          <w:sz w:val="28"/>
        </w:rPr>
        <w:t xml:space="preserve">. </w:t>
      </w:r>
      <w:r>
        <w:rPr>
          <w:sz w:val="28"/>
        </w:rPr>
        <w:t>Крушинский</w:t>
      </w:r>
      <w:r w:rsidRPr="00C61B1E">
        <w:rPr>
          <w:sz w:val="28"/>
        </w:rPr>
        <w:t xml:space="preserve">. – </w:t>
      </w:r>
      <w:r>
        <w:rPr>
          <w:sz w:val="28"/>
        </w:rPr>
        <w:t>М</w:t>
      </w:r>
      <w:r w:rsidRPr="00C61B1E">
        <w:rPr>
          <w:sz w:val="28"/>
        </w:rPr>
        <w:t xml:space="preserve">: </w:t>
      </w:r>
      <w:r>
        <w:rPr>
          <w:sz w:val="28"/>
        </w:rPr>
        <w:t>Изд</w:t>
      </w:r>
      <w:r w:rsidRPr="00C61B1E">
        <w:rPr>
          <w:sz w:val="28"/>
        </w:rPr>
        <w:t>-</w:t>
      </w:r>
      <w:r>
        <w:rPr>
          <w:sz w:val="28"/>
        </w:rPr>
        <w:t>во</w:t>
      </w:r>
      <w:r w:rsidRPr="00C61B1E">
        <w:rPr>
          <w:sz w:val="28"/>
        </w:rPr>
        <w:t xml:space="preserve"> </w:t>
      </w:r>
      <w:r>
        <w:rPr>
          <w:sz w:val="28"/>
        </w:rPr>
        <w:t>МГУ</w:t>
      </w:r>
      <w:r w:rsidRPr="00C61B1E">
        <w:rPr>
          <w:sz w:val="28"/>
        </w:rPr>
        <w:t xml:space="preserve">, 1986. – 272 </w:t>
      </w:r>
      <w:r>
        <w:rPr>
          <w:sz w:val="28"/>
        </w:rPr>
        <w:t>с</w:t>
      </w:r>
      <w:r w:rsidRPr="00C61B1E">
        <w:rPr>
          <w:sz w:val="28"/>
        </w:rPr>
        <w:t>.</w:t>
      </w:r>
    </w:p>
    <w:p w:rsidR="00B2084F" w:rsidRPr="000C651E" w:rsidRDefault="00B2084F" w:rsidP="0095210F">
      <w:pPr>
        <w:numPr>
          <w:ilvl w:val="0"/>
          <w:numId w:val="42"/>
        </w:numPr>
        <w:spacing w:after="0" w:line="360" w:lineRule="auto"/>
        <w:jc w:val="both"/>
        <w:rPr>
          <w:sz w:val="28"/>
          <w:lang w:val="en-US"/>
        </w:rPr>
      </w:pPr>
      <w:r w:rsidRPr="00F1385A">
        <w:rPr>
          <w:sz w:val="28"/>
          <w:lang w:val="en-US"/>
        </w:rPr>
        <w:t xml:space="preserve">Effects of sodium valproate on the open field behaviours of rats </w:t>
      </w:r>
      <w:r>
        <w:rPr>
          <w:sz w:val="28"/>
          <w:lang w:val="en-US"/>
        </w:rPr>
        <w:t>/ [</w:t>
      </w:r>
      <w:r w:rsidRPr="00F1385A">
        <w:rPr>
          <w:sz w:val="28"/>
          <w:lang w:val="en-US"/>
        </w:rPr>
        <w:t>H.M.</w:t>
      </w:r>
      <w:r>
        <w:rPr>
          <w:sz w:val="28"/>
          <w:lang w:val="en-US"/>
        </w:rPr>
        <w:t xml:space="preserve"> </w:t>
      </w:r>
      <w:r w:rsidRPr="00F1385A">
        <w:rPr>
          <w:sz w:val="28"/>
          <w:lang w:val="en-US"/>
        </w:rPr>
        <w:t>Barros, S.L.</w:t>
      </w:r>
      <w:r>
        <w:rPr>
          <w:sz w:val="28"/>
          <w:lang w:val="en-US"/>
        </w:rPr>
        <w:t xml:space="preserve"> </w:t>
      </w:r>
      <w:r w:rsidRPr="00F1385A">
        <w:rPr>
          <w:sz w:val="28"/>
          <w:lang w:val="en-US"/>
        </w:rPr>
        <w:t>Tannhauser, M.A.</w:t>
      </w:r>
      <w:r>
        <w:rPr>
          <w:sz w:val="28"/>
          <w:lang w:val="en-US"/>
        </w:rPr>
        <w:t xml:space="preserve"> </w:t>
      </w:r>
      <w:r w:rsidRPr="00F1385A">
        <w:rPr>
          <w:sz w:val="28"/>
          <w:lang w:val="en-US"/>
        </w:rPr>
        <w:t>Tannhauser, M.</w:t>
      </w:r>
      <w:r>
        <w:rPr>
          <w:sz w:val="28"/>
          <w:lang w:val="en-US"/>
        </w:rPr>
        <w:t xml:space="preserve"> </w:t>
      </w:r>
      <w:r w:rsidRPr="00F1385A">
        <w:rPr>
          <w:sz w:val="28"/>
          <w:lang w:val="en-US"/>
        </w:rPr>
        <w:t>Tannhauser</w:t>
      </w:r>
      <w:r>
        <w:rPr>
          <w:sz w:val="28"/>
          <w:lang w:val="en-US"/>
        </w:rPr>
        <w:t>]</w:t>
      </w:r>
      <w:r w:rsidRPr="00F1385A">
        <w:rPr>
          <w:sz w:val="28"/>
          <w:lang w:val="en-US"/>
        </w:rPr>
        <w:t xml:space="preserve"> // Brasil. </w:t>
      </w:r>
      <w:r w:rsidRPr="000C651E">
        <w:rPr>
          <w:sz w:val="28"/>
          <w:lang w:val="en-US"/>
        </w:rPr>
        <w:t>J. Med. Biol. Res. – 1992</w:t>
      </w:r>
      <w:r>
        <w:rPr>
          <w:sz w:val="28"/>
          <w:lang w:val="en-US"/>
        </w:rPr>
        <w:t>. –</w:t>
      </w:r>
      <w:r w:rsidRPr="000C651E">
        <w:rPr>
          <w:sz w:val="28"/>
          <w:lang w:val="en-US"/>
        </w:rPr>
        <w:t xml:space="preserve"> V</w:t>
      </w:r>
      <w:r>
        <w:rPr>
          <w:sz w:val="28"/>
          <w:lang w:val="en-US"/>
        </w:rPr>
        <w:t>ol</w:t>
      </w:r>
      <w:r w:rsidRPr="000C651E">
        <w:rPr>
          <w:sz w:val="28"/>
          <w:lang w:val="en-US"/>
        </w:rPr>
        <w:t>.</w:t>
      </w:r>
      <w:r>
        <w:rPr>
          <w:sz w:val="28"/>
          <w:lang w:val="en-US"/>
        </w:rPr>
        <w:t xml:space="preserve"> </w:t>
      </w:r>
      <w:r w:rsidRPr="000C651E">
        <w:rPr>
          <w:sz w:val="28"/>
          <w:lang w:val="en-US"/>
        </w:rPr>
        <w:t xml:space="preserve">25. </w:t>
      </w:r>
      <w:r>
        <w:rPr>
          <w:sz w:val="28"/>
          <w:lang w:val="en-US"/>
        </w:rPr>
        <w:t>–</w:t>
      </w:r>
      <w:r w:rsidRPr="000C651E">
        <w:rPr>
          <w:sz w:val="28"/>
          <w:lang w:val="en-US"/>
        </w:rPr>
        <w:t xml:space="preserve"> P. 281 - 287.</w:t>
      </w:r>
    </w:p>
    <w:p w:rsidR="00B2084F" w:rsidRPr="00C61B1E" w:rsidRDefault="00B2084F" w:rsidP="0095210F">
      <w:pPr>
        <w:numPr>
          <w:ilvl w:val="0"/>
          <w:numId w:val="42"/>
        </w:numPr>
        <w:spacing w:after="0" w:line="360" w:lineRule="auto"/>
        <w:jc w:val="both"/>
        <w:rPr>
          <w:sz w:val="28"/>
        </w:rPr>
      </w:pPr>
      <w:r w:rsidRPr="00F1385A">
        <w:rPr>
          <w:sz w:val="28"/>
          <w:lang w:val="en-US"/>
        </w:rPr>
        <w:t xml:space="preserve">The effects of GABAergic drugs on grooming behaviou in the open field </w:t>
      </w:r>
      <w:r>
        <w:rPr>
          <w:sz w:val="28"/>
          <w:lang w:val="en-US"/>
        </w:rPr>
        <w:t>/ [</w:t>
      </w:r>
      <w:r w:rsidRPr="00F1385A">
        <w:rPr>
          <w:sz w:val="28"/>
          <w:lang w:val="en-US"/>
        </w:rPr>
        <w:t>H.M.</w:t>
      </w:r>
      <w:r>
        <w:rPr>
          <w:sz w:val="28"/>
          <w:lang w:val="en-US"/>
        </w:rPr>
        <w:t xml:space="preserve"> </w:t>
      </w:r>
      <w:r w:rsidRPr="00F1385A">
        <w:rPr>
          <w:sz w:val="28"/>
          <w:lang w:val="en-US"/>
        </w:rPr>
        <w:t>Barros, S.L.</w:t>
      </w:r>
      <w:r>
        <w:rPr>
          <w:sz w:val="28"/>
          <w:lang w:val="en-US"/>
        </w:rPr>
        <w:t xml:space="preserve"> </w:t>
      </w:r>
      <w:r w:rsidRPr="00F1385A">
        <w:rPr>
          <w:sz w:val="28"/>
          <w:lang w:val="en-US"/>
        </w:rPr>
        <w:t>Tannhauser, M.A.</w:t>
      </w:r>
      <w:r>
        <w:rPr>
          <w:sz w:val="28"/>
          <w:lang w:val="en-US"/>
        </w:rPr>
        <w:t xml:space="preserve"> </w:t>
      </w:r>
      <w:r w:rsidRPr="00F1385A">
        <w:rPr>
          <w:sz w:val="28"/>
          <w:lang w:val="en-US"/>
        </w:rPr>
        <w:t>Tannhauser, M. Tannhauser</w:t>
      </w:r>
      <w:r>
        <w:rPr>
          <w:sz w:val="28"/>
          <w:lang w:val="en-US"/>
        </w:rPr>
        <w:t>]</w:t>
      </w:r>
      <w:r w:rsidRPr="00F1385A">
        <w:rPr>
          <w:sz w:val="28"/>
          <w:lang w:val="en-US"/>
        </w:rPr>
        <w:t xml:space="preserve"> // Pharmacol. </w:t>
      </w:r>
      <w:r w:rsidRPr="0040320C">
        <w:rPr>
          <w:sz w:val="28"/>
          <w:lang w:val="en-US"/>
        </w:rPr>
        <w:t>Toxicol</w:t>
      </w:r>
      <w:r w:rsidRPr="00C61B1E">
        <w:rPr>
          <w:sz w:val="28"/>
        </w:rPr>
        <w:t xml:space="preserve">. – 1994. </w:t>
      </w:r>
      <w:r>
        <w:rPr>
          <w:sz w:val="28"/>
          <w:lang w:val="en-US"/>
        </w:rPr>
        <w:t xml:space="preserve">– </w:t>
      </w:r>
      <w:r w:rsidRPr="0040320C">
        <w:rPr>
          <w:sz w:val="28"/>
          <w:lang w:val="en-US"/>
        </w:rPr>
        <w:t>V</w:t>
      </w:r>
      <w:r>
        <w:rPr>
          <w:sz w:val="28"/>
          <w:lang w:val="en-US"/>
        </w:rPr>
        <w:t>ol</w:t>
      </w:r>
      <w:r w:rsidRPr="00C61B1E">
        <w:rPr>
          <w:sz w:val="28"/>
        </w:rPr>
        <w:t xml:space="preserve">. 74., </w:t>
      </w:r>
      <w:r>
        <w:rPr>
          <w:sz w:val="28"/>
          <w:lang w:val="uk-UA"/>
        </w:rPr>
        <w:t>№</w:t>
      </w:r>
      <w:r w:rsidRPr="00C61B1E">
        <w:rPr>
          <w:sz w:val="28"/>
        </w:rPr>
        <w:t xml:space="preserve">6. – </w:t>
      </w:r>
      <w:r w:rsidRPr="0040320C">
        <w:rPr>
          <w:sz w:val="28"/>
          <w:lang w:val="en-US"/>
        </w:rPr>
        <w:t>P</w:t>
      </w:r>
      <w:r w:rsidRPr="00C61B1E">
        <w:rPr>
          <w:sz w:val="28"/>
        </w:rPr>
        <w:t>. 339 - 344.</w:t>
      </w:r>
    </w:p>
    <w:p w:rsidR="00B2084F" w:rsidRPr="00C61B1E" w:rsidRDefault="00B2084F" w:rsidP="0095210F">
      <w:pPr>
        <w:numPr>
          <w:ilvl w:val="0"/>
          <w:numId w:val="42"/>
        </w:numPr>
        <w:spacing w:after="0" w:line="360" w:lineRule="auto"/>
        <w:jc w:val="both"/>
        <w:rPr>
          <w:sz w:val="28"/>
        </w:rPr>
      </w:pPr>
      <w:r>
        <w:rPr>
          <w:sz w:val="28"/>
        </w:rPr>
        <w:t>Буреш Я. Методики и основные эксперименты по изучению мозга и поведения</w:t>
      </w:r>
      <w:r w:rsidRPr="00C61B1E">
        <w:rPr>
          <w:sz w:val="28"/>
        </w:rPr>
        <w:t xml:space="preserve"> / </w:t>
      </w:r>
      <w:r>
        <w:rPr>
          <w:sz w:val="28"/>
        </w:rPr>
        <w:t>Я.</w:t>
      </w:r>
      <w:r w:rsidRPr="00C61B1E">
        <w:rPr>
          <w:sz w:val="28"/>
        </w:rPr>
        <w:t xml:space="preserve"> </w:t>
      </w:r>
      <w:r>
        <w:rPr>
          <w:sz w:val="28"/>
        </w:rPr>
        <w:t>Буреш, О.</w:t>
      </w:r>
      <w:r w:rsidRPr="00C61B1E">
        <w:rPr>
          <w:sz w:val="28"/>
        </w:rPr>
        <w:t xml:space="preserve"> </w:t>
      </w:r>
      <w:r>
        <w:rPr>
          <w:sz w:val="28"/>
        </w:rPr>
        <w:t>Бурешова, Дж.П. Хьюстон</w:t>
      </w:r>
      <w:r w:rsidRPr="00C61B1E">
        <w:rPr>
          <w:sz w:val="28"/>
        </w:rPr>
        <w:t xml:space="preserve">. </w:t>
      </w:r>
      <w:r>
        <w:rPr>
          <w:sz w:val="28"/>
        </w:rPr>
        <w:t>– М: Высшая школа</w:t>
      </w:r>
      <w:r w:rsidRPr="00C61B1E">
        <w:rPr>
          <w:sz w:val="28"/>
        </w:rPr>
        <w:t>,</w:t>
      </w:r>
      <w:r>
        <w:rPr>
          <w:sz w:val="28"/>
        </w:rPr>
        <w:t xml:space="preserve"> 1991. – 399 с.</w:t>
      </w:r>
    </w:p>
    <w:p w:rsidR="00B2084F" w:rsidRPr="00F1385A" w:rsidRDefault="00B2084F" w:rsidP="0095210F">
      <w:pPr>
        <w:numPr>
          <w:ilvl w:val="0"/>
          <w:numId w:val="42"/>
        </w:numPr>
        <w:spacing w:after="0" w:line="360" w:lineRule="auto"/>
        <w:jc w:val="both"/>
        <w:rPr>
          <w:sz w:val="28"/>
        </w:rPr>
      </w:pPr>
      <w:r>
        <w:rPr>
          <w:sz w:val="28"/>
        </w:rPr>
        <w:t>МакФарленд Д. Поведение животных</w:t>
      </w:r>
      <w:r w:rsidRPr="00C61B1E">
        <w:rPr>
          <w:sz w:val="28"/>
        </w:rPr>
        <w:t xml:space="preserve"> / </w:t>
      </w:r>
      <w:r>
        <w:rPr>
          <w:sz w:val="28"/>
        </w:rPr>
        <w:t>Д. МакФарленд</w:t>
      </w:r>
      <w:r w:rsidRPr="00C61B1E">
        <w:rPr>
          <w:sz w:val="28"/>
        </w:rPr>
        <w:t xml:space="preserve">. </w:t>
      </w:r>
      <w:r>
        <w:rPr>
          <w:sz w:val="28"/>
        </w:rPr>
        <w:t>– Психобиология, этология и эволюция. М: Мир</w:t>
      </w:r>
      <w:r w:rsidRPr="00C61B1E">
        <w:rPr>
          <w:sz w:val="28"/>
        </w:rPr>
        <w:t>,</w:t>
      </w:r>
      <w:r>
        <w:rPr>
          <w:sz w:val="28"/>
        </w:rPr>
        <w:t xml:space="preserve"> 1988. – 520 с.</w:t>
      </w:r>
    </w:p>
    <w:p w:rsidR="00B2084F" w:rsidRPr="00C61B1E" w:rsidRDefault="00B2084F" w:rsidP="0095210F">
      <w:pPr>
        <w:numPr>
          <w:ilvl w:val="0"/>
          <w:numId w:val="42"/>
        </w:numPr>
        <w:spacing w:after="0" w:line="360" w:lineRule="auto"/>
        <w:jc w:val="both"/>
        <w:rPr>
          <w:sz w:val="28"/>
        </w:rPr>
      </w:pPr>
      <w:r>
        <w:rPr>
          <w:sz w:val="28"/>
        </w:rPr>
        <w:t>Калуев А.В. Стресс, тревожность и поведение</w:t>
      </w:r>
      <w:r w:rsidRPr="00C61B1E">
        <w:rPr>
          <w:sz w:val="28"/>
        </w:rPr>
        <w:t xml:space="preserve"> / </w:t>
      </w:r>
      <w:r>
        <w:rPr>
          <w:sz w:val="28"/>
        </w:rPr>
        <w:t>А.В. Калуев</w:t>
      </w:r>
      <w:r w:rsidRPr="00C61B1E">
        <w:rPr>
          <w:sz w:val="28"/>
        </w:rPr>
        <w:t xml:space="preserve">. </w:t>
      </w:r>
      <w:r>
        <w:rPr>
          <w:sz w:val="28"/>
        </w:rPr>
        <w:t>– К:</w:t>
      </w:r>
      <w:r>
        <w:rPr>
          <w:sz w:val="28"/>
          <w:lang w:val="en-US"/>
        </w:rPr>
        <w:t> </w:t>
      </w:r>
      <w:r>
        <w:rPr>
          <w:sz w:val="28"/>
        </w:rPr>
        <w:t>Энигма</w:t>
      </w:r>
      <w:r w:rsidRPr="00C61B1E">
        <w:rPr>
          <w:sz w:val="28"/>
        </w:rPr>
        <w:t>,</w:t>
      </w:r>
      <w:r>
        <w:rPr>
          <w:sz w:val="28"/>
        </w:rPr>
        <w:t xml:space="preserve"> 1998. – 92</w:t>
      </w:r>
      <w:r w:rsidRPr="00C61B1E">
        <w:rPr>
          <w:sz w:val="28"/>
        </w:rPr>
        <w:t xml:space="preserve"> </w:t>
      </w:r>
      <w:r>
        <w:rPr>
          <w:sz w:val="28"/>
        </w:rPr>
        <w:t>с.</w:t>
      </w:r>
    </w:p>
    <w:p w:rsidR="00B2084F" w:rsidRPr="0040320C" w:rsidRDefault="00B2084F" w:rsidP="0095210F">
      <w:pPr>
        <w:numPr>
          <w:ilvl w:val="0"/>
          <w:numId w:val="42"/>
        </w:numPr>
        <w:spacing w:after="0" w:line="360" w:lineRule="auto"/>
        <w:jc w:val="both"/>
        <w:rPr>
          <w:sz w:val="28"/>
          <w:lang w:val="en-US"/>
        </w:rPr>
      </w:pPr>
      <w:r>
        <w:rPr>
          <w:sz w:val="28"/>
        </w:rPr>
        <w:t xml:space="preserve">Лепехина Л.М. Нейротропное влияние миелопида на двигательную активность крыс - стереотипичные движения, локомоцию, груминг </w:t>
      </w:r>
      <w:r w:rsidRPr="0040320C">
        <w:rPr>
          <w:sz w:val="28"/>
        </w:rPr>
        <w:t xml:space="preserve">/ </w:t>
      </w:r>
      <w:r>
        <w:rPr>
          <w:sz w:val="28"/>
        </w:rPr>
        <w:t>Л.М.</w:t>
      </w:r>
      <w:r w:rsidRPr="0040320C">
        <w:rPr>
          <w:sz w:val="28"/>
        </w:rPr>
        <w:t xml:space="preserve"> </w:t>
      </w:r>
      <w:r>
        <w:rPr>
          <w:sz w:val="28"/>
        </w:rPr>
        <w:t>Лепехина, Л.А. Бибикова // Бюлл. Экспер. Биол</w:t>
      </w:r>
      <w:r w:rsidRPr="0040320C">
        <w:rPr>
          <w:sz w:val="28"/>
          <w:lang w:val="en-US"/>
        </w:rPr>
        <w:t xml:space="preserve">. </w:t>
      </w:r>
      <w:r>
        <w:rPr>
          <w:sz w:val="28"/>
        </w:rPr>
        <w:t>Мед</w:t>
      </w:r>
      <w:r w:rsidRPr="0040320C">
        <w:rPr>
          <w:sz w:val="28"/>
          <w:lang w:val="en-US"/>
        </w:rPr>
        <w:t xml:space="preserve">. – 1994. </w:t>
      </w:r>
      <w:r>
        <w:rPr>
          <w:sz w:val="28"/>
          <w:lang w:val="en-US"/>
        </w:rPr>
        <w:t xml:space="preserve">– </w:t>
      </w:r>
      <w:r>
        <w:rPr>
          <w:sz w:val="28"/>
          <w:lang w:val="uk-UA"/>
        </w:rPr>
        <w:t>№</w:t>
      </w:r>
      <w:r w:rsidRPr="0040320C">
        <w:rPr>
          <w:sz w:val="28"/>
          <w:lang w:val="en-US"/>
        </w:rPr>
        <w:t xml:space="preserve">10. </w:t>
      </w:r>
      <w:r>
        <w:rPr>
          <w:sz w:val="28"/>
          <w:lang w:val="en-US"/>
        </w:rPr>
        <w:t>–</w:t>
      </w:r>
      <w:r w:rsidRPr="0040320C">
        <w:rPr>
          <w:sz w:val="28"/>
          <w:lang w:val="en-US"/>
        </w:rPr>
        <w:t xml:space="preserve"> </w:t>
      </w:r>
      <w:r>
        <w:rPr>
          <w:sz w:val="28"/>
        </w:rPr>
        <w:t>С</w:t>
      </w:r>
      <w:r w:rsidRPr="0040320C">
        <w:rPr>
          <w:sz w:val="28"/>
          <w:lang w:val="en-US"/>
        </w:rPr>
        <w:t>. 414 - 416.</w:t>
      </w:r>
    </w:p>
    <w:p w:rsidR="00B2084F" w:rsidRDefault="00B2084F" w:rsidP="0095210F">
      <w:pPr>
        <w:numPr>
          <w:ilvl w:val="0"/>
          <w:numId w:val="42"/>
        </w:numPr>
        <w:spacing w:after="0" w:line="360" w:lineRule="auto"/>
        <w:jc w:val="both"/>
        <w:rPr>
          <w:sz w:val="28"/>
          <w:lang w:val="en-US"/>
        </w:rPr>
      </w:pPr>
      <w:r w:rsidRPr="00F1385A">
        <w:rPr>
          <w:sz w:val="28"/>
          <w:lang w:val="en-US"/>
        </w:rPr>
        <w:t xml:space="preserve">Brain P.F. Drug Effects on Social Behaviour </w:t>
      </w:r>
      <w:r>
        <w:rPr>
          <w:sz w:val="28"/>
          <w:lang w:val="en-US"/>
        </w:rPr>
        <w:t xml:space="preserve">/ </w:t>
      </w:r>
      <w:r w:rsidRPr="00F1385A">
        <w:rPr>
          <w:sz w:val="28"/>
          <w:lang w:val="en-US"/>
        </w:rPr>
        <w:t>P.F.</w:t>
      </w:r>
      <w:r>
        <w:rPr>
          <w:sz w:val="28"/>
          <w:lang w:val="en-US"/>
        </w:rPr>
        <w:t xml:space="preserve"> </w:t>
      </w:r>
      <w:r w:rsidRPr="00F1385A">
        <w:rPr>
          <w:sz w:val="28"/>
          <w:lang w:val="en-US"/>
        </w:rPr>
        <w:t>Brain, K.H.</w:t>
      </w:r>
      <w:r>
        <w:rPr>
          <w:sz w:val="28"/>
          <w:lang w:val="en-US"/>
        </w:rPr>
        <w:t xml:space="preserve"> </w:t>
      </w:r>
      <w:r w:rsidRPr="00F1385A">
        <w:rPr>
          <w:sz w:val="28"/>
          <w:lang w:val="en-US"/>
        </w:rPr>
        <w:t xml:space="preserve">McAllister, S. Walmsley // In: Psychopharmacology, Eds Boulton A., Parker G., Greenshaw A., Clifton, New Jersey: Humana Press. </w:t>
      </w:r>
      <w:r>
        <w:rPr>
          <w:sz w:val="28"/>
          <w:lang w:val="en-US"/>
        </w:rPr>
        <w:t>–</w:t>
      </w:r>
      <w:r w:rsidRPr="00F1385A">
        <w:rPr>
          <w:sz w:val="28"/>
          <w:lang w:val="en-US"/>
        </w:rPr>
        <w:t xml:space="preserve"> 1989. </w:t>
      </w:r>
      <w:r>
        <w:rPr>
          <w:sz w:val="28"/>
          <w:lang w:val="en-US"/>
        </w:rPr>
        <w:t>–</w:t>
      </w:r>
      <w:r w:rsidRPr="00F1385A">
        <w:rPr>
          <w:sz w:val="28"/>
          <w:lang w:val="en-US"/>
        </w:rPr>
        <w:t xml:space="preserve"> P. 687 - 740.</w:t>
      </w:r>
    </w:p>
    <w:p w:rsidR="00B2084F" w:rsidRPr="00F1385A" w:rsidRDefault="00B2084F" w:rsidP="0095210F">
      <w:pPr>
        <w:numPr>
          <w:ilvl w:val="0"/>
          <w:numId w:val="42"/>
        </w:numPr>
        <w:spacing w:after="0" w:line="360" w:lineRule="auto"/>
        <w:jc w:val="both"/>
        <w:rPr>
          <w:sz w:val="28"/>
          <w:lang w:val="en-US"/>
        </w:rPr>
      </w:pPr>
      <w:r w:rsidRPr="00F1385A">
        <w:rPr>
          <w:sz w:val="28"/>
          <w:lang w:val="en-US"/>
        </w:rPr>
        <w:t xml:space="preserve">Stahl Stephen M. Augmentation of antidepressants by estrogen </w:t>
      </w:r>
      <w:r>
        <w:rPr>
          <w:sz w:val="28"/>
          <w:lang w:val="en-US"/>
        </w:rPr>
        <w:t xml:space="preserve">/ </w:t>
      </w:r>
      <w:r w:rsidRPr="00F1385A">
        <w:rPr>
          <w:sz w:val="28"/>
          <w:lang w:val="en-US"/>
        </w:rPr>
        <w:t xml:space="preserve">M. Stahl Stephen // Psychopharmacology bulletin. </w:t>
      </w:r>
      <w:r>
        <w:rPr>
          <w:sz w:val="28"/>
          <w:lang w:val="en-US"/>
        </w:rPr>
        <w:t>–</w:t>
      </w:r>
      <w:r w:rsidRPr="00F1385A">
        <w:rPr>
          <w:sz w:val="28"/>
          <w:lang w:val="en-US"/>
        </w:rPr>
        <w:t xml:space="preserve"> №34(3). </w:t>
      </w:r>
      <w:r>
        <w:rPr>
          <w:sz w:val="28"/>
          <w:lang w:val="en-US"/>
        </w:rPr>
        <w:t>–</w:t>
      </w:r>
      <w:r w:rsidRPr="00F1385A">
        <w:rPr>
          <w:sz w:val="28"/>
          <w:lang w:val="en-US"/>
        </w:rPr>
        <w:t xml:space="preserve"> 1998. </w:t>
      </w:r>
      <w:r>
        <w:rPr>
          <w:sz w:val="28"/>
          <w:lang w:val="en-US"/>
        </w:rPr>
        <w:t>–</w:t>
      </w:r>
      <w:r w:rsidRPr="00F1385A">
        <w:rPr>
          <w:sz w:val="28"/>
          <w:lang w:val="en-US"/>
        </w:rPr>
        <w:t xml:space="preserve"> </w:t>
      </w:r>
      <w:r>
        <w:rPr>
          <w:sz w:val="28"/>
        </w:rPr>
        <w:t>Р</w:t>
      </w:r>
      <w:r w:rsidRPr="00F1385A">
        <w:rPr>
          <w:sz w:val="28"/>
          <w:lang w:val="en-US"/>
        </w:rPr>
        <w:t xml:space="preserve">. 319 </w:t>
      </w:r>
      <w:r>
        <w:rPr>
          <w:sz w:val="28"/>
          <w:lang w:val="en-US"/>
        </w:rPr>
        <w:t>-</w:t>
      </w:r>
      <w:r w:rsidRPr="00F1385A">
        <w:rPr>
          <w:sz w:val="28"/>
          <w:lang w:val="en-US"/>
        </w:rPr>
        <w:t xml:space="preserve"> 321.</w:t>
      </w:r>
    </w:p>
    <w:p w:rsidR="00B2084F" w:rsidRPr="00F1385A" w:rsidRDefault="00B2084F" w:rsidP="0095210F">
      <w:pPr>
        <w:numPr>
          <w:ilvl w:val="0"/>
          <w:numId w:val="42"/>
        </w:numPr>
        <w:spacing w:after="0" w:line="360" w:lineRule="auto"/>
        <w:jc w:val="both"/>
        <w:rPr>
          <w:sz w:val="28"/>
          <w:lang w:val="en-US"/>
        </w:rPr>
      </w:pPr>
      <w:r w:rsidRPr="00F1385A">
        <w:rPr>
          <w:color w:val="000000"/>
          <w:sz w:val="28"/>
          <w:lang w:val="en-US"/>
        </w:rPr>
        <w:lastRenderedPageBreak/>
        <w:t xml:space="preserve">Kerr J.E. Androgens selectively modulate c-fos messenger RNA induction in the rat hippocampus following novelty </w:t>
      </w:r>
      <w:r>
        <w:rPr>
          <w:color w:val="000000"/>
          <w:sz w:val="28"/>
          <w:lang w:val="en-US"/>
        </w:rPr>
        <w:t xml:space="preserve">/ </w:t>
      </w:r>
      <w:r w:rsidRPr="00F1385A">
        <w:rPr>
          <w:color w:val="000000"/>
          <w:sz w:val="28"/>
          <w:lang w:val="en-US"/>
        </w:rPr>
        <w:t>J.E.</w:t>
      </w:r>
      <w:r>
        <w:rPr>
          <w:color w:val="000000"/>
          <w:sz w:val="28"/>
          <w:lang w:val="en-US"/>
        </w:rPr>
        <w:t xml:space="preserve"> </w:t>
      </w:r>
      <w:r w:rsidRPr="00F1385A">
        <w:rPr>
          <w:color w:val="000000"/>
          <w:sz w:val="28"/>
          <w:lang w:val="en-US"/>
        </w:rPr>
        <w:t>Kerr</w:t>
      </w:r>
      <w:r>
        <w:rPr>
          <w:color w:val="000000"/>
          <w:sz w:val="28"/>
          <w:lang w:val="en-US"/>
        </w:rPr>
        <w:t xml:space="preserve">, </w:t>
      </w:r>
      <w:r w:rsidRPr="00F1385A">
        <w:rPr>
          <w:color w:val="000000"/>
          <w:sz w:val="28"/>
          <w:lang w:val="en-US"/>
        </w:rPr>
        <w:t>S.G.</w:t>
      </w:r>
      <w:r>
        <w:rPr>
          <w:color w:val="000000"/>
          <w:sz w:val="28"/>
          <w:lang w:val="en-US"/>
        </w:rPr>
        <w:t xml:space="preserve"> Beck</w:t>
      </w:r>
      <w:r w:rsidRPr="00F1385A">
        <w:rPr>
          <w:color w:val="000000"/>
          <w:sz w:val="28"/>
          <w:lang w:val="en-US"/>
        </w:rPr>
        <w:t>, R.J. Handa // Neuroscience. – 1996.</w:t>
      </w:r>
      <w:r>
        <w:rPr>
          <w:color w:val="000000"/>
          <w:sz w:val="28"/>
          <w:lang w:val="en-US"/>
        </w:rPr>
        <w:t xml:space="preserve"> – </w:t>
      </w:r>
      <w:r w:rsidRPr="00F1385A">
        <w:rPr>
          <w:color w:val="000000"/>
          <w:sz w:val="28"/>
          <w:lang w:val="en-US"/>
        </w:rPr>
        <w:t>Vol.</w:t>
      </w:r>
      <w:r>
        <w:rPr>
          <w:color w:val="000000"/>
          <w:sz w:val="28"/>
          <w:lang w:val="en-US"/>
        </w:rPr>
        <w:t xml:space="preserve"> </w:t>
      </w:r>
      <w:r w:rsidRPr="00F1385A">
        <w:rPr>
          <w:color w:val="000000"/>
          <w:sz w:val="28"/>
          <w:lang w:val="en-US"/>
        </w:rPr>
        <w:t xml:space="preserve">74, Issue 3. – P. 757 </w:t>
      </w:r>
      <w:r>
        <w:rPr>
          <w:color w:val="000000"/>
          <w:sz w:val="28"/>
          <w:lang w:val="en-US"/>
        </w:rPr>
        <w:t>-</w:t>
      </w:r>
      <w:r w:rsidRPr="00F1385A">
        <w:rPr>
          <w:color w:val="000000"/>
          <w:sz w:val="28"/>
          <w:lang w:val="en-US"/>
        </w:rPr>
        <w:t xml:space="preserve"> 766.</w:t>
      </w:r>
    </w:p>
    <w:p w:rsidR="00B2084F" w:rsidRPr="00847F67" w:rsidRDefault="00B2084F" w:rsidP="0095210F">
      <w:pPr>
        <w:numPr>
          <w:ilvl w:val="0"/>
          <w:numId w:val="42"/>
        </w:numPr>
        <w:spacing w:after="0" w:line="360" w:lineRule="auto"/>
        <w:jc w:val="both"/>
        <w:rPr>
          <w:sz w:val="28"/>
          <w:lang w:val="en-US"/>
        </w:rPr>
      </w:pPr>
      <w:r w:rsidRPr="00F1385A">
        <w:rPr>
          <w:sz w:val="28"/>
          <w:lang w:val="en-US"/>
        </w:rPr>
        <w:t xml:space="preserve">Estradiol enhances learning and memory in a spatial memory task and effects levels of monoaminergic neurotransmitters </w:t>
      </w:r>
      <w:r>
        <w:rPr>
          <w:sz w:val="28"/>
          <w:lang w:val="en-US"/>
        </w:rPr>
        <w:t>/ [</w:t>
      </w:r>
      <w:r w:rsidRPr="00F1385A">
        <w:rPr>
          <w:sz w:val="28"/>
          <w:lang w:val="en-US"/>
        </w:rPr>
        <w:t>V.N.</w:t>
      </w:r>
      <w:r>
        <w:rPr>
          <w:sz w:val="28"/>
          <w:lang w:val="en-US"/>
        </w:rPr>
        <w:t xml:space="preserve"> </w:t>
      </w:r>
      <w:r w:rsidRPr="00F1385A">
        <w:rPr>
          <w:sz w:val="28"/>
          <w:lang w:val="en-US"/>
        </w:rPr>
        <w:t>Luine, S.T.</w:t>
      </w:r>
      <w:r>
        <w:rPr>
          <w:sz w:val="28"/>
          <w:lang w:val="en-US"/>
        </w:rPr>
        <w:t> </w:t>
      </w:r>
      <w:r w:rsidRPr="00F1385A">
        <w:rPr>
          <w:sz w:val="28"/>
          <w:lang w:val="en-US"/>
        </w:rPr>
        <w:t>Richards, V.Y.</w:t>
      </w:r>
      <w:r>
        <w:rPr>
          <w:sz w:val="28"/>
          <w:lang w:val="en-US"/>
        </w:rPr>
        <w:t xml:space="preserve"> </w:t>
      </w:r>
      <w:r w:rsidRPr="00F1385A">
        <w:rPr>
          <w:sz w:val="28"/>
          <w:lang w:val="en-US"/>
        </w:rPr>
        <w:t>Wu, K.D. Beck</w:t>
      </w:r>
      <w:r>
        <w:rPr>
          <w:sz w:val="28"/>
          <w:lang w:val="en-US"/>
        </w:rPr>
        <w:t>]</w:t>
      </w:r>
      <w:r w:rsidRPr="00F1385A">
        <w:rPr>
          <w:sz w:val="28"/>
          <w:lang w:val="en-US"/>
        </w:rPr>
        <w:t xml:space="preserve"> // Horm. </w:t>
      </w:r>
      <w:r w:rsidRPr="00847F67">
        <w:rPr>
          <w:sz w:val="28"/>
          <w:lang w:val="en-US"/>
        </w:rPr>
        <w:t xml:space="preserve">Behav. – 1998. </w:t>
      </w:r>
      <w:r>
        <w:rPr>
          <w:sz w:val="28"/>
          <w:lang w:val="en-US"/>
        </w:rPr>
        <w:t xml:space="preserve">– </w:t>
      </w:r>
      <w:r>
        <w:rPr>
          <w:sz w:val="28"/>
        </w:rPr>
        <w:t>Т</w:t>
      </w:r>
      <w:r w:rsidRPr="00847F67">
        <w:rPr>
          <w:sz w:val="28"/>
          <w:lang w:val="en-US"/>
        </w:rPr>
        <w:t>.</w:t>
      </w:r>
      <w:r>
        <w:rPr>
          <w:sz w:val="28"/>
          <w:lang w:val="en-US"/>
        </w:rPr>
        <w:t xml:space="preserve"> </w:t>
      </w:r>
      <w:r w:rsidRPr="00847F67">
        <w:rPr>
          <w:sz w:val="28"/>
          <w:lang w:val="en-US"/>
        </w:rPr>
        <w:t>34</w:t>
      </w:r>
      <w:r>
        <w:rPr>
          <w:sz w:val="28"/>
          <w:lang w:val="en-US"/>
        </w:rPr>
        <w:t xml:space="preserve">, </w:t>
      </w:r>
      <w:r>
        <w:rPr>
          <w:sz w:val="28"/>
          <w:lang w:val="uk-UA"/>
        </w:rPr>
        <w:t>№</w:t>
      </w:r>
      <w:r w:rsidRPr="00847F67">
        <w:rPr>
          <w:sz w:val="28"/>
          <w:lang w:val="en-US"/>
        </w:rPr>
        <w:t xml:space="preserve">2. – </w:t>
      </w:r>
      <w:r>
        <w:rPr>
          <w:sz w:val="28"/>
        </w:rPr>
        <w:t>Р</w:t>
      </w:r>
      <w:r w:rsidRPr="00847F67">
        <w:rPr>
          <w:sz w:val="28"/>
          <w:lang w:val="en-US"/>
        </w:rPr>
        <w:t>. 149 - 162.</w:t>
      </w:r>
    </w:p>
    <w:p w:rsidR="00B2084F" w:rsidRPr="005D5A90" w:rsidRDefault="00B2084F" w:rsidP="0095210F">
      <w:pPr>
        <w:numPr>
          <w:ilvl w:val="0"/>
          <w:numId w:val="42"/>
        </w:numPr>
        <w:spacing w:after="0" w:line="360" w:lineRule="auto"/>
        <w:jc w:val="both"/>
        <w:rPr>
          <w:sz w:val="28"/>
          <w:lang w:val="en-US"/>
        </w:rPr>
      </w:pPr>
      <w:r w:rsidRPr="00F1385A">
        <w:rPr>
          <w:sz w:val="28"/>
          <w:lang w:val="en-US"/>
        </w:rPr>
        <w:t xml:space="preserve">Lofgren M. Effects in vitro of progesterone and two 5 alpha-reduced progestins, 5 alpha-pregnane-3,20-dione and 5 alpha-pregnane-3 alpha-ol-20-one, on contracting human myometrium at term </w:t>
      </w:r>
      <w:r>
        <w:rPr>
          <w:sz w:val="28"/>
          <w:lang w:val="en-US"/>
        </w:rPr>
        <w:t xml:space="preserve">/ </w:t>
      </w:r>
      <w:r w:rsidRPr="00F1385A">
        <w:rPr>
          <w:sz w:val="28"/>
          <w:lang w:val="en-US"/>
        </w:rPr>
        <w:t>M.</w:t>
      </w:r>
      <w:r>
        <w:rPr>
          <w:sz w:val="28"/>
          <w:lang w:val="en-US"/>
        </w:rPr>
        <w:t xml:space="preserve"> </w:t>
      </w:r>
      <w:r w:rsidRPr="00F1385A">
        <w:rPr>
          <w:sz w:val="28"/>
          <w:lang w:val="en-US"/>
        </w:rPr>
        <w:t>Lofgren, J.</w:t>
      </w:r>
      <w:r>
        <w:rPr>
          <w:sz w:val="28"/>
          <w:lang w:val="en-US"/>
        </w:rPr>
        <w:t xml:space="preserve"> </w:t>
      </w:r>
      <w:r w:rsidRPr="00F1385A">
        <w:rPr>
          <w:sz w:val="28"/>
          <w:lang w:val="en-US"/>
        </w:rPr>
        <w:t>Holst, T.</w:t>
      </w:r>
      <w:r>
        <w:rPr>
          <w:sz w:val="28"/>
          <w:lang w:val="en-US"/>
        </w:rPr>
        <w:t> </w:t>
      </w:r>
      <w:r w:rsidRPr="00F1385A">
        <w:rPr>
          <w:sz w:val="28"/>
          <w:lang w:val="en-US"/>
        </w:rPr>
        <w:t xml:space="preserve">Backstrom // Clin. </w:t>
      </w:r>
      <w:r w:rsidRPr="005D5A90">
        <w:rPr>
          <w:sz w:val="28"/>
          <w:lang w:val="en-US"/>
        </w:rPr>
        <w:t>Obstet. Gynecol. – 1992. – Vol.</w:t>
      </w:r>
      <w:r>
        <w:rPr>
          <w:sz w:val="28"/>
          <w:lang w:val="uk-UA"/>
        </w:rPr>
        <w:t xml:space="preserve"> </w:t>
      </w:r>
      <w:r w:rsidRPr="005D5A90">
        <w:rPr>
          <w:sz w:val="28"/>
          <w:lang w:val="en-US"/>
        </w:rPr>
        <w:t xml:space="preserve">35. – P. 612 </w:t>
      </w:r>
      <w:r>
        <w:rPr>
          <w:sz w:val="28"/>
          <w:lang w:val="en-US"/>
        </w:rPr>
        <w:t>-</w:t>
      </w:r>
      <w:r w:rsidRPr="005D5A90">
        <w:rPr>
          <w:sz w:val="28"/>
          <w:lang w:val="en-US"/>
        </w:rPr>
        <w:t xml:space="preserve"> 628.</w:t>
      </w:r>
    </w:p>
    <w:p w:rsidR="00B2084F" w:rsidRPr="00C6632B" w:rsidRDefault="00B2084F" w:rsidP="0095210F">
      <w:pPr>
        <w:numPr>
          <w:ilvl w:val="0"/>
          <w:numId w:val="42"/>
        </w:numPr>
        <w:spacing w:after="0" w:line="360" w:lineRule="auto"/>
        <w:jc w:val="both"/>
        <w:rPr>
          <w:sz w:val="28"/>
          <w:lang w:val="en-US"/>
        </w:rPr>
      </w:pPr>
      <w:r w:rsidRPr="00F1385A">
        <w:rPr>
          <w:sz w:val="28"/>
          <w:lang w:val="en-US"/>
        </w:rPr>
        <w:t>Estrogen replacement therapy in older women: comparisons between Alzheimer</w:t>
      </w:r>
      <w:r>
        <w:rPr>
          <w:sz w:val="28"/>
          <w:lang w:val="en-US"/>
        </w:rPr>
        <w:t>’</w:t>
      </w:r>
      <w:r w:rsidRPr="00F1385A">
        <w:rPr>
          <w:sz w:val="28"/>
          <w:lang w:val="en-US"/>
        </w:rPr>
        <w:t xml:space="preserve">s disease cases and nondemented control subjects </w:t>
      </w:r>
      <w:r>
        <w:rPr>
          <w:sz w:val="28"/>
          <w:lang w:val="en-US"/>
        </w:rPr>
        <w:t>/ [</w:t>
      </w:r>
      <w:r w:rsidRPr="00F1385A">
        <w:rPr>
          <w:sz w:val="28"/>
          <w:lang w:val="en-US"/>
        </w:rPr>
        <w:t>V.W.</w:t>
      </w:r>
      <w:r>
        <w:rPr>
          <w:sz w:val="28"/>
          <w:lang w:val="en-US"/>
        </w:rPr>
        <w:t> </w:t>
      </w:r>
      <w:r w:rsidRPr="00F1385A">
        <w:rPr>
          <w:sz w:val="28"/>
          <w:lang w:val="en-US"/>
        </w:rPr>
        <w:t>Henderson, A.</w:t>
      </w:r>
      <w:r>
        <w:rPr>
          <w:sz w:val="28"/>
          <w:lang w:val="en-US"/>
        </w:rPr>
        <w:t xml:space="preserve"> </w:t>
      </w:r>
      <w:r w:rsidRPr="00F1385A">
        <w:rPr>
          <w:sz w:val="28"/>
          <w:lang w:val="en-US"/>
        </w:rPr>
        <w:t>Paganini-Hill, C.K. Emanuel et al.</w:t>
      </w:r>
      <w:r>
        <w:rPr>
          <w:sz w:val="28"/>
          <w:lang w:val="en-US"/>
        </w:rPr>
        <w:t>]</w:t>
      </w:r>
      <w:r w:rsidRPr="00F1385A">
        <w:rPr>
          <w:sz w:val="28"/>
          <w:lang w:val="en-US"/>
        </w:rPr>
        <w:t xml:space="preserve"> // Arch. </w:t>
      </w:r>
      <w:r w:rsidRPr="00C6632B">
        <w:rPr>
          <w:sz w:val="28"/>
          <w:lang w:val="en-US"/>
        </w:rPr>
        <w:t xml:space="preserve">Neurol. – 1994. </w:t>
      </w:r>
      <w:r>
        <w:rPr>
          <w:sz w:val="28"/>
          <w:lang w:val="uk-UA"/>
        </w:rPr>
        <w:t xml:space="preserve">– </w:t>
      </w:r>
      <w:r w:rsidRPr="00C6632B">
        <w:rPr>
          <w:sz w:val="28"/>
          <w:lang w:val="en-US"/>
        </w:rPr>
        <w:t>T.</w:t>
      </w:r>
      <w:r>
        <w:rPr>
          <w:sz w:val="28"/>
          <w:lang w:val="en-US"/>
        </w:rPr>
        <w:t xml:space="preserve"> </w:t>
      </w:r>
      <w:r w:rsidRPr="00C6632B">
        <w:rPr>
          <w:sz w:val="28"/>
          <w:lang w:val="en-US"/>
        </w:rPr>
        <w:t>51. – P. 896 - 900.</w:t>
      </w:r>
    </w:p>
    <w:p w:rsidR="00B2084F" w:rsidRPr="00F1385A" w:rsidRDefault="00B2084F" w:rsidP="0095210F">
      <w:pPr>
        <w:numPr>
          <w:ilvl w:val="0"/>
          <w:numId w:val="42"/>
        </w:numPr>
        <w:spacing w:after="0" w:line="360" w:lineRule="auto"/>
        <w:jc w:val="both"/>
        <w:rPr>
          <w:sz w:val="28"/>
          <w:lang w:val="en-US"/>
        </w:rPr>
      </w:pPr>
      <w:r w:rsidRPr="00F1385A">
        <w:rPr>
          <w:sz w:val="28"/>
          <w:lang w:val="en-US"/>
        </w:rPr>
        <w:t>Endogenous estrogen levels and Alzheimer</w:t>
      </w:r>
      <w:r>
        <w:rPr>
          <w:sz w:val="28"/>
          <w:lang w:val="en-US"/>
        </w:rPr>
        <w:t>’</w:t>
      </w:r>
      <w:r w:rsidRPr="00F1385A">
        <w:rPr>
          <w:sz w:val="28"/>
          <w:lang w:val="en-US"/>
        </w:rPr>
        <w:t xml:space="preserve">s disease among postmenopausal women </w:t>
      </w:r>
      <w:r>
        <w:rPr>
          <w:sz w:val="28"/>
          <w:lang w:val="en-US"/>
        </w:rPr>
        <w:t>/ [</w:t>
      </w:r>
      <w:r w:rsidRPr="00F1385A">
        <w:rPr>
          <w:sz w:val="28"/>
          <w:lang w:val="en-US"/>
        </w:rPr>
        <w:t>J.J.</w:t>
      </w:r>
      <w:r>
        <w:rPr>
          <w:sz w:val="28"/>
          <w:lang w:val="en-US"/>
        </w:rPr>
        <w:t xml:space="preserve"> </w:t>
      </w:r>
      <w:r w:rsidRPr="00F1385A">
        <w:rPr>
          <w:sz w:val="28"/>
          <w:lang w:val="en-US"/>
        </w:rPr>
        <w:t>Manly, C.A.</w:t>
      </w:r>
      <w:r>
        <w:rPr>
          <w:sz w:val="28"/>
          <w:lang w:val="en-US"/>
        </w:rPr>
        <w:t xml:space="preserve"> </w:t>
      </w:r>
      <w:r w:rsidRPr="00F1385A">
        <w:rPr>
          <w:sz w:val="28"/>
          <w:lang w:val="en-US"/>
        </w:rPr>
        <w:t>Merchant, D.M.</w:t>
      </w:r>
      <w:r>
        <w:rPr>
          <w:sz w:val="28"/>
          <w:lang w:val="en-US"/>
        </w:rPr>
        <w:t xml:space="preserve"> </w:t>
      </w:r>
      <w:r w:rsidRPr="00F1385A">
        <w:rPr>
          <w:sz w:val="28"/>
          <w:lang w:val="en-US"/>
        </w:rPr>
        <w:t>Jacobs, S.A.</w:t>
      </w:r>
      <w:r>
        <w:rPr>
          <w:sz w:val="28"/>
          <w:lang w:val="en-US"/>
        </w:rPr>
        <w:t xml:space="preserve"> </w:t>
      </w:r>
      <w:r w:rsidRPr="00F1385A">
        <w:rPr>
          <w:sz w:val="28"/>
          <w:lang w:val="en-US"/>
        </w:rPr>
        <w:t>Small, K.</w:t>
      </w:r>
      <w:r>
        <w:rPr>
          <w:sz w:val="28"/>
          <w:lang w:val="en-US"/>
        </w:rPr>
        <w:t xml:space="preserve"> </w:t>
      </w:r>
      <w:r w:rsidRPr="00F1385A">
        <w:rPr>
          <w:sz w:val="28"/>
          <w:lang w:val="en-US"/>
        </w:rPr>
        <w:t>Bell, M.</w:t>
      </w:r>
      <w:r>
        <w:rPr>
          <w:sz w:val="28"/>
          <w:lang w:val="en-US"/>
        </w:rPr>
        <w:t> </w:t>
      </w:r>
      <w:r w:rsidRPr="00F1385A">
        <w:rPr>
          <w:sz w:val="28"/>
          <w:lang w:val="en-US"/>
        </w:rPr>
        <w:t>Ferin et al.</w:t>
      </w:r>
      <w:r>
        <w:rPr>
          <w:sz w:val="28"/>
          <w:lang w:val="en-US"/>
        </w:rPr>
        <w:t>]</w:t>
      </w:r>
      <w:r w:rsidRPr="00F1385A">
        <w:rPr>
          <w:sz w:val="28"/>
          <w:lang w:val="en-US"/>
        </w:rPr>
        <w:t xml:space="preserve"> </w:t>
      </w:r>
      <w:r>
        <w:rPr>
          <w:sz w:val="28"/>
          <w:lang w:val="en-US"/>
        </w:rPr>
        <w:t>// Neurology. – 2000. – Vol.</w:t>
      </w:r>
      <w:r>
        <w:rPr>
          <w:sz w:val="28"/>
          <w:lang w:val="uk-UA"/>
        </w:rPr>
        <w:t xml:space="preserve"> </w:t>
      </w:r>
      <w:r>
        <w:rPr>
          <w:sz w:val="28"/>
          <w:lang w:val="en-US"/>
        </w:rPr>
        <w:t>54</w:t>
      </w:r>
      <w:r>
        <w:rPr>
          <w:sz w:val="28"/>
          <w:lang w:val="uk-UA"/>
        </w:rPr>
        <w:t>,</w:t>
      </w:r>
      <w:r w:rsidRPr="00F1385A">
        <w:rPr>
          <w:sz w:val="28"/>
          <w:lang w:val="en-US"/>
        </w:rPr>
        <w:t xml:space="preserve"> </w:t>
      </w:r>
      <w:r>
        <w:rPr>
          <w:sz w:val="28"/>
          <w:lang w:val="uk-UA"/>
        </w:rPr>
        <w:t>№</w:t>
      </w:r>
      <w:r w:rsidRPr="00F1385A">
        <w:rPr>
          <w:sz w:val="28"/>
          <w:lang w:val="en-US"/>
        </w:rPr>
        <w:t>7. – P. 833 - 837.</w:t>
      </w:r>
    </w:p>
    <w:p w:rsidR="00B2084F" w:rsidRPr="001C173A" w:rsidRDefault="00B2084F" w:rsidP="0095210F">
      <w:pPr>
        <w:numPr>
          <w:ilvl w:val="0"/>
          <w:numId w:val="42"/>
        </w:numPr>
        <w:spacing w:after="0" w:line="360" w:lineRule="auto"/>
        <w:jc w:val="both"/>
        <w:rPr>
          <w:sz w:val="28"/>
          <w:lang w:val="en-US"/>
        </w:rPr>
      </w:pPr>
      <w:r w:rsidRPr="00F1385A">
        <w:rPr>
          <w:sz w:val="28"/>
          <w:lang w:val="en-US"/>
        </w:rPr>
        <w:t>Gandy S. Post-menopausal estrogen deprivation and Alzheimer</w:t>
      </w:r>
      <w:r>
        <w:rPr>
          <w:sz w:val="28"/>
          <w:lang w:val="en-US"/>
        </w:rPr>
        <w:t>’</w:t>
      </w:r>
      <w:r w:rsidRPr="00F1385A">
        <w:rPr>
          <w:sz w:val="28"/>
          <w:lang w:val="en-US"/>
        </w:rPr>
        <w:t xml:space="preserve">s disease </w:t>
      </w:r>
      <w:r>
        <w:rPr>
          <w:sz w:val="28"/>
          <w:lang w:val="en-US"/>
        </w:rPr>
        <w:t xml:space="preserve">/ </w:t>
      </w:r>
      <w:smartTag w:uri="urn:schemas-microsoft-com:office:smarttags" w:element="place">
        <w:r w:rsidRPr="00F1385A">
          <w:rPr>
            <w:sz w:val="28"/>
            <w:lang w:val="en-US"/>
          </w:rPr>
          <w:t>S.</w:t>
        </w:r>
        <w:r>
          <w:rPr>
            <w:sz w:val="28"/>
            <w:lang w:val="uk-UA"/>
          </w:rPr>
          <w:t> </w:t>
        </w:r>
        <w:r w:rsidRPr="00F1385A">
          <w:rPr>
            <w:sz w:val="28"/>
            <w:lang w:val="en-US"/>
          </w:rPr>
          <w:t>Gandy</w:t>
        </w:r>
      </w:smartTag>
      <w:r w:rsidRPr="00F1385A">
        <w:rPr>
          <w:sz w:val="28"/>
          <w:lang w:val="en-US"/>
        </w:rPr>
        <w:t xml:space="preserve">, K. Duff // Exp. </w:t>
      </w:r>
      <w:r w:rsidRPr="00C6632B">
        <w:rPr>
          <w:sz w:val="28"/>
          <w:lang w:val="en-US"/>
        </w:rPr>
        <w:t>Gerontol. – 2000. – Vol.</w:t>
      </w:r>
      <w:r>
        <w:rPr>
          <w:sz w:val="28"/>
          <w:lang w:val="uk-UA"/>
        </w:rPr>
        <w:t xml:space="preserve"> </w:t>
      </w:r>
      <w:r w:rsidRPr="00C6632B">
        <w:rPr>
          <w:sz w:val="28"/>
          <w:lang w:val="en-US"/>
        </w:rPr>
        <w:t xml:space="preserve">35., </w:t>
      </w:r>
      <w:r>
        <w:rPr>
          <w:sz w:val="28"/>
          <w:lang w:val="uk-UA"/>
        </w:rPr>
        <w:t>№</w:t>
      </w:r>
      <w:r w:rsidRPr="00C6632B">
        <w:rPr>
          <w:sz w:val="28"/>
          <w:lang w:val="en-US"/>
        </w:rPr>
        <w:t>4. – P. 50</w:t>
      </w:r>
      <w:r w:rsidRPr="001C173A">
        <w:rPr>
          <w:sz w:val="28"/>
          <w:lang w:val="en-US"/>
        </w:rPr>
        <w:t>3 - 511.</w:t>
      </w:r>
    </w:p>
    <w:p w:rsidR="00B2084F" w:rsidRPr="0031246F" w:rsidRDefault="00B2084F" w:rsidP="0095210F">
      <w:pPr>
        <w:numPr>
          <w:ilvl w:val="0"/>
          <w:numId w:val="42"/>
        </w:numPr>
        <w:spacing w:after="0" w:line="360" w:lineRule="auto"/>
        <w:jc w:val="both"/>
        <w:rPr>
          <w:sz w:val="28"/>
          <w:lang w:val="en-US"/>
        </w:rPr>
      </w:pPr>
      <w:r w:rsidRPr="00F1385A">
        <w:rPr>
          <w:sz w:val="28"/>
          <w:lang w:val="en-US"/>
        </w:rPr>
        <w:t>Kouri</w:t>
      </w:r>
      <w:r w:rsidRPr="0031246F">
        <w:rPr>
          <w:sz w:val="28"/>
          <w:lang w:val="en-US"/>
        </w:rPr>
        <w:t xml:space="preserve"> </w:t>
      </w:r>
      <w:r w:rsidRPr="00F1385A">
        <w:rPr>
          <w:sz w:val="28"/>
          <w:lang w:val="en-US"/>
        </w:rPr>
        <w:t>E</w:t>
      </w:r>
      <w:r w:rsidRPr="0031246F">
        <w:rPr>
          <w:sz w:val="28"/>
          <w:lang w:val="en-US"/>
        </w:rPr>
        <w:t xml:space="preserve">. </w:t>
      </w:r>
      <w:r w:rsidRPr="00F1385A">
        <w:rPr>
          <w:sz w:val="28"/>
          <w:lang w:val="en-US"/>
        </w:rPr>
        <w:t>Hormonal</w:t>
      </w:r>
      <w:r w:rsidRPr="0031246F">
        <w:rPr>
          <w:sz w:val="28"/>
          <w:lang w:val="en-US"/>
        </w:rPr>
        <w:t xml:space="preserve"> </w:t>
      </w:r>
      <w:r w:rsidRPr="00F1385A">
        <w:rPr>
          <w:sz w:val="28"/>
          <w:lang w:val="en-US"/>
        </w:rPr>
        <w:t>treatments</w:t>
      </w:r>
      <w:r w:rsidRPr="0031246F">
        <w:rPr>
          <w:sz w:val="28"/>
          <w:lang w:val="en-US"/>
        </w:rPr>
        <w:t xml:space="preserve"> </w:t>
      </w:r>
      <w:r w:rsidRPr="00F1385A">
        <w:rPr>
          <w:sz w:val="28"/>
          <w:lang w:val="en-US"/>
        </w:rPr>
        <w:t>of</w:t>
      </w:r>
      <w:r w:rsidRPr="0031246F">
        <w:rPr>
          <w:sz w:val="28"/>
          <w:lang w:val="en-US"/>
        </w:rPr>
        <w:t xml:space="preserve"> </w:t>
      </w:r>
      <w:r w:rsidRPr="00F1385A">
        <w:rPr>
          <w:sz w:val="28"/>
          <w:lang w:val="en-US"/>
        </w:rPr>
        <w:t>premenstrual</w:t>
      </w:r>
      <w:r w:rsidRPr="0031246F">
        <w:rPr>
          <w:sz w:val="28"/>
          <w:lang w:val="en-US"/>
        </w:rPr>
        <w:t xml:space="preserve"> </w:t>
      </w:r>
      <w:r w:rsidRPr="00F1385A">
        <w:rPr>
          <w:sz w:val="28"/>
          <w:lang w:val="en-US"/>
        </w:rPr>
        <w:t>syndromes</w:t>
      </w:r>
      <w:r w:rsidRPr="0031246F">
        <w:rPr>
          <w:sz w:val="28"/>
          <w:lang w:val="en-US"/>
        </w:rPr>
        <w:t xml:space="preserve"> / </w:t>
      </w:r>
      <w:smartTag w:uri="urn:schemas-microsoft-com:office:smarttags" w:element="place">
        <w:r w:rsidRPr="00F1385A">
          <w:rPr>
            <w:sz w:val="28"/>
            <w:lang w:val="en-US"/>
          </w:rPr>
          <w:t>E</w:t>
        </w:r>
        <w:r w:rsidRPr="0031246F">
          <w:rPr>
            <w:sz w:val="28"/>
            <w:lang w:val="en-US"/>
          </w:rPr>
          <w:t xml:space="preserve">. </w:t>
        </w:r>
        <w:r w:rsidRPr="00F1385A">
          <w:rPr>
            <w:sz w:val="28"/>
            <w:lang w:val="en-US"/>
          </w:rPr>
          <w:t>Kouri</w:t>
        </w:r>
      </w:smartTag>
      <w:r w:rsidRPr="0031246F">
        <w:rPr>
          <w:sz w:val="28"/>
          <w:lang w:val="en-US"/>
        </w:rPr>
        <w:t xml:space="preserve">, </w:t>
      </w:r>
      <w:r w:rsidRPr="00F1385A">
        <w:rPr>
          <w:sz w:val="28"/>
          <w:lang w:val="en-US"/>
        </w:rPr>
        <w:t>U</w:t>
      </w:r>
      <w:r w:rsidRPr="0031246F">
        <w:rPr>
          <w:sz w:val="28"/>
          <w:lang w:val="en-US"/>
        </w:rPr>
        <w:t>.</w:t>
      </w:r>
      <w:r>
        <w:rPr>
          <w:sz w:val="28"/>
          <w:lang w:val="en-US"/>
        </w:rPr>
        <w:t> </w:t>
      </w:r>
      <w:r w:rsidRPr="00F1385A">
        <w:rPr>
          <w:sz w:val="28"/>
          <w:lang w:val="en-US"/>
        </w:rPr>
        <w:t>Halbreich</w:t>
      </w:r>
      <w:r w:rsidRPr="0031246F">
        <w:rPr>
          <w:sz w:val="28"/>
          <w:lang w:val="en-US"/>
        </w:rPr>
        <w:t xml:space="preserve"> // </w:t>
      </w:r>
      <w:r w:rsidRPr="00F1385A">
        <w:rPr>
          <w:sz w:val="28"/>
          <w:lang w:val="en-US"/>
        </w:rPr>
        <w:t>Drugs</w:t>
      </w:r>
      <w:r w:rsidRPr="0031246F">
        <w:rPr>
          <w:sz w:val="28"/>
          <w:lang w:val="en-US"/>
        </w:rPr>
        <w:t xml:space="preserve"> </w:t>
      </w:r>
      <w:r w:rsidRPr="00F1385A">
        <w:rPr>
          <w:sz w:val="28"/>
          <w:lang w:val="en-US"/>
        </w:rPr>
        <w:t>of</w:t>
      </w:r>
      <w:r w:rsidRPr="0031246F">
        <w:rPr>
          <w:sz w:val="28"/>
          <w:lang w:val="en-US"/>
        </w:rPr>
        <w:t xml:space="preserve"> </w:t>
      </w:r>
      <w:r w:rsidRPr="00F1385A">
        <w:rPr>
          <w:sz w:val="28"/>
          <w:lang w:val="en-US"/>
        </w:rPr>
        <w:t>Today</w:t>
      </w:r>
      <w:r w:rsidRPr="0031246F">
        <w:rPr>
          <w:sz w:val="28"/>
          <w:lang w:val="en-US"/>
        </w:rPr>
        <w:t xml:space="preserve"> – 1998. </w:t>
      </w:r>
      <w:r>
        <w:rPr>
          <w:sz w:val="28"/>
          <w:lang w:val="uk-UA"/>
        </w:rPr>
        <w:t>– №</w:t>
      </w:r>
      <w:r w:rsidRPr="0031246F">
        <w:rPr>
          <w:sz w:val="28"/>
          <w:lang w:val="en-US"/>
        </w:rPr>
        <w:t xml:space="preserve">34. – </w:t>
      </w:r>
      <w:r w:rsidRPr="00F1385A">
        <w:rPr>
          <w:sz w:val="28"/>
          <w:lang w:val="en-US"/>
        </w:rPr>
        <w:t>P</w:t>
      </w:r>
      <w:r w:rsidRPr="0031246F">
        <w:rPr>
          <w:sz w:val="28"/>
          <w:lang w:val="en-US"/>
        </w:rPr>
        <w:t>. 603 - 610.</w:t>
      </w:r>
    </w:p>
    <w:p w:rsidR="00B2084F" w:rsidRDefault="00B2084F" w:rsidP="0095210F">
      <w:pPr>
        <w:pStyle w:val="24"/>
        <w:numPr>
          <w:ilvl w:val="0"/>
          <w:numId w:val="42"/>
        </w:numPr>
        <w:spacing w:after="0" w:line="360" w:lineRule="auto"/>
        <w:jc w:val="both"/>
        <w:rPr>
          <w:sz w:val="28"/>
        </w:rPr>
      </w:pPr>
      <w:r>
        <w:rPr>
          <w:sz w:val="28"/>
        </w:rPr>
        <w:t xml:space="preserve">Баклаваджян О.Г. Вегетативные механизмы гипоталамуса </w:t>
      </w:r>
      <w:r w:rsidRPr="00B81384">
        <w:rPr>
          <w:sz w:val="28"/>
        </w:rPr>
        <w:t xml:space="preserve">/ </w:t>
      </w:r>
      <w:r>
        <w:rPr>
          <w:sz w:val="28"/>
        </w:rPr>
        <w:t>О.Г.</w:t>
      </w:r>
      <w:r>
        <w:rPr>
          <w:sz w:val="28"/>
          <w:lang w:val="en-US"/>
        </w:rPr>
        <w:t> </w:t>
      </w:r>
      <w:r>
        <w:rPr>
          <w:sz w:val="28"/>
        </w:rPr>
        <w:t>Баклаваджян // Физиология вегетативной нервной системы</w:t>
      </w:r>
      <w:r>
        <w:rPr>
          <w:sz w:val="28"/>
          <w:lang w:val="uk-UA"/>
        </w:rPr>
        <w:t>.</w:t>
      </w:r>
      <w:r>
        <w:rPr>
          <w:sz w:val="28"/>
        </w:rPr>
        <w:t xml:space="preserve"> – Л.:</w:t>
      </w:r>
      <w:r>
        <w:rPr>
          <w:sz w:val="28"/>
          <w:lang w:val="uk-UA"/>
        </w:rPr>
        <w:t> </w:t>
      </w:r>
      <w:r>
        <w:rPr>
          <w:sz w:val="28"/>
        </w:rPr>
        <w:t xml:space="preserve">Наука, 1981. – С. 398 </w:t>
      </w:r>
      <w:r w:rsidRPr="00B81384">
        <w:rPr>
          <w:sz w:val="28"/>
        </w:rPr>
        <w:t>-</w:t>
      </w:r>
      <w:r>
        <w:rPr>
          <w:sz w:val="28"/>
        </w:rPr>
        <w:t xml:space="preserve"> 474.</w:t>
      </w:r>
    </w:p>
    <w:p w:rsidR="00B2084F" w:rsidRDefault="00B2084F" w:rsidP="0095210F">
      <w:pPr>
        <w:pStyle w:val="24"/>
        <w:numPr>
          <w:ilvl w:val="0"/>
          <w:numId w:val="42"/>
        </w:numPr>
        <w:spacing w:after="0" w:line="360" w:lineRule="auto"/>
        <w:jc w:val="both"/>
        <w:rPr>
          <w:sz w:val="28"/>
        </w:rPr>
      </w:pPr>
      <w:r>
        <w:rPr>
          <w:sz w:val="28"/>
        </w:rPr>
        <w:t xml:space="preserve">Бабичев В.Н. Нейроэндокринология репродуктивной системы </w:t>
      </w:r>
      <w:r w:rsidRPr="00B81384">
        <w:rPr>
          <w:sz w:val="28"/>
        </w:rPr>
        <w:t xml:space="preserve">/ </w:t>
      </w:r>
      <w:r>
        <w:rPr>
          <w:sz w:val="28"/>
        </w:rPr>
        <w:t>В.Н. Бабичев // Проблемы эндокринологии. – 1998. – Т.</w:t>
      </w:r>
      <w:r>
        <w:rPr>
          <w:sz w:val="28"/>
          <w:lang w:val="uk-UA"/>
        </w:rPr>
        <w:t xml:space="preserve"> </w:t>
      </w:r>
      <w:r>
        <w:rPr>
          <w:sz w:val="28"/>
        </w:rPr>
        <w:t xml:space="preserve">44., №1. – С. 3 </w:t>
      </w:r>
      <w:r w:rsidRPr="00B81384">
        <w:rPr>
          <w:sz w:val="28"/>
        </w:rPr>
        <w:t>-</w:t>
      </w:r>
      <w:r>
        <w:rPr>
          <w:sz w:val="28"/>
        </w:rPr>
        <w:t xml:space="preserve"> 12.</w:t>
      </w:r>
    </w:p>
    <w:p w:rsidR="00B2084F" w:rsidRDefault="00B2084F" w:rsidP="0095210F">
      <w:pPr>
        <w:pStyle w:val="24"/>
        <w:numPr>
          <w:ilvl w:val="0"/>
          <w:numId w:val="42"/>
        </w:numPr>
        <w:spacing w:after="0" w:line="360" w:lineRule="auto"/>
        <w:jc w:val="both"/>
        <w:rPr>
          <w:sz w:val="28"/>
        </w:rPr>
      </w:pPr>
      <w:r>
        <w:rPr>
          <w:sz w:val="28"/>
        </w:rPr>
        <w:t xml:space="preserve">Гипоталамическая регуляция передней части гипофиза / </w:t>
      </w:r>
      <w:r w:rsidRPr="00B81384">
        <w:rPr>
          <w:sz w:val="28"/>
        </w:rPr>
        <w:t>[</w:t>
      </w:r>
      <w:r>
        <w:rPr>
          <w:sz w:val="28"/>
        </w:rPr>
        <w:t>Я.</w:t>
      </w:r>
      <w:r>
        <w:rPr>
          <w:sz w:val="28"/>
          <w:lang w:val="uk-UA"/>
        </w:rPr>
        <w:t> </w:t>
      </w:r>
      <w:r>
        <w:rPr>
          <w:sz w:val="28"/>
        </w:rPr>
        <w:t>Сентаготаи, Б. Флерко, Б.Меш, Б. Халас</w:t>
      </w:r>
      <w:r w:rsidRPr="00B81384">
        <w:rPr>
          <w:sz w:val="28"/>
        </w:rPr>
        <w:t>]</w:t>
      </w:r>
      <w:r>
        <w:rPr>
          <w:sz w:val="28"/>
        </w:rPr>
        <w:t xml:space="preserve"> – Будапешт, 1965. – 354 с.</w:t>
      </w:r>
    </w:p>
    <w:p w:rsidR="00B2084F" w:rsidRDefault="00B2084F" w:rsidP="0095210F">
      <w:pPr>
        <w:pStyle w:val="24"/>
        <w:numPr>
          <w:ilvl w:val="0"/>
          <w:numId w:val="42"/>
        </w:numPr>
        <w:spacing w:after="0" w:line="360" w:lineRule="auto"/>
        <w:jc w:val="both"/>
        <w:rPr>
          <w:sz w:val="28"/>
        </w:rPr>
      </w:pPr>
      <w:r>
        <w:rPr>
          <w:sz w:val="28"/>
        </w:rPr>
        <w:lastRenderedPageBreak/>
        <w:t>Тонких А.В. Гипоталамо-гипофизарная область и регуляция физиологических функций организма</w:t>
      </w:r>
      <w:r>
        <w:rPr>
          <w:sz w:val="28"/>
          <w:lang w:val="uk-UA"/>
        </w:rPr>
        <w:t xml:space="preserve"> /</w:t>
      </w:r>
      <w:r w:rsidRPr="0031246F">
        <w:rPr>
          <w:sz w:val="28"/>
        </w:rPr>
        <w:t xml:space="preserve"> </w:t>
      </w:r>
      <w:r>
        <w:rPr>
          <w:sz w:val="28"/>
        </w:rPr>
        <w:t>А.В. Тонких – Л.: Наука, 1968. – 332 с.</w:t>
      </w:r>
    </w:p>
    <w:p w:rsidR="00B2084F" w:rsidRDefault="00B2084F" w:rsidP="0095210F">
      <w:pPr>
        <w:numPr>
          <w:ilvl w:val="0"/>
          <w:numId w:val="42"/>
        </w:numPr>
        <w:spacing w:after="0" w:line="360" w:lineRule="auto"/>
        <w:jc w:val="both"/>
        <w:rPr>
          <w:sz w:val="28"/>
        </w:rPr>
      </w:pPr>
      <w:r>
        <w:rPr>
          <w:sz w:val="28"/>
        </w:rPr>
        <w:t xml:space="preserve">Арушанян Э.Б. Супрахиазматическое ядро гипоталамуса как регулятор циркадианной системы млекопитающих </w:t>
      </w:r>
      <w:r w:rsidRPr="00B81384">
        <w:rPr>
          <w:sz w:val="28"/>
        </w:rPr>
        <w:t xml:space="preserve">/ </w:t>
      </w:r>
      <w:r>
        <w:rPr>
          <w:sz w:val="28"/>
        </w:rPr>
        <w:t>Э.Б.</w:t>
      </w:r>
      <w:r w:rsidRPr="00B81384">
        <w:rPr>
          <w:sz w:val="28"/>
        </w:rPr>
        <w:t xml:space="preserve"> </w:t>
      </w:r>
      <w:r>
        <w:rPr>
          <w:sz w:val="28"/>
        </w:rPr>
        <w:t>Арушанян, В.А.</w:t>
      </w:r>
      <w:r w:rsidRPr="00B81384">
        <w:rPr>
          <w:sz w:val="28"/>
        </w:rPr>
        <w:t xml:space="preserve"> </w:t>
      </w:r>
      <w:r>
        <w:rPr>
          <w:sz w:val="28"/>
        </w:rPr>
        <w:t>Батурин, А.В. Попов // Успехи физиологических наук. – 1988. – Т.</w:t>
      </w:r>
      <w:r>
        <w:rPr>
          <w:sz w:val="28"/>
          <w:lang w:val="uk-UA"/>
        </w:rPr>
        <w:t> </w:t>
      </w:r>
      <w:r>
        <w:rPr>
          <w:sz w:val="28"/>
        </w:rPr>
        <w:t>19., № 2. – С. 54 - 58.</w:t>
      </w:r>
    </w:p>
    <w:p w:rsidR="00B2084F" w:rsidRDefault="00B2084F" w:rsidP="0095210F">
      <w:pPr>
        <w:numPr>
          <w:ilvl w:val="0"/>
          <w:numId w:val="42"/>
        </w:numPr>
        <w:spacing w:after="0" w:line="360" w:lineRule="auto"/>
        <w:jc w:val="both"/>
        <w:rPr>
          <w:sz w:val="28"/>
        </w:rPr>
      </w:pPr>
      <w:r>
        <w:rPr>
          <w:sz w:val="28"/>
        </w:rPr>
        <w:t>Поленов А.Л. Гипоталамическая секреция / А.Л. Поленов</w:t>
      </w:r>
      <w:r>
        <w:rPr>
          <w:sz w:val="28"/>
          <w:lang w:val="uk-UA"/>
        </w:rPr>
        <w:t>.</w:t>
      </w:r>
      <w:r>
        <w:rPr>
          <w:sz w:val="28"/>
        </w:rPr>
        <w:t xml:space="preserve"> </w:t>
      </w:r>
      <w:r>
        <w:rPr>
          <w:sz w:val="28"/>
          <w:lang w:val="uk-UA"/>
        </w:rPr>
        <w:t xml:space="preserve">– </w:t>
      </w:r>
      <w:r>
        <w:rPr>
          <w:sz w:val="28"/>
        </w:rPr>
        <w:t>Л.</w:t>
      </w:r>
      <w:r>
        <w:rPr>
          <w:sz w:val="28"/>
          <w:lang w:val="uk-UA"/>
        </w:rPr>
        <w:t>: Наука</w:t>
      </w:r>
      <w:r>
        <w:rPr>
          <w:sz w:val="28"/>
        </w:rPr>
        <w:t xml:space="preserve">, 1968. – </w:t>
      </w:r>
      <w:r>
        <w:rPr>
          <w:sz w:val="28"/>
          <w:lang w:val="uk-UA"/>
        </w:rPr>
        <w:t>159</w:t>
      </w:r>
      <w:r>
        <w:rPr>
          <w:sz w:val="28"/>
        </w:rPr>
        <w:t xml:space="preserve"> с.</w:t>
      </w:r>
    </w:p>
    <w:p w:rsidR="00B2084F" w:rsidRDefault="00B2084F" w:rsidP="0095210F">
      <w:pPr>
        <w:pStyle w:val="24"/>
        <w:numPr>
          <w:ilvl w:val="0"/>
          <w:numId w:val="42"/>
        </w:numPr>
        <w:spacing w:after="0" w:line="360" w:lineRule="auto"/>
        <w:jc w:val="both"/>
        <w:rPr>
          <w:sz w:val="28"/>
        </w:rPr>
      </w:pPr>
      <w:r>
        <w:rPr>
          <w:sz w:val="28"/>
        </w:rPr>
        <w:t>Арушанян Э.Б. Комплексное взаимодействие супрахиазматических ядер гипоталамуса с эпифизом и полосатым телом-функционально единая система регуляции суточных колебаний поведения / Э.Б. Арушанян // Журнал высшей нервной деятельности. – 1996. – Вып. 1., Т. 46. – С. 146 - 150.</w:t>
      </w:r>
    </w:p>
    <w:p w:rsidR="00B2084F" w:rsidRDefault="00B2084F" w:rsidP="0095210F">
      <w:pPr>
        <w:numPr>
          <w:ilvl w:val="0"/>
          <w:numId w:val="42"/>
        </w:numPr>
        <w:spacing w:after="0" w:line="360" w:lineRule="auto"/>
        <w:jc w:val="both"/>
        <w:rPr>
          <w:sz w:val="28"/>
        </w:rPr>
      </w:pPr>
      <w:r>
        <w:rPr>
          <w:sz w:val="28"/>
        </w:rPr>
        <w:t>Комаров Ф.И. Хронобиолог</w:t>
      </w:r>
      <w:r>
        <w:rPr>
          <w:sz w:val="28"/>
          <w:lang w:val="uk-UA"/>
        </w:rPr>
        <w:t>и</w:t>
      </w:r>
      <w:r>
        <w:rPr>
          <w:sz w:val="28"/>
        </w:rPr>
        <w:t>я и хрономедицина</w:t>
      </w:r>
      <w:r>
        <w:rPr>
          <w:sz w:val="28"/>
          <w:lang w:val="uk-UA"/>
        </w:rPr>
        <w:t xml:space="preserve"> /</w:t>
      </w:r>
      <w:r w:rsidRPr="00065952">
        <w:rPr>
          <w:sz w:val="28"/>
        </w:rPr>
        <w:t xml:space="preserve"> </w:t>
      </w:r>
      <w:r>
        <w:rPr>
          <w:sz w:val="28"/>
        </w:rPr>
        <w:t>Ф.И.</w:t>
      </w:r>
      <w:r>
        <w:rPr>
          <w:sz w:val="28"/>
          <w:lang w:val="uk-UA"/>
        </w:rPr>
        <w:t xml:space="preserve"> </w:t>
      </w:r>
      <w:r>
        <w:rPr>
          <w:sz w:val="28"/>
        </w:rPr>
        <w:t>Комаров, С.И. Рапопорт</w:t>
      </w:r>
      <w:r>
        <w:rPr>
          <w:sz w:val="28"/>
          <w:lang w:val="uk-UA"/>
        </w:rPr>
        <w:t>.</w:t>
      </w:r>
      <w:r>
        <w:rPr>
          <w:sz w:val="28"/>
        </w:rPr>
        <w:t xml:space="preserve"> – М.: </w:t>
      </w:r>
      <w:r>
        <w:rPr>
          <w:sz w:val="28"/>
          <w:lang w:val="uk-UA"/>
        </w:rPr>
        <w:t xml:space="preserve">Триада-Х, </w:t>
      </w:r>
      <w:r>
        <w:rPr>
          <w:sz w:val="28"/>
        </w:rPr>
        <w:t>2000. – 488 с.</w:t>
      </w:r>
    </w:p>
    <w:p w:rsidR="00B2084F" w:rsidRDefault="00B2084F" w:rsidP="0095210F">
      <w:pPr>
        <w:pStyle w:val="24"/>
        <w:numPr>
          <w:ilvl w:val="0"/>
          <w:numId w:val="42"/>
        </w:numPr>
        <w:spacing w:after="0" w:line="360" w:lineRule="auto"/>
        <w:jc w:val="both"/>
        <w:rPr>
          <w:sz w:val="28"/>
        </w:rPr>
      </w:pPr>
      <w:r>
        <w:rPr>
          <w:sz w:val="28"/>
        </w:rPr>
        <w:t xml:space="preserve">Вивчення механизмів регуляції та ініціації локомоторних і температурних біоритмів преоптичною ділянкою гіпоталамуса у білих щурів / </w:t>
      </w:r>
      <w:r w:rsidRPr="00323390">
        <w:rPr>
          <w:sz w:val="28"/>
        </w:rPr>
        <w:t>[</w:t>
      </w:r>
      <w:r>
        <w:rPr>
          <w:sz w:val="28"/>
        </w:rPr>
        <w:t>Н.Т.</w:t>
      </w:r>
      <w:r w:rsidRPr="00323390">
        <w:rPr>
          <w:sz w:val="28"/>
        </w:rPr>
        <w:t xml:space="preserve"> </w:t>
      </w:r>
      <w:r>
        <w:rPr>
          <w:sz w:val="28"/>
        </w:rPr>
        <w:t>Лапенко, В.В.</w:t>
      </w:r>
      <w:r w:rsidRPr="00323390">
        <w:rPr>
          <w:sz w:val="28"/>
        </w:rPr>
        <w:t xml:space="preserve"> </w:t>
      </w:r>
      <w:r>
        <w:rPr>
          <w:sz w:val="28"/>
        </w:rPr>
        <w:t>Оленич, В.А.</w:t>
      </w:r>
      <w:r w:rsidRPr="00323390">
        <w:rPr>
          <w:sz w:val="28"/>
        </w:rPr>
        <w:t xml:space="preserve"> </w:t>
      </w:r>
      <w:r>
        <w:rPr>
          <w:sz w:val="28"/>
        </w:rPr>
        <w:t>Коноплянко, Д.Ю. Кустов</w:t>
      </w:r>
      <w:r w:rsidRPr="00323390">
        <w:rPr>
          <w:sz w:val="28"/>
        </w:rPr>
        <w:t>]</w:t>
      </w:r>
      <w:r>
        <w:rPr>
          <w:sz w:val="28"/>
        </w:rPr>
        <w:t xml:space="preserve"> // Фізіологічний журнал.</w:t>
      </w:r>
      <w:r w:rsidRPr="00323390">
        <w:rPr>
          <w:sz w:val="28"/>
        </w:rPr>
        <w:t xml:space="preserve"> </w:t>
      </w:r>
      <w:r>
        <w:rPr>
          <w:sz w:val="28"/>
        </w:rPr>
        <w:t>–</w:t>
      </w:r>
      <w:r w:rsidRPr="00323390">
        <w:rPr>
          <w:sz w:val="28"/>
        </w:rPr>
        <w:t xml:space="preserve"> </w:t>
      </w:r>
      <w:r>
        <w:rPr>
          <w:sz w:val="28"/>
        </w:rPr>
        <w:t>1998</w:t>
      </w:r>
      <w:r>
        <w:rPr>
          <w:sz w:val="28"/>
          <w:lang w:val="uk-UA"/>
        </w:rPr>
        <w:t>. –</w:t>
      </w:r>
      <w:r>
        <w:rPr>
          <w:sz w:val="28"/>
        </w:rPr>
        <w:t xml:space="preserve"> Т. 44, № 3. </w:t>
      </w:r>
      <w:r w:rsidRPr="00323390">
        <w:rPr>
          <w:sz w:val="28"/>
        </w:rPr>
        <w:t xml:space="preserve">– </w:t>
      </w:r>
      <w:r>
        <w:rPr>
          <w:sz w:val="28"/>
        </w:rPr>
        <w:t>С. 40.</w:t>
      </w:r>
    </w:p>
    <w:p w:rsidR="00B2084F" w:rsidRDefault="00B2084F" w:rsidP="0095210F">
      <w:pPr>
        <w:pStyle w:val="24"/>
        <w:numPr>
          <w:ilvl w:val="0"/>
          <w:numId w:val="42"/>
        </w:numPr>
        <w:spacing w:after="0" w:line="360" w:lineRule="auto"/>
        <w:jc w:val="both"/>
        <w:rPr>
          <w:sz w:val="28"/>
        </w:rPr>
      </w:pPr>
      <w:r>
        <w:rPr>
          <w:sz w:val="28"/>
        </w:rPr>
        <w:t>Владимиров С.В. Супрахиазматические ядра гипоталамуса: роль в регуляции циркадианных ритмов, старение, нервные св</w:t>
      </w:r>
      <w:r>
        <w:rPr>
          <w:sz w:val="28"/>
        </w:rPr>
        <w:t>я</w:t>
      </w:r>
      <w:r>
        <w:rPr>
          <w:sz w:val="28"/>
        </w:rPr>
        <w:t xml:space="preserve">зи, развитие в онтогенезе </w:t>
      </w:r>
      <w:r w:rsidRPr="00323390">
        <w:rPr>
          <w:sz w:val="28"/>
        </w:rPr>
        <w:t xml:space="preserve">/ </w:t>
      </w:r>
      <w:r>
        <w:rPr>
          <w:sz w:val="28"/>
        </w:rPr>
        <w:t>С.В.</w:t>
      </w:r>
      <w:r w:rsidRPr="00323390">
        <w:rPr>
          <w:sz w:val="28"/>
        </w:rPr>
        <w:t xml:space="preserve"> </w:t>
      </w:r>
      <w:r>
        <w:rPr>
          <w:sz w:val="28"/>
        </w:rPr>
        <w:t>Владимиров, Н.В. Угрюмов // Успехи соврем. биологии. – 1995. – Т.</w:t>
      </w:r>
      <w:r>
        <w:rPr>
          <w:sz w:val="28"/>
          <w:lang w:val="uk-UA"/>
        </w:rPr>
        <w:t xml:space="preserve"> </w:t>
      </w:r>
      <w:r>
        <w:rPr>
          <w:sz w:val="28"/>
        </w:rPr>
        <w:t>115., Вып. 2. –</w:t>
      </w:r>
      <w:r>
        <w:rPr>
          <w:sz w:val="28"/>
          <w:lang w:val="uk-UA"/>
        </w:rPr>
        <w:t xml:space="preserve"> </w:t>
      </w:r>
      <w:r>
        <w:rPr>
          <w:sz w:val="28"/>
        </w:rPr>
        <w:t xml:space="preserve">С. 185 </w:t>
      </w:r>
      <w:r w:rsidRPr="00323390">
        <w:rPr>
          <w:sz w:val="28"/>
        </w:rPr>
        <w:t>-</w:t>
      </w:r>
      <w:r>
        <w:rPr>
          <w:sz w:val="28"/>
        </w:rPr>
        <w:t xml:space="preserve"> 197.</w:t>
      </w:r>
    </w:p>
    <w:p w:rsidR="00B2084F" w:rsidRDefault="00B2084F" w:rsidP="0095210F">
      <w:pPr>
        <w:pStyle w:val="24"/>
        <w:numPr>
          <w:ilvl w:val="0"/>
          <w:numId w:val="42"/>
        </w:numPr>
        <w:spacing w:after="0" w:line="360" w:lineRule="auto"/>
        <w:jc w:val="both"/>
        <w:rPr>
          <w:sz w:val="28"/>
        </w:rPr>
      </w:pPr>
      <w:r>
        <w:rPr>
          <w:sz w:val="28"/>
        </w:rPr>
        <w:t xml:space="preserve">Алёшин Б.В. Гипоталамическая регуляция половой функции </w:t>
      </w:r>
      <w:r w:rsidRPr="00323390">
        <w:rPr>
          <w:sz w:val="28"/>
        </w:rPr>
        <w:t xml:space="preserve">/ </w:t>
      </w:r>
      <w:r>
        <w:rPr>
          <w:sz w:val="28"/>
        </w:rPr>
        <w:t>Б.В. Алёшин // Акушерство и гинекология. – 1973. –</w:t>
      </w:r>
      <w:r>
        <w:rPr>
          <w:sz w:val="28"/>
          <w:lang w:val="uk-UA"/>
        </w:rPr>
        <w:t xml:space="preserve"> </w:t>
      </w:r>
      <w:r>
        <w:rPr>
          <w:sz w:val="28"/>
        </w:rPr>
        <w:t>№10. –</w:t>
      </w:r>
      <w:r>
        <w:rPr>
          <w:sz w:val="28"/>
          <w:lang w:val="uk-UA"/>
        </w:rPr>
        <w:t xml:space="preserve"> </w:t>
      </w:r>
      <w:r>
        <w:rPr>
          <w:sz w:val="28"/>
        </w:rPr>
        <w:t xml:space="preserve">С. 3 </w:t>
      </w:r>
      <w:r w:rsidRPr="00323390">
        <w:rPr>
          <w:sz w:val="28"/>
        </w:rPr>
        <w:t>-</w:t>
      </w:r>
      <w:r>
        <w:rPr>
          <w:sz w:val="28"/>
        </w:rPr>
        <w:t xml:space="preserve"> 7.</w:t>
      </w:r>
    </w:p>
    <w:p w:rsidR="00B2084F" w:rsidRPr="00F1385A" w:rsidRDefault="00B2084F" w:rsidP="0095210F">
      <w:pPr>
        <w:pStyle w:val="24"/>
        <w:numPr>
          <w:ilvl w:val="0"/>
          <w:numId w:val="42"/>
        </w:numPr>
        <w:spacing w:after="0" w:line="360" w:lineRule="auto"/>
        <w:jc w:val="both"/>
        <w:rPr>
          <w:sz w:val="28"/>
          <w:lang w:val="en-US"/>
        </w:rPr>
      </w:pPr>
      <w:r w:rsidRPr="00F1385A">
        <w:rPr>
          <w:sz w:val="28"/>
          <w:lang w:val="en-US"/>
        </w:rPr>
        <w:t xml:space="preserve">Pubertal development of sex differences in circadian function: an animal model </w:t>
      </w:r>
      <w:r>
        <w:rPr>
          <w:sz w:val="28"/>
          <w:lang w:val="en-US"/>
        </w:rPr>
        <w:t>/ [</w:t>
      </w:r>
      <w:r w:rsidRPr="00F1385A">
        <w:rPr>
          <w:sz w:val="28"/>
          <w:lang w:val="en-US"/>
        </w:rPr>
        <w:t>T.M.</w:t>
      </w:r>
      <w:r>
        <w:rPr>
          <w:sz w:val="28"/>
          <w:lang w:val="en-US"/>
        </w:rPr>
        <w:t xml:space="preserve"> </w:t>
      </w:r>
      <w:r w:rsidRPr="00F1385A">
        <w:rPr>
          <w:sz w:val="28"/>
          <w:lang w:val="en-US"/>
        </w:rPr>
        <w:t>Lee, D.L.</w:t>
      </w:r>
      <w:r>
        <w:rPr>
          <w:sz w:val="28"/>
          <w:lang w:val="en-US"/>
        </w:rPr>
        <w:t xml:space="preserve"> </w:t>
      </w:r>
      <w:r w:rsidRPr="00F1385A">
        <w:rPr>
          <w:sz w:val="28"/>
          <w:lang w:val="en-US"/>
        </w:rPr>
        <w:t>Hummer, T.J.</w:t>
      </w:r>
      <w:r>
        <w:rPr>
          <w:sz w:val="28"/>
          <w:lang w:val="en-US"/>
        </w:rPr>
        <w:t xml:space="preserve"> </w:t>
      </w:r>
      <w:r w:rsidRPr="00F1385A">
        <w:rPr>
          <w:sz w:val="28"/>
          <w:lang w:val="en-US"/>
        </w:rPr>
        <w:t>Jechura, M.M.</w:t>
      </w:r>
      <w:r>
        <w:rPr>
          <w:sz w:val="28"/>
          <w:lang w:val="en-US"/>
        </w:rPr>
        <w:t xml:space="preserve"> </w:t>
      </w:r>
      <w:r w:rsidRPr="00F1385A">
        <w:rPr>
          <w:sz w:val="28"/>
          <w:lang w:val="en-US"/>
        </w:rPr>
        <w:t>Mahoney</w:t>
      </w:r>
      <w:r>
        <w:rPr>
          <w:sz w:val="28"/>
          <w:lang w:val="en-US"/>
        </w:rPr>
        <w:t>]</w:t>
      </w:r>
      <w:r w:rsidRPr="00F1385A">
        <w:rPr>
          <w:sz w:val="28"/>
          <w:lang w:val="en-US"/>
        </w:rPr>
        <w:t xml:space="preserve"> // Ann. N. Y. Acad. Sci. – 2004. – Vol. 1021. – </w:t>
      </w:r>
      <w:r>
        <w:rPr>
          <w:sz w:val="28"/>
        </w:rPr>
        <w:t>Р</w:t>
      </w:r>
      <w:r w:rsidRPr="00F1385A">
        <w:rPr>
          <w:sz w:val="28"/>
          <w:lang w:val="en-US"/>
        </w:rPr>
        <w:t>. 262 - 275.</w:t>
      </w:r>
    </w:p>
    <w:p w:rsidR="00B2084F" w:rsidRDefault="00B2084F" w:rsidP="0095210F">
      <w:pPr>
        <w:pStyle w:val="24"/>
        <w:numPr>
          <w:ilvl w:val="0"/>
          <w:numId w:val="42"/>
        </w:numPr>
        <w:spacing w:after="0" w:line="360" w:lineRule="auto"/>
        <w:jc w:val="both"/>
        <w:rPr>
          <w:sz w:val="28"/>
        </w:rPr>
      </w:pPr>
      <w:r>
        <w:rPr>
          <w:sz w:val="28"/>
        </w:rPr>
        <w:lastRenderedPageBreak/>
        <w:t>Гарибян А.А. Роль глубинных структур мозга в механизмах целенаправленного поведения</w:t>
      </w:r>
      <w:r>
        <w:rPr>
          <w:sz w:val="28"/>
          <w:lang w:val="uk-UA"/>
        </w:rPr>
        <w:t xml:space="preserve"> /</w:t>
      </w:r>
      <w:r w:rsidRPr="00D15AB5">
        <w:rPr>
          <w:sz w:val="28"/>
        </w:rPr>
        <w:t xml:space="preserve"> </w:t>
      </w:r>
      <w:r>
        <w:rPr>
          <w:sz w:val="28"/>
        </w:rPr>
        <w:t>А.А.</w:t>
      </w:r>
      <w:r>
        <w:rPr>
          <w:sz w:val="28"/>
          <w:lang w:val="uk-UA"/>
        </w:rPr>
        <w:t xml:space="preserve"> </w:t>
      </w:r>
      <w:r>
        <w:rPr>
          <w:sz w:val="28"/>
        </w:rPr>
        <w:t>Гарибян</w:t>
      </w:r>
      <w:r w:rsidRPr="000127E5">
        <w:rPr>
          <w:sz w:val="28"/>
        </w:rPr>
        <w:t>.</w:t>
      </w:r>
      <w:r>
        <w:rPr>
          <w:sz w:val="28"/>
        </w:rPr>
        <w:t xml:space="preserve"> – М.: Медицина, 1984. – 120 с.</w:t>
      </w:r>
    </w:p>
    <w:p w:rsidR="00B2084F" w:rsidRPr="00D15AB5" w:rsidRDefault="00B2084F" w:rsidP="0095210F">
      <w:pPr>
        <w:pStyle w:val="24"/>
        <w:numPr>
          <w:ilvl w:val="0"/>
          <w:numId w:val="42"/>
        </w:numPr>
        <w:spacing w:after="0" w:line="360" w:lineRule="auto"/>
        <w:jc w:val="both"/>
        <w:rPr>
          <w:sz w:val="28"/>
        </w:rPr>
      </w:pPr>
      <w:r>
        <w:rPr>
          <w:rFonts w:ascii="Times New Roman CYR" w:hAnsi="Times New Roman CYR"/>
          <w:sz w:val="28"/>
        </w:rPr>
        <w:t xml:space="preserve">Клініка, діагностика та лікування постоваріоєктомічного синдрому </w:t>
      </w:r>
      <w:r w:rsidRPr="000127E5">
        <w:rPr>
          <w:rFonts w:ascii="Times New Roman CYR" w:hAnsi="Times New Roman CYR"/>
          <w:sz w:val="28"/>
        </w:rPr>
        <w:t>/ [</w:t>
      </w:r>
      <w:r>
        <w:rPr>
          <w:rFonts w:ascii="Times New Roman CYR" w:hAnsi="Times New Roman CYR"/>
          <w:sz w:val="28"/>
        </w:rPr>
        <w:t>Б.Н.</w:t>
      </w:r>
      <w:r w:rsidRPr="000127E5">
        <w:rPr>
          <w:rFonts w:ascii="Times New Roman CYR" w:hAnsi="Times New Roman CYR"/>
          <w:sz w:val="28"/>
        </w:rPr>
        <w:t xml:space="preserve"> </w:t>
      </w:r>
      <w:r>
        <w:rPr>
          <w:rFonts w:ascii="Times New Roman CYR" w:hAnsi="Times New Roman CYR"/>
          <w:sz w:val="28"/>
        </w:rPr>
        <w:t>Венцьківський, Е.В.</w:t>
      </w:r>
      <w:r w:rsidRPr="000127E5">
        <w:rPr>
          <w:rFonts w:ascii="Times New Roman CYR" w:hAnsi="Times New Roman CYR"/>
          <w:sz w:val="28"/>
        </w:rPr>
        <w:t xml:space="preserve"> </w:t>
      </w:r>
      <w:r>
        <w:rPr>
          <w:rFonts w:ascii="Times New Roman CYR" w:hAnsi="Times New Roman CYR"/>
          <w:sz w:val="28"/>
        </w:rPr>
        <w:t>Коханевич, Т.Ф. Татарчук та ін.</w:t>
      </w:r>
      <w:r w:rsidRPr="000127E5">
        <w:rPr>
          <w:rFonts w:ascii="Times New Roman CYR" w:hAnsi="Times New Roman CYR"/>
          <w:sz w:val="28"/>
        </w:rPr>
        <w:t xml:space="preserve">] </w:t>
      </w:r>
      <w:r>
        <w:rPr>
          <w:rFonts w:ascii="Times New Roman CYR" w:hAnsi="Times New Roman CYR"/>
          <w:sz w:val="28"/>
        </w:rPr>
        <w:t>// Вісник асоціації акушерів гінекологів України. – 2000</w:t>
      </w:r>
      <w:r>
        <w:rPr>
          <w:rFonts w:ascii="Times New Roman CYR" w:hAnsi="Times New Roman CYR"/>
          <w:sz w:val="28"/>
          <w:lang w:val="uk-UA"/>
        </w:rPr>
        <w:t>. –</w:t>
      </w:r>
      <w:r>
        <w:rPr>
          <w:rFonts w:ascii="Times New Roman CYR" w:hAnsi="Times New Roman CYR"/>
          <w:sz w:val="28"/>
        </w:rPr>
        <w:t xml:space="preserve"> №1. – </w:t>
      </w:r>
    </w:p>
    <w:p w:rsidR="00B2084F" w:rsidRDefault="00B2084F" w:rsidP="00B2084F">
      <w:pPr>
        <w:pStyle w:val="24"/>
        <w:spacing w:line="360" w:lineRule="auto"/>
        <w:ind w:left="709"/>
        <w:rPr>
          <w:sz w:val="28"/>
        </w:rPr>
      </w:pPr>
      <w:r>
        <w:rPr>
          <w:rFonts w:ascii="Times New Roman CYR" w:hAnsi="Times New Roman CYR"/>
          <w:sz w:val="28"/>
        </w:rPr>
        <w:t>С.</w:t>
      </w:r>
      <w:r>
        <w:rPr>
          <w:rFonts w:ascii="Times New Roman CYR" w:hAnsi="Times New Roman CYR"/>
          <w:sz w:val="28"/>
          <w:lang w:val="en-US"/>
        </w:rPr>
        <w:t> </w:t>
      </w:r>
      <w:r>
        <w:rPr>
          <w:rFonts w:ascii="Times New Roman CYR" w:hAnsi="Times New Roman CYR"/>
          <w:sz w:val="28"/>
        </w:rPr>
        <w:t>61</w:t>
      </w:r>
      <w:r>
        <w:rPr>
          <w:rFonts w:ascii="Times New Roman CYR" w:hAnsi="Times New Roman CYR"/>
          <w:sz w:val="28"/>
          <w:lang w:val="en-US"/>
        </w:rPr>
        <w:t> </w:t>
      </w:r>
      <w:r w:rsidRPr="000127E5">
        <w:rPr>
          <w:rFonts w:ascii="Times New Roman CYR" w:hAnsi="Times New Roman CYR"/>
          <w:sz w:val="28"/>
        </w:rPr>
        <w:t>-</w:t>
      </w:r>
      <w:r>
        <w:rPr>
          <w:rFonts w:ascii="Times New Roman CYR" w:hAnsi="Times New Roman CYR"/>
          <w:sz w:val="28"/>
          <w:lang w:val="en-US"/>
        </w:rPr>
        <w:t> </w:t>
      </w:r>
      <w:r>
        <w:rPr>
          <w:rFonts w:ascii="Times New Roman CYR" w:hAnsi="Times New Roman CYR"/>
          <w:sz w:val="28"/>
        </w:rPr>
        <w:t>69.</w:t>
      </w:r>
    </w:p>
    <w:p w:rsidR="00B2084F" w:rsidRDefault="00B2084F" w:rsidP="0095210F">
      <w:pPr>
        <w:pStyle w:val="24"/>
        <w:numPr>
          <w:ilvl w:val="0"/>
          <w:numId w:val="42"/>
        </w:numPr>
        <w:spacing w:after="0" w:line="360" w:lineRule="auto"/>
        <w:jc w:val="both"/>
        <w:rPr>
          <w:sz w:val="28"/>
        </w:rPr>
      </w:pPr>
      <w:r>
        <w:rPr>
          <w:sz w:val="28"/>
        </w:rPr>
        <w:t xml:space="preserve">Бенедиктов Д.И. Последствия односторонней овариэктомии у женщин репродуктивного возраста </w:t>
      </w:r>
      <w:r w:rsidRPr="000127E5">
        <w:rPr>
          <w:sz w:val="28"/>
        </w:rPr>
        <w:t xml:space="preserve">/ </w:t>
      </w:r>
      <w:r>
        <w:rPr>
          <w:sz w:val="28"/>
        </w:rPr>
        <w:t>Д.И.</w:t>
      </w:r>
      <w:r w:rsidRPr="000127E5">
        <w:rPr>
          <w:sz w:val="28"/>
        </w:rPr>
        <w:t xml:space="preserve"> </w:t>
      </w:r>
      <w:r>
        <w:rPr>
          <w:sz w:val="28"/>
        </w:rPr>
        <w:t>Бенедиктов, М.В. Сапир // Акушерство и генекология. – 1991</w:t>
      </w:r>
      <w:r>
        <w:rPr>
          <w:sz w:val="28"/>
          <w:lang w:val="uk-UA"/>
        </w:rPr>
        <w:t>.</w:t>
      </w:r>
      <w:r>
        <w:rPr>
          <w:sz w:val="28"/>
        </w:rPr>
        <w:t xml:space="preserve"> </w:t>
      </w:r>
      <w:r>
        <w:rPr>
          <w:sz w:val="28"/>
          <w:lang w:val="uk-UA"/>
        </w:rPr>
        <w:t xml:space="preserve">– </w:t>
      </w:r>
      <w:r>
        <w:rPr>
          <w:sz w:val="28"/>
        </w:rPr>
        <w:t>№4. – С. 57</w:t>
      </w:r>
      <w:r w:rsidRPr="000127E5">
        <w:rPr>
          <w:sz w:val="28"/>
        </w:rPr>
        <w:t xml:space="preserve"> </w:t>
      </w:r>
      <w:r>
        <w:rPr>
          <w:sz w:val="28"/>
        </w:rPr>
        <w:t>-</w:t>
      </w:r>
      <w:r w:rsidRPr="000127E5">
        <w:rPr>
          <w:sz w:val="28"/>
        </w:rPr>
        <w:t xml:space="preserve"> </w:t>
      </w:r>
      <w:r>
        <w:rPr>
          <w:sz w:val="28"/>
        </w:rPr>
        <w:t>59.</w:t>
      </w:r>
    </w:p>
    <w:p w:rsidR="00B2084F" w:rsidRDefault="00B2084F" w:rsidP="0095210F">
      <w:pPr>
        <w:pStyle w:val="24"/>
        <w:numPr>
          <w:ilvl w:val="0"/>
          <w:numId w:val="42"/>
        </w:numPr>
        <w:spacing w:after="0" w:line="360" w:lineRule="auto"/>
        <w:jc w:val="both"/>
        <w:rPr>
          <w:sz w:val="28"/>
        </w:rPr>
      </w:pPr>
      <w:r>
        <w:rPr>
          <w:sz w:val="28"/>
        </w:rPr>
        <w:t xml:space="preserve">Малышенко М.М. Влияние половых гормонов на биоэлектрическую активность коры и гипоталамо-ретикуло-лимбических структур головного мозга </w:t>
      </w:r>
      <w:r w:rsidRPr="000127E5">
        <w:rPr>
          <w:sz w:val="28"/>
        </w:rPr>
        <w:t xml:space="preserve">/ </w:t>
      </w:r>
      <w:r>
        <w:rPr>
          <w:sz w:val="28"/>
        </w:rPr>
        <w:t>М.М. Малышенко // Физиологический журнал СССР им. И.М.</w:t>
      </w:r>
      <w:r>
        <w:rPr>
          <w:sz w:val="28"/>
          <w:lang w:val="uk-UA"/>
        </w:rPr>
        <w:t xml:space="preserve"> </w:t>
      </w:r>
      <w:r>
        <w:rPr>
          <w:sz w:val="28"/>
        </w:rPr>
        <w:t>Сеченова. – 1975</w:t>
      </w:r>
      <w:r>
        <w:rPr>
          <w:sz w:val="28"/>
          <w:lang w:val="uk-UA"/>
        </w:rPr>
        <w:t>. –</w:t>
      </w:r>
      <w:r>
        <w:rPr>
          <w:sz w:val="28"/>
        </w:rPr>
        <w:t xml:space="preserve"> Т.</w:t>
      </w:r>
      <w:r w:rsidRPr="00D15AB5">
        <w:rPr>
          <w:sz w:val="28"/>
        </w:rPr>
        <w:t xml:space="preserve"> </w:t>
      </w:r>
      <w:r>
        <w:rPr>
          <w:sz w:val="28"/>
        </w:rPr>
        <w:t>61,</w:t>
      </w:r>
      <w:r w:rsidRPr="00D15AB5">
        <w:rPr>
          <w:sz w:val="28"/>
        </w:rPr>
        <w:t xml:space="preserve"> </w:t>
      </w:r>
      <w:r>
        <w:rPr>
          <w:sz w:val="28"/>
        </w:rPr>
        <w:t>№4. – С.</w:t>
      </w:r>
      <w:r w:rsidRPr="00D15AB5">
        <w:rPr>
          <w:sz w:val="28"/>
        </w:rPr>
        <w:t xml:space="preserve"> </w:t>
      </w:r>
      <w:r>
        <w:rPr>
          <w:sz w:val="28"/>
        </w:rPr>
        <w:t>488</w:t>
      </w:r>
      <w:r w:rsidRPr="00D15AB5">
        <w:rPr>
          <w:sz w:val="28"/>
        </w:rPr>
        <w:t xml:space="preserve"> </w:t>
      </w:r>
      <w:r>
        <w:rPr>
          <w:sz w:val="28"/>
        </w:rPr>
        <w:t>-</w:t>
      </w:r>
      <w:r w:rsidRPr="00D15AB5">
        <w:rPr>
          <w:sz w:val="28"/>
        </w:rPr>
        <w:t xml:space="preserve"> </w:t>
      </w:r>
      <w:r>
        <w:rPr>
          <w:sz w:val="28"/>
        </w:rPr>
        <w:t>501.</w:t>
      </w:r>
    </w:p>
    <w:p w:rsidR="00B2084F" w:rsidRDefault="00B2084F" w:rsidP="0095210F">
      <w:pPr>
        <w:pStyle w:val="24"/>
        <w:numPr>
          <w:ilvl w:val="0"/>
          <w:numId w:val="42"/>
        </w:numPr>
        <w:spacing w:after="0" w:line="360" w:lineRule="auto"/>
        <w:jc w:val="both"/>
        <w:rPr>
          <w:sz w:val="28"/>
        </w:rPr>
      </w:pPr>
      <w:r>
        <w:rPr>
          <w:sz w:val="28"/>
        </w:rPr>
        <w:t>Здоровье женщины после щадящих и радикальных операций на половых органах (сборник научных трудов)</w:t>
      </w:r>
      <w:r w:rsidRPr="000127E5">
        <w:rPr>
          <w:sz w:val="28"/>
        </w:rPr>
        <w:t xml:space="preserve"> </w:t>
      </w:r>
      <w:r>
        <w:rPr>
          <w:sz w:val="28"/>
        </w:rPr>
        <w:t>/</w:t>
      </w:r>
      <w:r w:rsidRPr="000127E5">
        <w:rPr>
          <w:sz w:val="28"/>
        </w:rPr>
        <w:t xml:space="preserve"> </w:t>
      </w:r>
      <w:r>
        <w:rPr>
          <w:sz w:val="28"/>
        </w:rPr>
        <w:t>Под ред. С.Н. Давыдова. – Л</w:t>
      </w:r>
      <w:r>
        <w:rPr>
          <w:sz w:val="28"/>
        </w:rPr>
        <w:t>е</w:t>
      </w:r>
      <w:r>
        <w:rPr>
          <w:sz w:val="28"/>
        </w:rPr>
        <w:t>нинград, 1972. – С. 3 - 20.</w:t>
      </w:r>
    </w:p>
    <w:p w:rsidR="00B2084F" w:rsidRDefault="00B2084F" w:rsidP="0095210F">
      <w:pPr>
        <w:pStyle w:val="24"/>
        <w:numPr>
          <w:ilvl w:val="0"/>
          <w:numId w:val="42"/>
        </w:numPr>
        <w:spacing w:after="0" w:line="360" w:lineRule="auto"/>
        <w:jc w:val="both"/>
        <w:rPr>
          <w:sz w:val="28"/>
        </w:rPr>
      </w:pPr>
      <w:r>
        <w:rPr>
          <w:sz w:val="28"/>
        </w:rPr>
        <w:t>Мануилова И.А. Клиника, патогенез и лечение посткастрационного синдрома</w:t>
      </w:r>
      <w:r>
        <w:rPr>
          <w:sz w:val="28"/>
          <w:lang w:val="uk-UA"/>
        </w:rPr>
        <w:t xml:space="preserve"> /</w:t>
      </w:r>
      <w:r w:rsidRPr="00D15AB5">
        <w:rPr>
          <w:sz w:val="28"/>
        </w:rPr>
        <w:t xml:space="preserve"> </w:t>
      </w:r>
      <w:r>
        <w:rPr>
          <w:sz w:val="28"/>
        </w:rPr>
        <w:t>И.А.</w:t>
      </w:r>
      <w:r>
        <w:rPr>
          <w:sz w:val="28"/>
          <w:lang w:val="uk-UA"/>
        </w:rPr>
        <w:t xml:space="preserve"> </w:t>
      </w:r>
      <w:r>
        <w:rPr>
          <w:sz w:val="28"/>
        </w:rPr>
        <w:t>Мануилова. – М.: Медицина, 1980. – 124 с.</w:t>
      </w:r>
    </w:p>
    <w:p w:rsidR="00B2084F" w:rsidRDefault="00B2084F" w:rsidP="0095210F">
      <w:pPr>
        <w:pStyle w:val="24"/>
        <w:numPr>
          <w:ilvl w:val="0"/>
          <w:numId w:val="42"/>
        </w:numPr>
        <w:spacing w:after="0" w:line="360" w:lineRule="auto"/>
        <w:jc w:val="both"/>
        <w:rPr>
          <w:sz w:val="28"/>
        </w:rPr>
      </w:pPr>
      <w:r>
        <w:rPr>
          <w:sz w:val="28"/>
        </w:rPr>
        <w:t>Реабилитация репродуктивной функции после операции на яичниках</w:t>
      </w:r>
      <w:r w:rsidRPr="000127E5">
        <w:rPr>
          <w:sz w:val="28"/>
        </w:rPr>
        <w:t xml:space="preserve"> / [</w:t>
      </w:r>
      <w:r>
        <w:rPr>
          <w:sz w:val="28"/>
        </w:rPr>
        <w:t>Н.Л.</w:t>
      </w:r>
      <w:r w:rsidRPr="000127E5">
        <w:rPr>
          <w:sz w:val="28"/>
        </w:rPr>
        <w:t xml:space="preserve"> </w:t>
      </w:r>
      <w:r>
        <w:rPr>
          <w:sz w:val="28"/>
        </w:rPr>
        <w:t>Капелюшник, М.И. Слепов и др.</w:t>
      </w:r>
      <w:r w:rsidRPr="000127E5">
        <w:rPr>
          <w:sz w:val="28"/>
        </w:rPr>
        <w:t>]</w:t>
      </w:r>
      <w:r>
        <w:rPr>
          <w:sz w:val="28"/>
        </w:rPr>
        <w:t xml:space="preserve"> //</w:t>
      </w:r>
      <w:r w:rsidRPr="000127E5">
        <w:rPr>
          <w:sz w:val="28"/>
        </w:rPr>
        <w:t xml:space="preserve"> </w:t>
      </w:r>
      <w:r>
        <w:rPr>
          <w:sz w:val="28"/>
        </w:rPr>
        <w:t>Казанский медицинский журнал. – 1984</w:t>
      </w:r>
      <w:r>
        <w:rPr>
          <w:sz w:val="28"/>
          <w:lang w:val="uk-UA"/>
        </w:rPr>
        <w:t>. –</w:t>
      </w:r>
      <w:r>
        <w:rPr>
          <w:sz w:val="28"/>
        </w:rPr>
        <w:t xml:space="preserve"> Т.</w:t>
      </w:r>
      <w:r>
        <w:rPr>
          <w:sz w:val="28"/>
          <w:lang w:val="uk-UA"/>
        </w:rPr>
        <w:t xml:space="preserve"> </w:t>
      </w:r>
      <w:r>
        <w:rPr>
          <w:sz w:val="28"/>
        </w:rPr>
        <w:t>65, №6. – С.16</w:t>
      </w:r>
      <w:r w:rsidRPr="00C43A0A">
        <w:rPr>
          <w:sz w:val="28"/>
        </w:rPr>
        <w:t xml:space="preserve"> </w:t>
      </w:r>
      <w:r>
        <w:rPr>
          <w:sz w:val="28"/>
        </w:rPr>
        <w:t>-</w:t>
      </w:r>
      <w:r w:rsidRPr="00C43A0A">
        <w:rPr>
          <w:sz w:val="28"/>
        </w:rPr>
        <w:t xml:space="preserve"> </w:t>
      </w:r>
      <w:r>
        <w:rPr>
          <w:sz w:val="28"/>
        </w:rPr>
        <w:t>19.</w:t>
      </w:r>
    </w:p>
    <w:p w:rsidR="00B2084F" w:rsidRDefault="00B2084F" w:rsidP="0095210F">
      <w:pPr>
        <w:pStyle w:val="24"/>
        <w:numPr>
          <w:ilvl w:val="0"/>
          <w:numId w:val="42"/>
        </w:numPr>
        <w:spacing w:after="0" w:line="360" w:lineRule="auto"/>
        <w:jc w:val="both"/>
        <w:rPr>
          <w:sz w:val="28"/>
        </w:rPr>
      </w:pPr>
      <w:r>
        <w:rPr>
          <w:sz w:val="28"/>
        </w:rPr>
        <w:t xml:space="preserve">Франшимон П. Секреция гонадотропинов у женщин при бесплодии </w:t>
      </w:r>
      <w:r w:rsidRPr="00C43A0A">
        <w:rPr>
          <w:sz w:val="28"/>
        </w:rPr>
        <w:t xml:space="preserve">/ </w:t>
      </w:r>
      <w:r>
        <w:rPr>
          <w:sz w:val="28"/>
        </w:rPr>
        <w:t>П.</w:t>
      </w:r>
      <w:r w:rsidRPr="00C43A0A">
        <w:rPr>
          <w:sz w:val="28"/>
        </w:rPr>
        <w:t xml:space="preserve"> </w:t>
      </w:r>
      <w:r>
        <w:rPr>
          <w:sz w:val="28"/>
        </w:rPr>
        <w:t>Франшимон, У.</w:t>
      </w:r>
      <w:r w:rsidRPr="00C43A0A">
        <w:rPr>
          <w:sz w:val="28"/>
        </w:rPr>
        <w:t xml:space="preserve"> </w:t>
      </w:r>
      <w:r>
        <w:rPr>
          <w:sz w:val="28"/>
        </w:rPr>
        <w:t>Гаспар, Ж.Р. Ван Каувенберг // Акушерство и гинекология. – 1975</w:t>
      </w:r>
      <w:r>
        <w:rPr>
          <w:sz w:val="28"/>
          <w:lang w:val="uk-UA"/>
        </w:rPr>
        <w:t>.</w:t>
      </w:r>
      <w:r>
        <w:rPr>
          <w:sz w:val="28"/>
        </w:rPr>
        <w:t xml:space="preserve"> </w:t>
      </w:r>
      <w:r>
        <w:rPr>
          <w:sz w:val="28"/>
          <w:lang w:val="uk-UA"/>
        </w:rPr>
        <w:t xml:space="preserve">– </w:t>
      </w:r>
      <w:r>
        <w:rPr>
          <w:sz w:val="28"/>
        </w:rPr>
        <w:t>№3. – С.</w:t>
      </w:r>
      <w:r>
        <w:rPr>
          <w:sz w:val="28"/>
          <w:lang w:val="uk-UA"/>
        </w:rPr>
        <w:t xml:space="preserve"> </w:t>
      </w:r>
      <w:r>
        <w:rPr>
          <w:sz w:val="28"/>
        </w:rPr>
        <w:t>13</w:t>
      </w:r>
      <w:r w:rsidRPr="00D15AB5">
        <w:rPr>
          <w:sz w:val="28"/>
        </w:rPr>
        <w:t xml:space="preserve"> </w:t>
      </w:r>
      <w:r>
        <w:rPr>
          <w:sz w:val="28"/>
        </w:rPr>
        <w:t>-</w:t>
      </w:r>
      <w:r w:rsidRPr="00D15AB5">
        <w:rPr>
          <w:sz w:val="28"/>
        </w:rPr>
        <w:t xml:space="preserve"> </w:t>
      </w:r>
      <w:r>
        <w:rPr>
          <w:sz w:val="28"/>
        </w:rPr>
        <w:t>17.</w:t>
      </w:r>
    </w:p>
    <w:p w:rsidR="00B2084F" w:rsidRDefault="00B2084F" w:rsidP="0095210F">
      <w:pPr>
        <w:pStyle w:val="24"/>
        <w:numPr>
          <w:ilvl w:val="0"/>
          <w:numId w:val="42"/>
        </w:numPr>
        <w:spacing w:after="0" w:line="360" w:lineRule="auto"/>
        <w:jc w:val="both"/>
        <w:rPr>
          <w:sz w:val="28"/>
        </w:rPr>
      </w:pPr>
      <w:r>
        <w:rPr>
          <w:rFonts w:ascii="Times New Roman CYR" w:hAnsi="Times New Roman CYR"/>
          <w:sz w:val="28"/>
        </w:rPr>
        <w:t xml:space="preserve">Синтез рецепторов эстрадиола и прогестерона в связи с биологическими эффектами половых гормонов у овариэктомированных крыс </w:t>
      </w:r>
      <w:r w:rsidRPr="004A776F">
        <w:rPr>
          <w:rFonts w:ascii="Times New Roman CYR" w:hAnsi="Times New Roman CYR"/>
          <w:sz w:val="28"/>
        </w:rPr>
        <w:t>/ [</w:t>
      </w:r>
      <w:r>
        <w:rPr>
          <w:rFonts w:ascii="Times New Roman CYR" w:hAnsi="Times New Roman CYR"/>
          <w:sz w:val="28"/>
        </w:rPr>
        <w:t>Н.А.</w:t>
      </w:r>
      <w:r w:rsidRPr="004A776F">
        <w:rPr>
          <w:rFonts w:ascii="Times New Roman CYR" w:hAnsi="Times New Roman CYR"/>
          <w:sz w:val="28"/>
        </w:rPr>
        <w:t xml:space="preserve"> </w:t>
      </w:r>
      <w:r>
        <w:rPr>
          <w:rFonts w:ascii="Times New Roman CYR" w:hAnsi="Times New Roman CYR"/>
          <w:sz w:val="28"/>
        </w:rPr>
        <w:t>Арутюнян, Е.В.</w:t>
      </w:r>
      <w:r w:rsidRPr="004A776F">
        <w:rPr>
          <w:rFonts w:ascii="Times New Roman CYR" w:hAnsi="Times New Roman CYR"/>
          <w:sz w:val="28"/>
        </w:rPr>
        <w:t xml:space="preserve"> </w:t>
      </w:r>
      <w:r>
        <w:rPr>
          <w:rFonts w:ascii="Times New Roman CYR" w:hAnsi="Times New Roman CYR"/>
          <w:sz w:val="28"/>
        </w:rPr>
        <w:t>Секретарева, О.Н.</w:t>
      </w:r>
      <w:r>
        <w:rPr>
          <w:rFonts w:ascii="Times New Roman CYR" w:hAnsi="Times New Roman CYR"/>
          <w:sz w:val="28"/>
          <w:lang w:val="uk-UA"/>
        </w:rPr>
        <w:t> </w:t>
      </w:r>
      <w:r>
        <w:rPr>
          <w:rFonts w:ascii="Times New Roman CYR" w:hAnsi="Times New Roman CYR"/>
          <w:sz w:val="28"/>
        </w:rPr>
        <w:t>Савченко, Ф.И.</w:t>
      </w:r>
      <w:r w:rsidRPr="004A776F">
        <w:rPr>
          <w:rFonts w:ascii="Times New Roman CYR" w:hAnsi="Times New Roman CYR"/>
          <w:sz w:val="28"/>
        </w:rPr>
        <w:t xml:space="preserve"> </w:t>
      </w:r>
      <w:r>
        <w:rPr>
          <w:rFonts w:ascii="Times New Roman CYR" w:hAnsi="Times New Roman CYR"/>
          <w:sz w:val="28"/>
        </w:rPr>
        <w:lastRenderedPageBreak/>
        <w:t>Проймина</w:t>
      </w:r>
      <w:r w:rsidRPr="004A776F">
        <w:rPr>
          <w:rFonts w:ascii="Times New Roman CYR" w:hAnsi="Times New Roman CYR"/>
          <w:sz w:val="28"/>
        </w:rPr>
        <w:t>]</w:t>
      </w:r>
      <w:r>
        <w:rPr>
          <w:rFonts w:ascii="Times New Roman CYR" w:hAnsi="Times New Roman CYR"/>
          <w:sz w:val="28"/>
        </w:rPr>
        <w:t xml:space="preserve"> // Физиологический журнал СССР им.</w:t>
      </w:r>
      <w:r>
        <w:rPr>
          <w:rFonts w:ascii="Times New Roman CYR" w:hAnsi="Times New Roman CYR"/>
          <w:sz w:val="28"/>
          <w:lang w:val="en-US"/>
        </w:rPr>
        <w:t> </w:t>
      </w:r>
      <w:r>
        <w:rPr>
          <w:rFonts w:ascii="Times New Roman CYR" w:hAnsi="Times New Roman CYR"/>
          <w:sz w:val="28"/>
        </w:rPr>
        <w:t>И.М.</w:t>
      </w:r>
      <w:r>
        <w:rPr>
          <w:rFonts w:ascii="Times New Roman CYR" w:hAnsi="Times New Roman CYR"/>
          <w:sz w:val="28"/>
          <w:lang w:val="uk-UA"/>
        </w:rPr>
        <w:t> </w:t>
      </w:r>
      <w:r>
        <w:rPr>
          <w:rFonts w:ascii="Times New Roman CYR" w:hAnsi="Times New Roman CYR"/>
          <w:sz w:val="28"/>
        </w:rPr>
        <w:t>Сеченова. – 1989</w:t>
      </w:r>
      <w:r>
        <w:rPr>
          <w:rFonts w:ascii="Times New Roman CYR" w:hAnsi="Times New Roman CYR"/>
          <w:sz w:val="28"/>
          <w:lang w:val="uk-UA"/>
        </w:rPr>
        <w:t>. –</w:t>
      </w:r>
      <w:r w:rsidRPr="004A776F">
        <w:rPr>
          <w:rFonts w:ascii="Times New Roman CYR" w:hAnsi="Times New Roman CYR"/>
          <w:sz w:val="28"/>
        </w:rPr>
        <w:t xml:space="preserve"> </w:t>
      </w:r>
      <w:r>
        <w:rPr>
          <w:rFonts w:ascii="Times New Roman CYR" w:hAnsi="Times New Roman CYR"/>
          <w:sz w:val="28"/>
        </w:rPr>
        <w:t>Т.</w:t>
      </w:r>
      <w:r>
        <w:rPr>
          <w:rFonts w:ascii="Times New Roman CYR" w:hAnsi="Times New Roman CYR"/>
          <w:sz w:val="28"/>
          <w:lang w:val="uk-UA"/>
        </w:rPr>
        <w:t xml:space="preserve"> </w:t>
      </w:r>
      <w:r>
        <w:rPr>
          <w:rFonts w:ascii="Times New Roman CYR" w:hAnsi="Times New Roman CYR"/>
          <w:sz w:val="28"/>
        </w:rPr>
        <w:t>75, №7. – С.</w:t>
      </w:r>
      <w:r w:rsidRPr="004A776F">
        <w:rPr>
          <w:rFonts w:ascii="Times New Roman CYR" w:hAnsi="Times New Roman CYR"/>
          <w:sz w:val="28"/>
        </w:rPr>
        <w:t xml:space="preserve"> </w:t>
      </w:r>
      <w:r>
        <w:rPr>
          <w:rFonts w:ascii="Times New Roman CYR" w:hAnsi="Times New Roman CYR"/>
          <w:sz w:val="28"/>
        </w:rPr>
        <w:t>992</w:t>
      </w:r>
      <w:r w:rsidRPr="004A776F">
        <w:rPr>
          <w:rFonts w:ascii="Times New Roman CYR" w:hAnsi="Times New Roman CYR"/>
          <w:sz w:val="28"/>
        </w:rPr>
        <w:t xml:space="preserve"> </w:t>
      </w:r>
      <w:r>
        <w:rPr>
          <w:rFonts w:ascii="Times New Roman CYR" w:hAnsi="Times New Roman CYR"/>
          <w:sz w:val="28"/>
        </w:rPr>
        <w:t>-</w:t>
      </w:r>
      <w:r w:rsidRPr="004A776F">
        <w:rPr>
          <w:rFonts w:ascii="Times New Roman CYR" w:hAnsi="Times New Roman CYR"/>
          <w:sz w:val="28"/>
        </w:rPr>
        <w:t xml:space="preserve"> </w:t>
      </w:r>
      <w:r>
        <w:rPr>
          <w:rFonts w:ascii="Times New Roman CYR" w:hAnsi="Times New Roman CYR"/>
          <w:sz w:val="28"/>
        </w:rPr>
        <w:t>1002.</w:t>
      </w:r>
    </w:p>
    <w:p w:rsidR="00B2084F" w:rsidRDefault="00B2084F" w:rsidP="0095210F">
      <w:pPr>
        <w:pStyle w:val="24"/>
        <w:numPr>
          <w:ilvl w:val="0"/>
          <w:numId w:val="42"/>
        </w:numPr>
        <w:spacing w:after="0" w:line="360" w:lineRule="auto"/>
        <w:jc w:val="both"/>
        <w:rPr>
          <w:sz w:val="28"/>
        </w:rPr>
      </w:pPr>
      <w:r>
        <w:rPr>
          <w:sz w:val="28"/>
        </w:rPr>
        <w:t xml:space="preserve">Хамадьянов У.Р. Содержание пролактина, фолликулостимулирующего, лютеинизирующего гормонов, эстрадиола и прогестерона в крови при половом инфантилизме </w:t>
      </w:r>
      <w:r w:rsidRPr="00445CD1">
        <w:rPr>
          <w:sz w:val="28"/>
        </w:rPr>
        <w:t xml:space="preserve">/ </w:t>
      </w:r>
      <w:r>
        <w:rPr>
          <w:sz w:val="28"/>
        </w:rPr>
        <w:t>У.Р.</w:t>
      </w:r>
      <w:r w:rsidRPr="00445CD1">
        <w:rPr>
          <w:sz w:val="28"/>
        </w:rPr>
        <w:t xml:space="preserve"> </w:t>
      </w:r>
      <w:r>
        <w:rPr>
          <w:sz w:val="28"/>
        </w:rPr>
        <w:t>Хамадьянов, И.П.</w:t>
      </w:r>
      <w:r w:rsidRPr="00445CD1">
        <w:rPr>
          <w:sz w:val="28"/>
        </w:rPr>
        <w:t xml:space="preserve"> </w:t>
      </w:r>
      <w:r>
        <w:rPr>
          <w:sz w:val="28"/>
        </w:rPr>
        <w:t>Ларичева, Л.К. Смирнова // Акуше</w:t>
      </w:r>
      <w:r>
        <w:rPr>
          <w:sz w:val="28"/>
        </w:rPr>
        <w:t>р</w:t>
      </w:r>
      <w:r>
        <w:rPr>
          <w:sz w:val="28"/>
        </w:rPr>
        <w:t>ство и гинекология. – 1981</w:t>
      </w:r>
      <w:r>
        <w:rPr>
          <w:sz w:val="28"/>
          <w:lang w:val="uk-UA"/>
        </w:rPr>
        <w:t>. –</w:t>
      </w:r>
      <w:r>
        <w:rPr>
          <w:sz w:val="28"/>
        </w:rPr>
        <w:t xml:space="preserve"> №7. – С.8 - 11.</w:t>
      </w:r>
    </w:p>
    <w:p w:rsidR="00B2084F" w:rsidRDefault="00B2084F" w:rsidP="0095210F">
      <w:pPr>
        <w:pStyle w:val="24"/>
        <w:numPr>
          <w:ilvl w:val="0"/>
          <w:numId w:val="42"/>
        </w:numPr>
        <w:spacing w:after="0" w:line="360" w:lineRule="auto"/>
        <w:jc w:val="both"/>
        <w:rPr>
          <w:sz w:val="28"/>
        </w:rPr>
      </w:pPr>
      <w:r>
        <w:rPr>
          <w:sz w:val="28"/>
        </w:rPr>
        <w:t xml:space="preserve">Використання замінної гормональної терапії у жінок після оварієктомії </w:t>
      </w:r>
      <w:r w:rsidRPr="00445CD1">
        <w:rPr>
          <w:sz w:val="28"/>
        </w:rPr>
        <w:t>/ [</w:t>
      </w:r>
      <w:r>
        <w:rPr>
          <w:sz w:val="28"/>
        </w:rPr>
        <w:t>Я.П.</w:t>
      </w:r>
      <w:r w:rsidRPr="00445CD1">
        <w:rPr>
          <w:sz w:val="28"/>
        </w:rPr>
        <w:t xml:space="preserve"> </w:t>
      </w:r>
      <w:r>
        <w:rPr>
          <w:sz w:val="28"/>
        </w:rPr>
        <w:t>Сольський, Т.Ф.</w:t>
      </w:r>
      <w:r w:rsidRPr="00445CD1">
        <w:rPr>
          <w:sz w:val="28"/>
        </w:rPr>
        <w:t xml:space="preserve"> </w:t>
      </w:r>
      <w:r>
        <w:rPr>
          <w:sz w:val="28"/>
        </w:rPr>
        <w:t>Татарчук, Т.І.</w:t>
      </w:r>
      <w:r w:rsidRPr="00445CD1">
        <w:rPr>
          <w:sz w:val="28"/>
        </w:rPr>
        <w:t xml:space="preserve"> </w:t>
      </w:r>
      <w:r>
        <w:rPr>
          <w:sz w:val="28"/>
        </w:rPr>
        <w:t>Кваша, Н.Ф.</w:t>
      </w:r>
      <w:r>
        <w:rPr>
          <w:sz w:val="28"/>
          <w:lang w:val="en-US"/>
        </w:rPr>
        <w:t> </w:t>
      </w:r>
      <w:r>
        <w:rPr>
          <w:sz w:val="28"/>
        </w:rPr>
        <w:t>Захаренко, С.Є.</w:t>
      </w:r>
      <w:r w:rsidRPr="00445CD1">
        <w:rPr>
          <w:sz w:val="28"/>
        </w:rPr>
        <w:t xml:space="preserve"> </w:t>
      </w:r>
      <w:r>
        <w:rPr>
          <w:sz w:val="28"/>
        </w:rPr>
        <w:t>Щербина</w:t>
      </w:r>
      <w:r w:rsidRPr="00445CD1">
        <w:rPr>
          <w:sz w:val="28"/>
        </w:rPr>
        <w:t>]</w:t>
      </w:r>
      <w:r>
        <w:rPr>
          <w:sz w:val="28"/>
        </w:rPr>
        <w:t xml:space="preserve"> // Педіатрія, акушерство і гінекологія. – 1998</w:t>
      </w:r>
      <w:r>
        <w:rPr>
          <w:sz w:val="28"/>
          <w:lang w:val="uk-UA"/>
        </w:rPr>
        <w:t>. –</w:t>
      </w:r>
      <w:r>
        <w:rPr>
          <w:sz w:val="28"/>
        </w:rPr>
        <w:t xml:space="preserve"> №3. – С.</w:t>
      </w:r>
      <w:r w:rsidRPr="00445CD1">
        <w:rPr>
          <w:sz w:val="28"/>
        </w:rPr>
        <w:t xml:space="preserve"> </w:t>
      </w:r>
      <w:r>
        <w:rPr>
          <w:sz w:val="28"/>
        </w:rPr>
        <w:t>104</w:t>
      </w:r>
      <w:r w:rsidRPr="00445CD1">
        <w:rPr>
          <w:sz w:val="28"/>
        </w:rPr>
        <w:t xml:space="preserve"> </w:t>
      </w:r>
      <w:r>
        <w:rPr>
          <w:sz w:val="28"/>
        </w:rPr>
        <w:t>-</w:t>
      </w:r>
      <w:r w:rsidRPr="00445CD1">
        <w:rPr>
          <w:sz w:val="28"/>
        </w:rPr>
        <w:t xml:space="preserve"> </w:t>
      </w:r>
      <w:r>
        <w:rPr>
          <w:sz w:val="28"/>
        </w:rPr>
        <w:t>106.</w:t>
      </w:r>
    </w:p>
    <w:p w:rsidR="00B2084F" w:rsidRDefault="00B2084F" w:rsidP="0095210F">
      <w:pPr>
        <w:pStyle w:val="24"/>
        <w:numPr>
          <w:ilvl w:val="0"/>
          <w:numId w:val="42"/>
        </w:numPr>
        <w:spacing w:after="0" w:line="360" w:lineRule="auto"/>
        <w:jc w:val="both"/>
        <w:rPr>
          <w:sz w:val="28"/>
        </w:rPr>
      </w:pPr>
      <w:r>
        <w:rPr>
          <w:sz w:val="28"/>
        </w:rPr>
        <w:t xml:space="preserve">Возможность коррекции синдрома овариэктомии методом трансплантации фетальных тканей человека </w:t>
      </w:r>
      <w:r w:rsidRPr="00445CD1">
        <w:rPr>
          <w:sz w:val="28"/>
        </w:rPr>
        <w:t>/ [</w:t>
      </w:r>
      <w:r>
        <w:rPr>
          <w:sz w:val="28"/>
        </w:rPr>
        <w:t>В.И.</w:t>
      </w:r>
      <w:r w:rsidRPr="00445CD1">
        <w:rPr>
          <w:sz w:val="28"/>
        </w:rPr>
        <w:t xml:space="preserve"> </w:t>
      </w:r>
      <w:r>
        <w:rPr>
          <w:sz w:val="28"/>
        </w:rPr>
        <w:t>Кулаков, З.М.</w:t>
      </w:r>
      <w:r>
        <w:rPr>
          <w:sz w:val="28"/>
          <w:lang w:val="uk-UA"/>
        </w:rPr>
        <w:t> </w:t>
      </w:r>
      <w:r>
        <w:rPr>
          <w:sz w:val="28"/>
        </w:rPr>
        <w:t>Алиханова, С.В.</w:t>
      </w:r>
      <w:r w:rsidRPr="00445CD1">
        <w:rPr>
          <w:sz w:val="28"/>
        </w:rPr>
        <w:t xml:space="preserve"> </w:t>
      </w:r>
      <w:r>
        <w:rPr>
          <w:sz w:val="28"/>
        </w:rPr>
        <w:t>Юренева, Г.Т.</w:t>
      </w:r>
      <w:r w:rsidRPr="00445CD1">
        <w:rPr>
          <w:sz w:val="28"/>
        </w:rPr>
        <w:t xml:space="preserve"> </w:t>
      </w:r>
      <w:r>
        <w:rPr>
          <w:sz w:val="28"/>
        </w:rPr>
        <w:t>Сухих, Е.М.</w:t>
      </w:r>
      <w:r w:rsidRPr="00445CD1">
        <w:rPr>
          <w:sz w:val="28"/>
        </w:rPr>
        <w:t xml:space="preserve"> </w:t>
      </w:r>
      <w:r>
        <w:rPr>
          <w:sz w:val="28"/>
        </w:rPr>
        <w:t>Молнар</w:t>
      </w:r>
      <w:r w:rsidRPr="00445CD1">
        <w:rPr>
          <w:sz w:val="28"/>
        </w:rPr>
        <w:t>]</w:t>
      </w:r>
      <w:r>
        <w:rPr>
          <w:sz w:val="28"/>
        </w:rPr>
        <w:t xml:space="preserve"> // Бюллетень экспериментальной биологии и медицины. – 1995</w:t>
      </w:r>
      <w:r>
        <w:rPr>
          <w:sz w:val="28"/>
          <w:lang w:val="uk-UA"/>
        </w:rPr>
        <w:t>. –</w:t>
      </w:r>
      <w:r>
        <w:rPr>
          <w:sz w:val="28"/>
        </w:rPr>
        <w:t xml:space="preserve"> Т.</w:t>
      </w:r>
      <w:r w:rsidRPr="00445CD1">
        <w:rPr>
          <w:sz w:val="28"/>
        </w:rPr>
        <w:t xml:space="preserve"> </w:t>
      </w:r>
      <w:r>
        <w:rPr>
          <w:sz w:val="28"/>
        </w:rPr>
        <w:t>120, №10. – С.</w:t>
      </w:r>
      <w:r>
        <w:rPr>
          <w:sz w:val="28"/>
          <w:lang w:val="en-US"/>
        </w:rPr>
        <w:t> </w:t>
      </w:r>
      <w:r>
        <w:rPr>
          <w:sz w:val="28"/>
        </w:rPr>
        <w:t>430</w:t>
      </w:r>
      <w:r>
        <w:rPr>
          <w:sz w:val="28"/>
          <w:lang w:val="en-US"/>
        </w:rPr>
        <w:t> </w:t>
      </w:r>
      <w:r>
        <w:rPr>
          <w:sz w:val="28"/>
        </w:rPr>
        <w:t>-</w:t>
      </w:r>
      <w:r>
        <w:rPr>
          <w:sz w:val="28"/>
          <w:lang w:val="en-US"/>
        </w:rPr>
        <w:t> </w:t>
      </w:r>
      <w:r>
        <w:rPr>
          <w:sz w:val="28"/>
        </w:rPr>
        <w:t>433.</w:t>
      </w:r>
    </w:p>
    <w:p w:rsidR="00B2084F" w:rsidRDefault="00B2084F" w:rsidP="0095210F">
      <w:pPr>
        <w:pStyle w:val="24"/>
        <w:numPr>
          <w:ilvl w:val="0"/>
          <w:numId w:val="42"/>
        </w:numPr>
        <w:spacing w:after="0" w:line="360" w:lineRule="auto"/>
        <w:jc w:val="both"/>
        <w:rPr>
          <w:sz w:val="28"/>
        </w:rPr>
      </w:pPr>
      <w:r>
        <w:rPr>
          <w:sz w:val="28"/>
        </w:rPr>
        <w:t xml:space="preserve">Питання профілактики і лікування посткастраційного синдрому </w:t>
      </w:r>
      <w:r w:rsidRPr="00445CD1">
        <w:rPr>
          <w:sz w:val="28"/>
        </w:rPr>
        <w:t>/ [</w:t>
      </w:r>
      <w:r>
        <w:rPr>
          <w:sz w:val="28"/>
        </w:rPr>
        <w:t>Д.Ю.</w:t>
      </w:r>
      <w:r w:rsidRPr="00445CD1">
        <w:rPr>
          <w:sz w:val="28"/>
        </w:rPr>
        <w:t xml:space="preserve"> </w:t>
      </w:r>
      <w:r>
        <w:rPr>
          <w:sz w:val="28"/>
        </w:rPr>
        <w:t>Мирович, С.О.</w:t>
      </w:r>
      <w:r w:rsidRPr="00445CD1">
        <w:rPr>
          <w:sz w:val="28"/>
        </w:rPr>
        <w:t xml:space="preserve"> </w:t>
      </w:r>
      <w:r>
        <w:rPr>
          <w:sz w:val="28"/>
        </w:rPr>
        <w:t>Петренко, А.В.</w:t>
      </w:r>
      <w:r w:rsidRPr="00445CD1">
        <w:rPr>
          <w:sz w:val="28"/>
        </w:rPr>
        <w:t xml:space="preserve"> </w:t>
      </w:r>
      <w:r>
        <w:rPr>
          <w:sz w:val="28"/>
        </w:rPr>
        <w:t>Чурілов, Є.Д.</w:t>
      </w:r>
      <w:r w:rsidRPr="00445CD1">
        <w:rPr>
          <w:sz w:val="28"/>
        </w:rPr>
        <w:t xml:space="preserve"> </w:t>
      </w:r>
      <w:r>
        <w:rPr>
          <w:sz w:val="28"/>
        </w:rPr>
        <w:t>Мирович, С.В.</w:t>
      </w:r>
      <w:r>
        <w:rPr>
          <w:sz w:val="28"/>
          <w:lang w:val="en-US"/>
        </w:rPr>
        <w:t> </w:t>
      </w:r>
      <w:r>
        <w:rPr>
          <w:sz w:val="28"/>
        </w:rPr>
        <w:t>Кушнір</w:t>
      </w:r>
      <w:r w:rsidRPr="00445CD1">
        <w:rPr>
          <w:sz w:val="28"/>
        </w:rPr>
        <w:t>]</w:t>
      </w:r>
      <w:r>
        <w:rPr>
          <w:sz w:val="28"/>
        </w:rPr>
        <w:t xml:space="preserve"> // Вісник наукових досліджень. – 2002</w:t>
      </w:r>
      <w:r>
        <w:rPr>
          <w:sz w:val="28"/>
          <w:lang w:val="uk-UA"/>
        </w:rPr>
        <w:t>.</w:t>
      </w:r>
      <w:r>
        <w:rPr>
          <w:sz w:val="28"/>
        </w:rPr>
        <w:t xml:space="preserve"> </w:t>
      </w:r>
      <w:r>
        <w:rPr>
          <w:sz w:val="28"/>
          <w:lang w:val="uk-UA"/>
        </w:rPr>
        <w:t xml:space="preserve">– </w:t>
      </w:r>
      <w:r>
        <w:rPr>
          <w:sz w:val="28"/>
        </w:rPr>
        <w:t>№3. – С.</w:t>
      </w:r>
      <w:r>
        <w:rPr>
          <w:sz w:val="28"/>
          <w:lang w:val="uk-UA"/>
        </w:rPr>
        <w:t xml:space="preserve"> </w:t>
      </w:r>
      <w:r>
        <w:rPr>
          <w:sz w:val="28"/>
        </w:rPr>
        <w:t>15</w:t>
      </w:r>
      <w:r w:rsidRPr="00A062DC">
        <w:rPr>
          <w:sz w:val="28"/>
        </w:rPr>
        <w:t xml:space="preserve"> </w:t>
      </w:r>
      <w:r>
        <w:rPr>
          <w:sz w:val="28"/>
        </w:rPr>
        <w:t>-</w:t>
      </w:r>
      <w:r w:rsidRPr="00A062DC">
        <w:rPr>
          <w:sz w:val="28"/>
        </w:rPr>
        <w:t xml:space="preserve"> </w:t>
      </w:r>
      <w:r>
        <w:rPr>
          <w:sz w:val="28"/>
        </w:rPr>
        <w:t>16.</w:t>
      </w:r>
    </w:p>
    <w:p w:rsidR="00B2084F" w:rsidRDefault="00B2084F" w:rsidP="0095210F">
      <w:pPr>
        <w:pStyle w:val="24"/>
        <w:numPr>
          <w:ilvl w:val="0"/>
          <w:numId w:val="42"/>
        </w:numPr>
        <w:spacing w:after="0" w:line="360" w:lineRule="auto"/>
        <w:jc w:val="both"/>
        <w:rPr>
          <w:sz w:val="28"/>
        </w:rPr>
      </w:pPr>
      <w:r>
        <w:rPr>
          <w:sz w:val="28"/>
        </w:rPr>
        <w:t xml:space="preserve">Лікування естрогенної недостатності трансплантацією культур оваріальної тканини </w:t>
      </w:r>
      <w:r w:rsidRPr="00A062DC">
        <w:rPr>
          <w:sz w:val="28"/>
        </w:rPr>
        <w:t>/ [</w:t>
      </w:r>
      <w:r>
        <w:rPr>
          <w:sz w:val="28"/>
        </w:rPr>
        <w:t>Л.О</w:t>
      </w:r>
      <w:r w:rsidRPr="00A062DC">
        <w:rPr>
          <w:sz w:val="28"/>
        </w:rPr>
        <w:t xml:space="preserve">. </w:t>
      </w:r>
      <w:r>
        <w:rPr>
          <w:sz w:val="28"/>
        </w:rPr>
        <w:t>Матицина, О.А.</w:t>
      </w:r>
      <w:r w:rsidRPr="00A062DC">
        <w:rPr>
          <w:sz w:val="28"/>
        </w:rPr>
        <w:t xml:space="preserve"> </w:t>
      </w:r>
      <w:r>
        <w:rPr>
          <w:sz w:val="28"/>
        </w:rPr>
        <w:t>Слюсарев, О.А.</w:t>
      </w:r>
      <w:r w:rsidRPr="00A062DC">
        <w:rPr>
          <w:sz w:val="28"/>
        </w:rPr>
        <w:t xml:space="preserve"> </w:t>
      </w:r>
      <w:r>
        <w:rPr>
          <w:sz w:val="28"/>
        </w:rPr>
        <w:t>Ракша-Слюсарева, О.А.</w:t>
      </w:r>
      <w:r w:rsidRPr="00A062DC">
        <w:rPr>
          <w:sz w:val="28"/>
        </w:rPr>
        <w:t xml:space="preserve"> </w:t>
      </w:r>
      <w:r>
        <w:rPr>
          <w:sz w:val="28"/>
        </w:rPr>
        <w:t>Алексієнко</w:t>
      </w:r>
      <w:r w:rsidRPr="00A062DC">
        <w:rPr>
          <w:sz w:val="28"/>
        </w:rPr>
        <w:t>]</w:t>
      </w:r>
      <w:r>
        <w:rPr>
          <w:sz w:val="28"/>
        </w:rPr>
        <w:t xml:space="preserve"> // Ендокрінологія. – 2002</w:t>
      </w:r>
      <w:r>
        <w:rPr>
          <w:sz w:val="28"/>
          <w:lang w:val="uk-UA"/>
        </w:rPr>
        <w:t>.</w:t>
      </w:r>
      <w:r>
        <w:rPr>
          <w:sz w:val="28"/>
        </w:rPr>
        <w:t xml:space="preserve"> </w:t>
      </w:r>
      <w:r>
        <w:rPr>
          <w:sz w:val="28"/>
          <w:lang w:val="uk-UA"/>
        </w:rPr>
        <w:t xml:space="preserve">– </w:t>
      </w:r>
      <w:r>
        <w:rPr>
          <w:sz w:val="28"/>
        </w:rPr>
        <w:t>Т.</w:t>
      </w:r>
      <w:r>
        <w:rPr>
          <w:sz w:val="28"/>
          <w:lang w:val="uk-UA"/>
        </w:rPr>
        <w:t xml:space="preserve"> </w:t>
      </w:r>
      <w:r>
        <w:rPr>
          <w:sz w:val="28"/>
        </w:rPr>
        <w:t>7, №1. – С.</w:t>
      </w:r>
      <w:r>
        <w:rPr>
          <w:sz w:val="28"/>
          <w:lang w:val="en-US"/>
        </w:rPr>
        <w:t> </w:t>
      </w:r>
      <w:r>
        <w:rPr>
          <w:sz w:val="28"/>
        </w:rPr>
        <w:t>89</w:t>
      </w:r>
      <w:r>
        <w:rPr>
          <w:sz w:val="28"/>
          <w:lang w:val="en-US"/>
        </w:rPr>
        <w:t> </w:t>
      </w:r>
      <w:r>
        <w:rPr>
          <w:sz w:val="28"/>
        </w:rPr>
        <w:t>-</w:t>
      </w:r>
      <w:r>
        <w:rPr>
          <w:sz w:val="28"/>
          <w:lang w:val="en-US"/>
        </w:rPr>
        <w:t> </w:t>
      </w:r>
      <w:r>
        <w:rPr>
          <w:sz w:val="28"/>
        </w:rPr>
        <w:t>92.</w:t>
      </w:r>
    </w:p>
    <w:p w:rsidR="00B2084F" w:rsidRDefault="00B2084F" w:rsidP="0095210F">
      <w:pPr>
        <w:pStyle w:val="24"/>
        <w:numPr>
          <w:ilvl w:val="0"/>
          <w:numId w:val="42"/>
        </w:numPr>
        <w:spacing w:after="0" w:line="360" w:lineRule="auto"/>
        <w:jc w:val="both"/>
        <w:rPr>
          <w:sz w:val="28"/>
        </w:rPr>
      </w:pPr>
      <w:r>
        <w:rPr>
          <w:sz w:val="28"/>
        </w:rPr>
        <w:t xml:space="preserve">Юренева С.В. Эффективность препарата Дивигель у пациенток с хирургической менопаузой </w:t>
      </w:r>
      <w:r w:rsidRPr="00A062DC">
        <w:rPr>
          <w:sz w:val="28"/>
        </w:rPr>
        <w:t xml:space="preserve">/ </w:t>
      </w:r>
      <w:r>
        <w:rPr>
          <w:sz w:val="28"/>
        </w:rPr>
        <w:t>С.В. Юренева // Журнал акушерства и женских болезней. – 2001</w:t>
      </w:r>
      <w:r>
        <w:rPr>
          <w:sz w:val="28"/>
          <w:lang w:val="uk-UA"/>
        </w:rPr>
        <w:t>.</w:t>
      </w:r>
      <w:r>
        <w:rPr>
          <w:sz w:val="28"/>
        </w:rPr>
        <w:t xml:space="preserve"> </w:t>
      </w:r>
      <w:r>
        <w:rPr>
          <w:sz w:val="28"/>
          <w:lang w:val="uk-UA"/>
        </w:rPr>
        <w:t xml:space="preserve">– </w:t>
      </w:r>
      <w:r>
        <w:rPr>
          <w:sz w:val="28"/>
        </w:rPr>
        <w:t>Т.</w:t>
      </w:r>
      <w:r w:rsidRPr="00A062DC">
        <w:rPr>
          <w:sz w:val="28"/>
        </w:rPr>
        <w:t xml:space="preserve"> </w:t>
      </w:r>
      <w:r>
        <w:rPr>
          <w:sz w:val="28"/>
        </w:rPr>
        <w:t>50, Вып. 4. – С.</w:t>
      </w:r>
      <w:r w:rsidRPr="00A062DC">
        <w:rPr>
          <w:sz w:val="28"/>
        </w:rPr>
        <w:t xml:space="preserve"> </w:t>
      </w:r>
      <w:r>
        <w:rPr>
          <w:sz w:val="28"/>
        </w:rPr>
        <w:t>72</w:t>
      </w:r>
      <w:r w:rsidRPr="00A062DC">
        <w:rPr>
          <w:sz w:val="28"/>
        </w:rPr>
        <w:t xml:space="preserve"> </w:t>
      </w:r>
      <w:r>
        <w:rPr>
          <w:sz w:val="28"/>
        </w:rPr>
        <w:t>-</w:t>
      </w:r>
      <w:r w:rsidRPr="00A062DC">
        <w:rPr>
          <w:sz w:val="28"/>
        </w:rPr>
        <w:t xml:space="preserve"> </w:t>
      </w:r>
      <w:r>
        <w:rPr>
          <w:sz w:val="28"/>
        </w:rPr>
        <w:t>73.</w:t>
      </w:r>
    </w:p>
    <w:p w:rsidR="00B2084F" w:rsidRDefault="00B2084F" w:rsidP="0095210F">
      <w:pPr>
        <w:pStyle w:val="24"/>
        <w:numPr>
          <w:ilvl w:val="0"/>
          <w:numId w:val="42"/>
        </w:numPr>
        <w:spacing w:after="0" w:line="360" w:lineRule="auto"/>
        <w:jc w:val="both"/>
        <w:rPr>
          <w:sz w:val="28"/>
        </w:rPr>
      </w:pPr>
      <w:r>
        <w:rPr>
          <w:rFonts w:ascii="Times New Roman CYR" w:hAnsi="Times New Roman CYR"/>
          <w:sz w:val="28"/>
        </w:rPr>
        <w:t xml:space="preserve">Гудкова М.А. Современные принципы гормональной терапии больных с климактерическим синдромом </w:t>
      </w:r>
      <w:r w:rsidRPr="00A062DC">
        <w:rPr>
          <w:rFonts w:ascii="Times New Roman CYR" w:hAnsi="Times New Roman CYR"/>
          <w:sz w:val="28"/>
        </w:rPr>
        <w:t xml:space="preserve">/ </w:t>
      </w:r>
      <w:r>
        <w:rPr>
          <w:rFonts w:ascii="Times New Roman CYR" w:hAnsi="Times New Roman CYR"/>
          <w:sz w:val="28"/>
        </w:rPr>
        <w:t>М.А.</w:t>
      </w:r>
      <w:r w:rsidRPr="00A062DC">
        <w:rPr>
          <w:rFonts w:ascii="Times New Roman CYR" w:hAnsi="Times New Roman CYR"/>
          <w:sz w:val="28"/>
        </w:rPr>
        <w:t xml:space="preserve"> </w:t>
      </w:r>
      <w:r>
        <w:rPr>
          <w:rFonts w:ascii="Times New Roman CYR" w:hAnsi="Times New Roman CYR"/>
          <w:sz w:val="28"/>
        </w:rPr>
        <w:t>Гудкова // Акушерство и гинекология. – 1994</w:t>
      </w:r>
      <w:r>
        <w:rPr>
          <w:rFonts w:ascii="Times New Roman CYR" w:hAnsi="Times New Roman CYR"/>
          <w:sz w:val="28"/>
          <w:lang w:val="uk-UA"/>
        </w:rPr>
        <w:t>.</w:t>
      </w:r>
      <w:r>
        <w:rPr>
          <w:rFonts w:ascii="Times New Roman CYR" w:hAnsi="Times New Roman CYR"/>
          <w:sz w:val="28"/>
        </w:rPr>
        <w:t xml:space="preserve"> </w:t>
      </w:r>
      <w:r>
        <w:rPr>
          <w:rFonts w:ascii="Times New Roman CYR" w:hAnsi="Times New Roman CYR"/>
          <w:sz w:val="28"/>
          <w:lang w:val="uk-UA"/>
        </w:rPr>
        <w:t xml:space="preserve">– </w:t>
      </w:r>
      <w:r>
        <w:rPr>
          <w:rFonts w:ascii="Times New Roman CYR" w:hAnsi="Times New Roman CYR"/>
          <w:sz w:val="28"/>
        </w:rPr>
        <w:t>№2. – С.</w:t>
      </w:r>
      <w:r w:rsidRPr="00A062DC">
        <w:rPr>
          <w:rFonts w:ascii="Times New Roman CYR" w:hAnsi="Times New Roman CYR"/>
          <w:sz w:val="28"/>
        </w:rPr>
        <w:t xml:space="preserve"> </w:t>
      </w:r>
      <w:r>
        <w:rPr>
          <w:rFonts w:ascii="Times New Roman CYR" w:hAnsi="Times New Roman CYR"/>
          <w:sz w:val="28"/>
        </w:rPr>
        <w:t>7</w:t>
      </w:r>
      <w:r w:rsidRPr="00A062DC">
        <w:rPr>
          <w:rFonts w:ascii="Times New Roman CYR" w:hAnsi="Times New Roman CYR"/>
          <w:sz w:val="28"/>
        </w:rPr>
        <w:t xml:space="preserve"> </w:t>
      </w:r>
      <w:r>
        <w:rPr>
          <w:rFonts w:ascii="Times New Roman CYR" w:hAnsi="Times New Roman CYR"/>
          <w:sz w:val="28"/>
        </w:rPr>
        <w:t>-</w:t>
      </w:r>
      <w:r w:rsidRPr="00A062DC">
        <w:rPr>
          <w:rFonts w:ascii="Times New Roman CYR" w:hAnsi="Times New Roman CYR"/>
          <w:sz w:val="28"/>
        </w:rPr>
        <w:t xml:space="preserve"> </w:t>
      </w:r>
      <w:r>
        <w:rPr>
          <w:rFonts w:ascii="Times New Roman CYR" w:hAnsi="Times New Roman CYR"/>
          <w:sz w:val="28"/>
        </w:rPr>
        <w:t>9.</w:t>
      </w:r>
    </w:p>
    <w:p w:rsidR="00B2084F" w:rsidRDefault="00B2084F" w:rsidP="0095210F">
      <w:pPr>
        <w:pStyle w:val="24"/>
        <w:numPr>
          <w:ilvl w:val="0"/>
          <w:numId w:val="42"/>
        </w:numPr>
        <w:spacing w:after="0" w:line="360" w:lineRule="auto"/>
        <w:jc w:val="both"/>
        <w:rPr>
          <w:sz w:val="28"/>
        </w:rPr>
      </w:pPr>
      <w:r>
        <w:rPr>
          <w:sz w:val="28"/>
        </w:rPr>
        <w:lastRenderedPageBreak/>
        <w:t xml:space="preserve">Кира Е.Ф. Заместительная гормональная терапия постовариэктомического синдрома </w:t>
      </w:r>
      <w:r w:rsidRPr="00A062DC">
        <w:rPr>
          <w:sz w:val="28"/>
        </w:rPr>
        <w:t xml:space="preserve">/ </w:t>
      </w:r>
      <w:r>
        <w:rPr>
          <w:sz w:val="28"/>
        </w:rPr>
        <w:t>Е.Ф.</w:t>
      </w:r>
      <w:r w:rsidRPr="00A062DC">
        <w:rPr>
          <w:sz w:val="28"/>
        </w:rPr>
        <w:t xml:space="preserve"> </w:t>
      </w:r>
      <w:r>
        <w:rPr>
          <w:sz w:val="28"/>
        </w:rPr>
        <w:t>Кира, Ю.В.</w:t>
      </w:r>
      <w:r>
        <w:rPr>
          <w:sz w:val="28"/>
          <w:lang w:val="uk-UA"/>
        </w:rPr>
        <w:t xml:space="preserve"> </w:t>
      </w:r>
      <w:r>
        <w:rPr>
          <w:sz w:val="28"/>
        </w:rPr>
        <w:t>Цвелев, С.В.</w:t>
      </w:r>
      <w:r>
        <w:rPr>
          <w:sz w:val="28"/>
          <w:lang w:val="uk-UA"/>
        </w:rPr>
        <w:t> </w:t>
      </w:r>
      <w:r>
        <w:rPr>
          <w:sz w:val="28"/>
        </w:rPr>
        <w:t>Бескровный // Журнал ак</w:t>
      </w:r>
      <w:r>
        <w:rPr>
          <w:sz w:val="28"/>
        </w:rPr>
        <w:t>у</w:t>
      </w:r>
      <w:r>
        <w:rPr>
          <w:sz w:val="28"/>
        </w:rPr>
        <w:t>шерства и женских болезней. – 1999</w:t>
      </w:r>
      <w:r>
        <w:rPr>
          <w:sz w:val="28"/>
          <w:lang w:val="uk-UA"/>
        </w:rPr>
        <w:t>. –</w:t>
      </w:r>
      <w:r>
        <w:rPr>
          <w:sz w:val="28"/>
        </w:rPr>
        <w:t xml:space="preserve"> Т.</w:t>
      </w:r>
      <w:r w:rsidRPr="00A062DC">
        <w:rPr>
          <w:sz w:val="28"/>
        </w:rPr>
        <w:t xml:space="preserve"> </w:t>
      </w:r>
      <w:r>
        <w:rPr>
          <w:sz w:val="28"/>
        </w:rPr>
        <w:t>48, Вып.</w:t>
      </w:r>
      <w:r>
        <w:rPr>
          <w:sz w:val="28"/>
          <w:lang w:val="uk-UA"/>
        </w:rPr>
        <w:t xml:space="preserve"> </w:t>
      </w:r>
      <w:r>
        <w:rPr>
          <w:sz w:val="28"/>
        </w:rPr>
        <w:t>1. – С.</w:t>
      </w:r>
      <w:r w:rsidRPr="00A062DC">
        <w:rPr>
          <w:sz w:val="28"/>
        </w:rPr>
        <w:t xml:space="preserve"> </w:t>
      </w:r>
      <w:r>
        <w:rPr>
          <w:sz w:val="28"/>
        </w:rPr>
        <w:t>7</w:t>
      </w:r>
      <w:r w:rsidRPr="00A062DC">
        <w:rPr>
          <w:sz w:val="28"/>
        </w:rPr>
        <w:t xml:space="preserve"> </w:t>
      </w:r>
      <w:r>
        <w:rPr>
          <w:sz w:val="28"/>
        </w:rPr>
        <w:t>-</w:t>
      </w:r>
      <w:r w:rsidRPr="00A062DC">
        <w:rPr>
          <w:sz w:val="28"/>
        </w:rPr>
        <w:t xml:space="preserve"> </w:t>
      </w:r>
      <w:r>
        <w:rPr>
          <w:sz w:val="28"/>
        </w:rPr>
        <w:t>11.</w:t>
      </w:r>
    </w:p>
    <w:p w:rsidR="00B2084F" w:rsidRDefault="00B2084F" w:rsidP="0095210F">
      <w:pPr>
        <w:pStyle w:val="24"/>
        <w:numPr>
          <w:ilvl w:val="0"/>
          <w:numId w:val="42"/>
        </w:numPr>
        <w:spacing w:after="0" w:line="360" w:lineRule="auto"/>
        <w:jc w:val="both"/>
        <w:rPr>
          <w:sz w:val="28"/>
        </w:rPr>
      </w:pPr>
      <w:r>
        <w:rPr>
          <w:sz w:val="28"/>
        </w:rPr>
        <w:t xml:space="preserve">Характер вегетативных реакций у больных после тотальной овариэктомии и их изменения на фоне трансплантации фетальных тканей человека </w:t>
      </w:r>
      <w:r w:rsidRPr="0003022D">
        <w:rPr>
          <w:sz w:val="28"/>
        </w:rPr>
        <w:t>/ [</w:t>
      </w:r>
      <w:r>
        <w:rPr>
          <w:sz w:val="28"/>
        </w:rPr>
        <w:t>В.И.</w:t>
      </w:r>
      <w:r w:rsidRPr="0003022D">
        <w:rPr>
          <w:sz w:val="28"/>
        </w:rPr>
        <w:t xml:space="preserve"> </w:t>
      </w:r>
      <w:r>
        <w:rPr>
          <w:sz w:val="28"/>
        </w:rPr>
        <w:t>Кулаков, З.М.</w:t>
      </w:r>
      <w:r w:rsidRPr="0003022D">
        <w:rPr>
          <w:sz w:val="28"/>
        </w:rPr>
        <w:t xml:space="preserve"> </w:t>
      </w:r>
      <w:r>
        <w:rPr>
          <w:sz w:val="28"/>
        </w:rPr>
        <w:t>Алиханова, Н.М.</w:t>
      </w:r>
      <w:r w:rsidRPr="0003022D">
        <w:rPr>
          <w:sz w:val="28"/>
        </w:rPr>
        <w:t xml:space="preserve"> </w:t>
      </w:r>
      <w:r>
        <w:rPr>
          <w:sz w:val="28"/>
        </w:rPr>
        <w:t>Ткаченко, Е.М.</w:t>
      </w:r>
      <w:r>
        <w:rPr>
          <w:sz w:val="28"/>
          <w:lang w:val="uk-UA"/>
        </w:rPr>
        <w:t> </w:t>
      </w:r>
      <w:r>
        <w:rPr>
          <w:sz w:val="28"/>
        </w:rPr>
        <w:t>Молнар, Г.Т.</w:t>
      </w:r>
      <w:r w:rsidRPr="0003022D">
        <w:rPr>
          <w:sz w:val="28"/>
        </w:rPr>
        <w:t xml:space="preserve"> </w:t>
      </w:r>
      <w:r>
        <w:rPr>
          <w:sz w:val="28"/>
        </w:rPr>
        <w:t>Сухих</w:t>
      </w:r>
      <w:r w:rsidRPr="0003022D">
        <w:rPr>
          <w:sz w:val="28"/>
        </w:rPr>
        <w:t>]</w:t>
      </w:r>
      <w:r>
        <w:rPr>
          <w:sz w:val="28"/>
        </w:rPr>
        <w:t xml:space="preserve"> // Бюллетень экспериментальной биологии и медицины. – 1996</w:t>
      </w:r>
      <w:r>
        <w:rPr>
          <w:sz w:val="28"/>
          <w:lang w:val="uk-UA"/>
        </w:rPr>
        <w:t>. –</w:t>
      </w:r>
      <w:r>
        <w:rPr>
          <w:sz w:val="28"/>
        </w:rPr>
        <w:t xml:space="preserve"> Т.</w:t>
      </w:r>
      <w:r w:rsidRPr="0003022D">
        <w:rPr>
          <w:sz w:val="28"/>
        </w:rPr>
        <w:t xml:space="preserve"> </w:t>
      </w:r>
      <w:r>
        <w:rPr>
          <w:sz w:val="28"/>
        </w:rPr>
        <w:t>121, №2. – С.</w:t>
      </w:r>
      <w:r w:rsidRPr="0003022D">
        <w:rPr>
          <w:sz w:val="28"/>
        </w:rPr>
        <w:t xml:space="preserve"> </w:t>
      </w:r>
      <w:r>
        <w:rPr>
          <w:sz w:val="28"/>
        </w:rPr>
        <w:t>195</w:t>
      </w:r>
      <w:r w:rsidRPr="0003022D">
        <w:rPr>
          <w:sz w:val="28"/>
        </w:rPr>
        <w:t xml:space="preserve"> </w:t>
      </w:r>
      <w:r>
        <w:rPr>
          <w:sz w:val="28"/>
        </w:rPr>
        <w:t>-</w:t>
      </w:r>
      <w:r w:rsidRPr="0003022D">
        <w:rPr>
          <w:sz w:val="28"/>
        </w:rPr>
        <w:t xml:space="preserve"> </w:t>
      </w:r>
      <w:r>
        <w:rPr>
          <w:sz w:val="28"/>
        </w:rPr>
        <w:t>199.</w:t>
      </w:r>
    </w:p>
    <w:p w:rsidR="00B2084F" w:rsidRDefault="00B2084F" w:rsidP="0095210F">
      <w:pPr>
        <w:numPr>
          <w:ilvl w:val="0"/>
          <w:numId w:val="42"/>
        </w:numPr>
        <w:spacing w:after="0" w:line="360" w:lineRule="auto"/>
        <w:ind w:left="714" w:hanging="357"/>
        <w:jc w:val="both"/>
        <w:rPr>
          <w:sz w:val="28"/>
        </w:rPr>
      </w:pPr>
      <w:r>
        <w:rPr>
          <w:sz w:val="28"/>
        </w:rPr>
        <w:t xml:space="preserve">Клинико-иммунологические аспекты трансплантации культур фетальных эндокринных тканей </w:t>
      </w:r>
      <w:r w:rsidRPr="0003022D">
        <w:rPr>
          <w:sz w:val="28"/>
        </w:rPr>
        <w:t>/ [</w:t>
      </w:r>
      <w:r>
        <w:rPr>
          <w:sz w:val="28"/>
        </w:rPr>
        <w:t>А.А.</w:t>
      </w:r>
      <w:r w:rsidRPr="00F15BD4">
        <w:rPr>
          <w:sz w:val="28"/>
        </w:rPr>
        <w:t xml:space="preserve"> </w:t>
      </w:r>
      <w:r>
        <w:rPr>
          <w:sz w:val="28"/>
        </w:rPr>
        <w:t>Слюсарев, Е.А.</w:t>
      </w:r>
      <w:r w:rsidRPr="0003022D">
        <w:rPr>
          <w:sz w:val="28"/>
        </w:rPr>
        <w:t xml:space="preserve"> </w:t>
      </w:r>
      <w:r>
        <w:rPr>
          <w:sz w:val="28"/>
        </w:rPr>
        <w:t>Ракша-Слюсарева, А.А.</w:t>
      </w:r>
      <w:r w:rsidRPr="0003022D">
        <w:rPr>
          <w:sz w:val="28"/>
        </w:rPr>
        <w:t xml:space="preserve"> </w:t>
      </w:r>
      <w:r>
        <w:rPr>
          <w:sz w:val="28"/>
        </w:rPr>
        <w:t>Алексеенко, Ю.И.</w:t>
      </w:r>
      <w:r w:rsidRPr="0003022D">
        <w:rPr>
          <w:sz w:val="28"/>
        </w:rPr>
        <w:t xml:space="preserve"> </w:t>
      </w:r>
      <w:r>
        <w:rPr>
          <w:sz w:val="28"/>
        </w:rPr>
        <w:t>Николенко, А.Г. Гринцов и др.</w:t>
      </w:r>
      <w:r w:rsidRPr="0003022D">
        <w:rPr>
          <w:sz w:val="28"/>
        </w:rPr>
        <w:t>]</w:t>
      </w:r>
      <w:r>
        <w:rPr>
          <w:sz w:val="28"/>
        </w:rPr>
        <w:t xml:space="preserve"> // Вестник транспл. и искусств. органов. – 2002. – №3</w:t>
      </w:r>
      <w:r w:rsidRPr="00F15BD4">
        <w:rPr>
          <w:sz w:val="28"/>
        </w:rPr>
        <w:t>.</w:t>
      </w:r>
      <w:r>
        <w:rPr>
          <w:sz w:val="28"/>
        </w:rPr>
        <w:t xml:space="preserve"> </w:t>
      </w:r>
      <w:r w:rsidRPr="00F15BD4">
        <w:rPr>
          <w:sz w:val="28"/>
        </w:rPr>
        <w:t xml:space="preserve">– </w:t>
      </w:r>
      <w:r>
        <w:rPr>
          <w:sz w:val="28"/>
        </w:rPr>
        <w:t>С. 96 - 97.</w:t>
      </w:r>
    </w:p>
    <w:p w:rsidR="00B2084F" w:rsidRDefault="00B2084F" w:rsidP="0095210F">
      <w:pPr>
        <w:numPr>
          <w:ilvl w:val="0"/>
          <w:numId w:val="42"/>
        </w:numPr>
        <w:spacing w:after="0" w:line="360" w:lineRule="auto"/>
        <w:ind w:left="714" w:hanging="357"/>
        <w:jc w:val="both"/>
        <w:rPr>
          <w:sz w:val="28"/>
        </w:rPr>
      </w:pPr>
      <w:r>
        <w:rPr>
          <w:sz w:val="28"/>
        </w:rPr>
        <w:t xml:space="preserve">Гринченко Е.С. Применение культивируемых клеток коры надпочечных желёз для анализа регуляции стероидогенеза </w:t>
      </w:r>
      <w:r w:rsidRPr="00F15BD4">
        <w:rPr>
          <w:sz w:val="28"/>
        </w:rPr>
        <w:t xml:space="preserve">/ </w:t>
      </w:r>
      <w:r>
        <w:rPr>
          <w:sz w:val="28"/>
        </w:rPr>
        <w:t>Е.С.</w:t>
      </w:r>
      <w:r>
        <w:rPr>
          <w:sz w:val="28"/>
          <w:lang w:val="en-US"/>
        </w:rPr>
        <w:t> </w:t>
      </w:r>
      <w:r>
        <w:rPr>
          <w:sz w:val="28"/>
        </w:rPr>
        <w:t xml:space="preserve">Гринченко // Физиол. журн. – 2002. </w:t>
      </w:r>
      <w:r>
        <w:rPr>
          <w:sz w:val="28"/>
          <w:lang w:val="uk-UA"/>
        </w:rPr>
        <w:t xml:space="preserve">– </w:t>
      </w:r>
      <w:r>
        <w:rPr>
          <w:sz w:val="28"/>
        </w:rPr>
        <w:t xml:space="preserve">№2. – С. 112 </w:t>
      </w:r>
      <w:r w:rsidRPr="00F15BD4">
        <w:rPr>
          <w:sz w:val="28"/>
        </w:rPr>
        <w:t>-</w:t>
      </w:r>
      <w:r>
        <w:rPr>
          <w:sz w:val="28"/>
        </w:rPr>
        <w:t xml:space="preserve"> 116.</w:t>
      </w:r>
    </w:p>
    <w:p w:rsidR="00B2084F" w:rsidRPr="009A45F9" w:rsidRDefault="00B2084F" w:rsidP="0095210F">
      <w:pPr>
        <w:numPr>
          <w:ilvl w:val="0"/>
          <w:numId w:val="42"/>
        </w:numPr>
        <w:spacing w:after="0" w:line="360" w:lineRule="auto"/>
        <w:jc w:val="both"/>
        <w:rPr>
          <w:sz w:val="28"/>
        </w:rPr>
      </w:pPr>
      <w:r>
        <w:rPr>
          <w:sz w:val="28"/>
        </w:rPr>
        <w:t>Вплив</w:t>
      </w:r>
      <w:r w:rsidRPr="009A45F9">
        <w:rPr>
          <w:sz w:val="28"/>
        </w:rPr>
        <w:t xml:space="preserve"> </w:t>
      </w:r>
      <w:r>
        <w:rPr>
          <w:sz w:val="28"/>
        </w:rPr>
        <w:t>ксенотрансплантації</w:t>
      </w:r>
      <w:r w:rsidRPr="009A45F9">
        <w:rPr>
          <w:sz w:val="28"/>
        </w:rPr>
        <w:t xml:space="preserve"> </w:t>
      </w:r>
      <w:r>
        <w:rPr>
          <w:sz w:val="28"/>
        </w:rPr>
        <w:t>органної</w:t>
      </w:r>
      <w:r w:rsidRPr="009A45F9">
        <w:rPr>
          <w:sz w:val="28"/>
        </w:rPr>
        <w:t xml:space="preserve"> </w:t>
      </w:r>
      <w:r>
        <w:rPr>
          <w:sz w:val="28"/>
        </w:rPr>
        <w:t>культури</w:t>
      </w:r>
      <w:r w:rsidRPr="009A45F9">
        <w:rPr>
          <w:sz w:val="28"/>
        </w:rPr>
        <w:t xml:space="preserve"> </w:t>
      </w:r>
      <w:r>
        <w:rPr>
          <w:sz w:val="28"/>
        </w:rPr>
        <w:t>сім’яників</w:t>
      </w:r>
      <w:r w:rsidRPr="009A45F9">
        <w:rPr>
          <w:sz w:val="28"/>
        </w:rPr>
        <w:t xml:space="preserve"> </w:t>
      </w:r>
      <w:r>
        <w:rPr>
          <w:sz w:val="28"/>
        </w:rPr>
        <w:t>новонароджених</w:t>
      </w:r>
      <w:r w:rsidRPr="009A45F9">
        <w:rPr>
          <w:sz w:val="28"/>
        </w:rPr>
        <w:t xml:space="preserve"> </w:t>
      </w:r>
      <w:r>
        <w:rPr>
          <w:sz w:val="28"/>
        </w:rPr>
        <w:t>поросят</w:t>
      </w:r>
      <w:r w:rsidRPr="009A45F9">
        <w:rPr>
          <w:sz w:val="28"/>
        </w:rPr>
        <w:t xml:space="preserve"> </w:t>
      </w:r>
      <w:r>
        <w:rPr>
          <w:sz w:val="28"/>
        </w:rPr>
        <w:t>на</w:t>
      </w:r>
      <w:r w:rsidRPr="009A45F9">
        <w:rPr>
          <w:sz w:val="28"/>
        </w:rPr>
        <w:t xml:space="preserve"> </w:t>
      </w:r>
      <w:r>
        <w:rPr>
          <w:sz w:val="28"/>
        </w:rPr>
        <w:t>гістофізіологію</w:t>
      </w:r>
      <w:r w:rsidRPr="009A45F9">
        <w:rPr>
          <w:sz w:val="28"/>
        </w:rPr>
        <w:t xml:space="preserve"> </w:t>
      </w:r>
      <w:r>
        <w:rPr>
          <w:sz w:val="28"/>
        </w:rPr>
        <w:t>сім’яників</w:t>
      </w:r>
      <w:r w:rsidRPr="009A45F9">
        <w:rPr>
          <w:sz w:val="28"/>
        </w:rPr>
        <w:t xml:space="preserve"> </w:t>
      </w:r>
      <w:r>
        <w:rPr>
          <w:sz w:val="28"/>
        </w:rPr>
        <w:t>тварин</w:t>
      </w:r>
      <w:r w:rsidRPr="009A45F9">
        <w:rPr>
          <w:sz w:val="28"/>
        </w:rPr>
        <w:t xml:space="preserve"> </w:t>
      </w:r>
      <w:r>
        <w:rPr>
          <w:sz w:val="28"/>
        </w:rPr>
        <w:t>та</w:t>
      </w:r>
      <w:r w:rsidRPr="009A45F9">
        <w:rPr>
          <w:sz w:val="28"/>
        </w:rPr>
        <w:t xml:space="preserve"> </w:t>
      </w:r>
      <w:r>
        <w:rPr>
          <w:sz w:val="28"/>
        </w:rPr>
        <w:t>людей</w:t>
      </w:r>
      <w:r w:rsidRPr="009A45F9">
        <w:rPr>
          <w:sz w:val="28"/>
        </w:rPr>
        <w:t xml:space="preserve"> </w:t>
      </w:r>
      <w:r>
        <w:rPr>
          <w:sz w:val="28"/>
        </w:rPr>
        <w:t>із</w:t>
      </w:r>
      <w:r w:rsidRPr="009A45F9">
        <w:rPr>
          <w:sz w:val="28"/>
        </w:rPr>
        <w:t xml:space="preserve"> </w:t>
      </w:r>
      <w:r>
        <w:rPr>
          <w:sz w:val="28"/>
        </w:rPr>
        <w:t>радіаційним</w:t>
      </w:r>
      <w:r w:rsidRPr="009A45F9">
        <w:rPr>
          <w:sz w:val="28"/>
        </w:rPr>
        <w:t xml:space="preserve"> </w:t>
      </w:r>
      <w:r>
        <w:rPr>
          <w:sz w:val="28"/>
        </w:rPr>
        <w:t>ураженням</w:t>
      </w:r>
      <w:r w:rsidRPr="009A45F9">
        <w:rPr>
          <w:sz w:val="28"/>
        </w:rPr>
        <w:t xml:space="preserve"> </w:t>
      </w:r>
      <w:r>
        <w:rPr>
          <w:sz w:val="28"/>
        </w:rPr>
        <w:t>статевої</w:t>
      </w:r>
      <w:r w:rsidRPr="009A45F9">
        <w:rPr>
          <w:sz w:val="28"/>
        </w:rPr>
        <w:t xml:space="preserve"> </w:t>
      </w:r>
      <w:r>
        <w:rPr>
          <w:sz w:val="28"/>
        </w:rPr>
        <w:t>системи</w:t>
      </w:r>
      <w:r w:rsidRPr="009A45F9">
        <w:rPr>
          <w:sz w:val="28"/>
        </w:rPr>
        <w:t xml:space="preserve"> </w:t>
      </w:r>
      <w:r w:rsidRPr="00F15BD4">
        <w:rPr>
          <w:sz w:val="28"/>
        </w:rPr>
        <w:t>/ [</w:t>
      </w:r>
      <w:r>
        <w:rPr>
          <w:sz w:val="28"/>
        </w:rPr>
        <w:t>І</w:t>
      </w:r>
      <w:r w:rsidRPr="009A45F9">
        <w:rPr>
          <w:sz w:val="28"/>
        </w:rPr>
        <w:t>.</w:t>
      </w:r>
      <w:r>
        <w:rPr>
          <w:sz w:val="28"/>
        </w:rPr>
        <w:t>І</w:t>
      </w:r>
      <w:r w:rsidRPr="009A45F9">
        <w:rPr>
          <w:sz w:val="28"/>
        </w:rPr>
        <w:t>.</w:t>
      </w:r>
      <w:r w:rsidRPr="00F15BD4">
        <w:rPr>
          <w:sz w:val="28"/>
        </w:rPr>
        <w:t xml:space="preserve"> </w:t>
      </w:r>
      <w:r>
        <w:rPr>
          <w:sz w:val="28"/>
        </w:rPr>
        <w:t>Дроздович</w:t>
      </w:r>
      <w:r w:rsidRPr="009A45F9">
        <w:rPr>
          <w:sz w:val="28"/>
        </w:rPr>
        <w:t xml:space="preserve">, </w:t>
      </w:r>
      <w:r>
        <w:rPr>
          <w:sz w:val="28"/>
        </w:rPr>
        <w:t>І</w:t>
      </w:r>
      <w:r w:rsidRPr="009A45F9">
        <w:rPr>
          <w:sz w:val="28"/>
        </w:rPr>
        <w:t>.</w:t>
      </w:r>
      <w:r>
        <w:rPr>
          <w:sz w:val="28"/>
        </w:rPr>
        <w:t>С</w:t>
      </w:r>
      <w:r w:rsidRPr="009A45F9">
        <w:rPr>
          <w:sz w:val="28"/>
        </w:rPr>
        <w:t>.</w:t>
      </w:r>
      <w:r>
        <w:rPr>
          <w:sz w:val="28"/>
          <w:lang w:val="uk-UA"/>
        </w:rPr>
        <w:t> </w:t>
      </w:r>
      <w:r>
        <w:rPr>
          <w:sz w:val="28"/>
        </w:rPr>
        <w:t>Турчин</w:t>
      </w:r>
      <w:r w:rsidRPr="009A45F9">
        <w:rPr>
          <w:sz w:val="28"/>
        </w:rPr>
        <w:t xml:space="preserve">, </w:t>
      </w:r>
      <w:r>
        <w:rPr>
          <w:sz w:val="28"/>
        </w:rPr>
        <w:t>Л</w:t>
      </w:r>
      <w:r w:rsidRPr="009A45F9">
        <w:rPr>
          <w:sz w:val="28"/>
        </w:rPr>
        <w:t>.</w:t>
      </w:r>
      <w:r>
        <w:rPr>
          <w:sz w:val="28"/>
        </w:rPr>
        <w:t>В</w:t>
      </w:r>
      <w:r w:rsidRPr="009A45F9">
        <w:rPr>
          <w:sz w:val="28"/>
        </w:rPr>
        <w:t>.</w:t>
      </w:r>
      <w:r w:rsidRPr="00F15BD4">
        <w:rPr>
          <w:sz w:val="28"/>
        </w:rPr>
        <w:t xml:space="preserve"> </w:t>
      </w:r>
      <w:r>
        <w:rPr>
          <w:sz w:val="28"/>
        </w:rPr>
        <w:t>Чайковська</w:t>
      </w:r>
      <w:r w:rsidRPr="009A45F9">
        <w:rPr>
          <w:sz w:val="28"/>
        </w:rPr>
        <w:t xml:space="preserve">, </w:t>
      </w:r>
      <w:r>
        <w:rPr>
          <w:sz w:val="28"/>
        </w:rPr>
        <w:t>Є</w:t>
      </w:r>
      <w:r w:rsidRPr="009A45F9">
        <w:rPr>
          <w:sz w:val="28"/>
        </w:rPr>
        <w:t>.</w:t>
      </w:r>
      <w:r>
        <w:rPr>
          <w:sz w:val="28"/>
        </w:rPr>
        <w:t>В</w:t>
      </w:r>
      <w:r w:rsidRPr="009A45F9">
        <w:rPr>
          <w:sz w:val="28"/>
        </w:rPr>
        <w:t>.</w:t>
      </w:r>
      <w:r w:rsidRPr="00F15BD4">
        <w:rPr>
          <w:sz w:val="28"/>
        </w:rPr>
        <w:t xml:space="preserve"> </w:t>
      </w:r>
      <w:r>
        <w:rPr>
          <w:sz w:val="28"/>
        </w:rPr>
        <w:t>Лучицький</w:t>
      </w:r>
      <w:r w:rsidRPr="00F15BD4">
        <w:rPr>
          <w:sz w:val="28"/>
        </w:rPr>
        <w:t>]</w:t>
      </w:r>
      <w:r w:rsidRPr="009A45F9">
        <w:rPr>
          <w:sz w:val="28"/>
        </w:rPr>
        <w:t xml:space="preserve"> // </w:t>
      </w:r>
      <w:r>
        <w:rPr>
          <w:sz w:val="28"/>
        </w:rPr>
        <w:t>Українськй</w:t>
      </w:r>
      <w:r w:rsidRPr="009A45F9">
        <w:rPr>
          <w:sz w:val="28"/>
        </w:rPr>
        <w:t xml:space="preserve"> </w:t>
      </w:r>
      <w:r>
        <w:rPr>
          <w:sz w:val="28"/>
        </w:rPr>
        <w:t>радіологічний</w:t>
      </w:r>
      <w:r w:rsidRPr="009A45F9">
        <w:rPr>
          <w:sz w:val="28"/>
        </w:rPr>
        <w:t xml:space="preserve"> </w:t>
      </w:r>
      <w:r>
        <w:rPr>
          <w:sz w:val="28"/>
        </w:rPr>
        <w:t>журнал</w:t>
      </w:r>
      <w:r w:rsidRPr="009A45F9">
        <w:rPr>
          <w:sz w:val="28"/>
        </w:rPr>
        <w:t>. – 1997.</w:t>
      </w:r>
      <w:r>
        <w:rPr>
          <w:sz w:val="28"/>
          <w:lang w:val="uk-UA"/>
        </w:rPr>
        <w:t xml:space="preserve"> –</w:t>
      </w:r>
      <w:r w:rsidRPr="009A45F9">
        <w:rPr>
          <w:sz w:val="28"/>
        </w:rPr>
        <w:t xml:space="preserve"> №5. – </w:t>
      </w:r>
      <w:r>
        <w:rPr>
          <w:sz w:val="28"/>
        </w:rPr>
        <w:t>С</w:t>
      </w:r>
      <w:r w:rsidRPr="009A45F9">
        <w:rPr>
          <w:sz w:val="28"/>
        </w:rPr>
        <w:t xml:space="preserve">. 56 </w:t>
      </w:r>
      <w:r w:rsidRPr="00F15BD4">
        <w:rPr>
          <w:sz w:val="28"/>
        </w:rPr>
        <w:t>-</w:t>
      </w:r>
      <w:r w:rsidRPr="009A45F9">
        <w:rPr>
          <w:sz w:val="28"/>
        </w:rPr>
        <w:t xml:space="preserve"> 58.</w:t>
      </w:r>
    </w:p>
    <w:p w:rsidR="00B2084F" w:rsidRDefault="00B2084F" w:rsidP="0095210F">
      <w:pPr>
        <w:numPr>
          <w:ilvl w:val="0"/>
          <w:numId w:val="42"/>
        </w:numPr>
        <w:spacing w:after="0" w:line="360" w:lineRule="auto"/>
        <w:jc w:val="both"/>
        <w:rPr>
          <w:sz w:val="28"/>
        </w:rPr>
      </w:pPr>
      <w:r>
        <w:rPr>
          <w:sz w:val="28"/>
        </w:rPr>
        <w:t>Экспериментально-клиническое обоснование применения ксенотрансплант</w:t>
      </w:r>
      <w:r>
        <w:rPr>
          <w:sz w:val="28"/>
        </w:rPr>
        <w:t>а</w:t>
      </w:r>
      <w:r>
        <w:rPr>
          <w:sz w:val="28"/>
        </w:rPr>
        <w:t xml:space="preserve">ции клеточной культуры семенников в андрологии </w:t>
      </w:r>
      <w:r w:rsidRPr="00F15BD4">
        <w:rPr>
          <w:sz w:val="28"/>
        </w:rPr>
        <w:t>/ [</w:t>
      </w:r>
      <w:r>
        <w:rPr>
          <w:sz w:val="28"/>
        </w:rPr>
        <w:t>Е.В.</w:t>
      </w:r>
      <w:r w:rsidRPr="00F15BD4">
        <w:rPr>
          <w:sz w:val="28"/>
        </w:rPr>
        <w:t xml:space="preserve"> </w:t>
      </w:r>
      <w:r>
        <w:rPr>
          <w:sz w:val="28"/>
        </w:rPr>
        <w:t>Лучицкий, И.С.</w:t>
      </w:r>
      <w:r w:rsidRPr="00F15BD4">
        <w:rPr>
          <w:sz w:val="28"/>
        </w:rPr>
        <w:t xml:space="preserve"> </w:t>
      </w:r>
      <w:r>
        <w:rPr>
          <w:sz w:val="28"/>
        </w:rPr>
        <w:t>Турчин, С.К.</w:t>
      </w:r>
      <w:r w:rsidRPr="00F15BD4">
        <w:rPr>
          <w:sz w:val="28"/>
        </w:rPr>
        <w:t xml:space="preserve"> </w:t>
      </w:r>
      <w:r>
        <w:rPr>
          <w:sz w:val="28"/>
        </w:rPr>
        <w:t>Кобяков, О.П.</w:t>
      </w:r>
      <w:r w:rsidRPr="00F15BD4">
        <w:rPr>
          <w:sz w:val="28"/>
        </w:rPr>
        <w:t xml:space="preserve"> </w:t>
      </w:r>
      <w:r>
        <w:rPr>
          <w:sz w:val="28"/>
        </w:rPr>
        <w:t>Потиха</w:t>
      </w:r>
      <w:r w:rsidRPr="00F15BD4">
        <w:rPr>
          <w:sz w:val="28"/>
        </w:rPr>
        <w:t>]</w:t>
      </w:r>
      <w:r>
        <w:rPr>
          <w:sz w:val="28"/>
        </w:rPr>
        <w:t xml:space="preserve"> // Сб.: Сексология и андрология. – Киев, 1993. – Вып.1. – С. 71 </w:t>
      </w:r>
      <w:r w:rsidRPr="00F15BD4">
        <w:rPr>
          <w:sz w:val="28"/>
        </w:rPr>
        <w:t>-</w:t>
      </w:r>
      <w:r>
        <w:rPr>
          <w:sz w:val="28"/>
        </w:rPr>
        <w:t xml:space="preserve"> 75.</w:t>
      </w:r>
    </w:p>
    <w:p w:rsidR="00B2084F" w:rsidRDefault="00B2084F" w:rsidP="0095210F">
      <w:pPr>
        <w:numPr>
          <w:ilvl w:val="0"/>
          <w:numId w:val="42"/>
        </w:numPr>
        <w:spacing w:after="0" w:line="360" w:lineRule="auto"/>
        <w:jc w:val="both"/>
        <w:rPr>
          <w:sz w:val="28"/>
        </w:rPr>
      </w:pPr>
      <w:r>
        <w:rPr>
          <w:sz w:val="28"/>
        </w:rPr>
        <w:t>Клеточная трансплантация и восстановление репродукти</w:t>
      </w:r>
      <w:r>
        <w:rPr>
          <w:sz w:val="28"/>
        </w:rPr>
        <w:t>в</w:t>
      </w:r>
      <w:r>
        <w:rPr>
          <w:sz w:val="28"/>
        </w:rPr>
        <w:t xml:space="preserve">ной функции </w:t>
      </w:r>
      <w:r w:rsidRPr="00F15BD4">
        <w:rPr>
          <w:sz w:val="28"/>
        </w:rPr>
        <w:t>/ [</w:t>
      </w:r>
      <w:r>
        <w:rPr>
          <w:sz w:val="28"/>
        </w:rPr>
        <w:t>А.А.</w:t>
      </w:r>
      <w:r w:rsidRPr="00F15BD4">
        <w:rPr>
          <w:sz w:val="28"/>
        </w:rPr>
        <w:t xml:space="preserve"> </w:t>
      </w:r>
      <w:r>
        <w:rPr>
          <w:sz w:val="28"/>
        </w:rPr>
        <w:t>Слюсарев, Е.А.</w:t>
      </w:r>
      <w:r w:rsidRPr="00F15BD4">
        <w:rPr>
          <w:sz w:val="28"/>
        </w:rPr>
        <w:t xml:space="preserve"> </w:t>
      </w:r>
      <w:r>
        <w:rPr>
          <w:sz w:val="28"/>
        </w:rPr>
        <w:t>Ракша-Слюсарева, А.В.</w:t>
      </w:r>
      <w:r w:rsidRPr="00F15BD4">
        <w:rPr>
          <w:sz w:val="28"/>
        </w:rPr>
        <w:t xml:space="preserve"> </w:t>
      </w:r>
      <w:r>
        <w:rPr>
          <w:sz w:val="28"/>
        </w:rPr>
        <w:t>Алексеенко, Ю.И.</w:t>
      </w:r>
      <w:r w:rsidRPr="00F15BD4">
        <w:rPr>
          <w:sz w:val="28"/>
        </w:rPr>
        <w:t xml:space="preserve"> </w:t>
      </w:r>
      <w:r>
        <w:rPr>
          <w:sz w:val="28"/>
        </w:rPr>
        <w:t>Николенко</w:t>
      </w:r>
      <w:r w:rsidRPr="00F15BD4">
        <w:rPr>
          <w:sz w:val="28"/>
        </w:rPr>
        <w:t>]</w:t>
      </w:r>
      <w:r>
        <w:rPr>
          <w:sz w:val="28"/>
        </w:rPr>
        <w:t xml:space="preserve"> // Актуальные вопросы профилактики, диагностики и </w:t>
      </w:r>
      <w:r>
        <w:rPr>
          <w:sz w:val="28"/>
        </w:rPr>
        <w:lastRenderedPageBreak/>
        <w:t>лечения заболеваний репродуктивной системы у детей и подростков. – Славяногорск</w:t>
      </w:r>
      <w:r w:rsidRPr="00F15BD4">
        <w:rPr>
          <w:sz w:val="28"/>
        </w:rPr>
        <w:t xml:space="preserve"> </w:t>
      </w:r>
      <w:r>
        <w:rPr>
          <w:sz w:val="28"/>
        </w:rPr>
        <w:t>-</w:t>
      </w:r>
      <w:r w:rsidRPr="00F15BD4">
        <w:rPr>
          <w:sz w:val="28"/>
        </w:rPr>
        <w:t xml:space="preserve"> </w:t>
      </w:r>
      <w:r>
        <w:rPr>
          <w:sz w:val="28"/>
        </w:rPr>
        <w:t>Донецк, 2003. – С.</w:t>
      </w:r>
      <w:r w:rsidRPr="00F15BD4">
        <w:rPr>
          <w:sz w:val="28"/>
        </w:rPr>
        <w:t xml:space="preserve"> </w:t>
      </w:r>
      <w:r>
        <w:rPr>
          <w:sz w:val="28"/>
        </w:rPr>
        <w:t>65.</w:t>
      </w:r>
    </w:p>
    <w:p w:rsidR="00B2084F" w:rsidRDefault="00B2084F" w:rsidP="0095210F">
      <w:pPr>
        <w:numPr>
          <w:ilvl w:val="0"/>
          <w:numId w:val="42"/>
        </w:numPr>
        <w:spacing w:after="0" w:line="360" w:lineRule="auto"/>
        <w:jc w:val="both"/>
        <w:rPr>
          <w:sz w:val="28"/>
        </w:rPr>
      </w:pPr>
      <w:r>
        <w:rPr>
          <w:sz w:val="28"/>
        </w:rPr>
        <w:t xml:space="preserve">Влияние ксенотрансплантации фетальных тканей на ультраструктуру гепатоцитов при остром токсическом гепатите </w:t>
      </w:r>
      <w:r w:rsidRPr="00F15BD4">
        <w:rPr>
          <w:sz w:val="28"/>
        </w:rPr>
        <w:t>/ [</w:t>
      </w:r>
      <w:r>
        <w:rPr>
          <w:sz w:val="28"/>
        </w:rPr>
        <w:t>С.А.</w:t>
      </w:r>
      <w:r>
        <w:rPr>
          <w:sz w:val="28"/>
          <w:lang w:val="en-US"/>
        </w:rPr>
        <w:t> </w:t>
      </w:r>
      <w:r>
        <w:rPr>
          <w:sz w:val="28"/>
        </w:rPr>
        <w:t>Лепехова, Ю.В.</w:t>
      </w:r>
      <w:r w:rsidRPr="00F15BD4">
        <w:rPr>
          <w:sz w:val="28"/>
        </w:rPr>
        <w:t xml:space="preserve"> </w:t>
      </w:r>
      <w:r>
        <w:rPr>
          <w:sz w:val="28"/>
        </w:rPr>
        <w:t>Гладышев, О.А.</w:t>
      </w:r>
      <w:r w:rsidRPr="00F15BD4">
        <w:rPr>
          <w:sz w:val="28"/>
        </w:rPr>
        <w:t xml:space="preserve"> </w:t>
      </w:r>
      <w:r>
        <w:rPr>
          <w:sz w:val="28"/>
        </w:rPr>
        <w:t>Гольдберг, А.А.</w:t>
      </w:r>
      <w:r w:rsidRPr="00F15BD4">
        <w:rPr>
          <w:sz w:val="28"/>
        </w:rPr>
        <w:t xml:space="preserve"> </w:t>
      </w:r>
      <w:r>
        <w:rPr>
          <w:sz w:val="28"/>
        </w:rPr>
        <w:t>Рунович</w:t>
      </w:r>
      <w:r w:rsidRPr="00F15BD4">
        <w:rPr>
          <w:sz w:val="28"/>
        </w:rPr>
        <w:t>]</w:t>
      </w:r>
      <w:r>
        <w:rPr>
          <w:sz w:val="28"/>
        </w:rPr>
        <w:t xml:space="preserve"> // Бюл. эксперим. биол. и медицины</w:t>
      </w:r>
      <w:r>
        <w:rPr>
          <w:sz w:val="28"/>
          <w:lang w:val="uk-UA"/>
        </w:rPr>
        <w:t>.</w:t>
      </w:r>
      <w:r>
        <w:rPr>
          <w:sz w:val="28"/>
        </w:rPr>
        <w:t xml:space="preserve"> – 1998. – Т.</w:t>
      </w:r>
      <w:r w:rsidRPr="00F15BD4">
        <w:rPr>
          <w:sz w:val="28"/>
        </w:rPr>
        <w:t xml:space="preserve"> </w:t>
      </w:r>
      <w:r>
        <w:rPr>
          <w:sz w:val="28"/>
        </w:rPr>
        <w:t xml:space="preserve">126., Прил.1. – С. 169 </w:t>
      </w:r>
      <w:r w:rsidRPr="00F15BD4">
        <w:rPr>
          <w:sz w:val="28"/>
        </w:rPr>
        <w:t>-</w:t>
      </w:r>
      <w:r>
        <w:rPr>
          <w:sz w:val="28"/>
        </w:rPr>
        <w:t xml:space="preserve"> 171.</w:t>
      </w:r>
    </w:p>
    <w:p w:rsidR="00B2084F" w:rsidRDefault="00B2084F" w:rsidP="0095210F">
      <w:pPr>
        <w:numPr>
          <w:ilvl w:val="0"/>
          <w:numId w:val="42"/>
        </w:numPr>
        <w:spacing w:after="0" w:line="360" w:lineRule="auto"/>
        <w:jc w:val="both"/>
        <w:rPr>
          <w:sz w:val="28"/>
        </w:rPr>
      </w:pPr>
      <w:r>
        <w:rPr>
          <w:sz w:val="28"/>
        </w:rPr>
        <w:t xml:space="preserve">Волков И.Э. Предварительные результаты ксеногенной трансплантации культур островковых клеток поджелудочной железы детям с инсулинзависимым сахарным диабетом </w:t>
      </w:r>
      <w:r w:rsidRPr="00F15BD4">
        <w:rPr>
          <w:sz w:val="28"/>
        </w:rPr>
        <w:t xml:space="preserve">/ </w:t>
      </w:r>
      <w:r>
        <w:rPr>
          <w:sz w:val="28"/>
        </w:rPr>
        <w:t>И.Э.</w:t>
      </w:r>
      <w:r w:rsidRPr="00F15BD4">
        <w:rPr>
          <w:sz w:val="28"/>
        </w:rPr>
        <w:t xml:space="preserve"> </w:t>
      </w:r>
      <w:r>
        <w:rPr>
          <w:sz w:val="28"/>
        </w:rPr>
        <w:t>Волков, Н.Н.</w:t>
      </w:r>
      <w:r>
        <w:rPr>
          <w:sz w:val="28"/>
          <w:lang w:val="uk-UA"/>
        </w:rPr>
        <w:t> </w:t>
      </w:r>
      <w:r>
        <w:rPr>
          <w:sz w:val="28"/>
        </w:rPr>
        <w:t>Скалецкий, С.Ю.</w:t>
      </w:r>
      <w:r w:rsidRPr="00F15BD4">
        <w:rPr>
          <w:sz w:val="28"/>
        </w:rPr>
        <w:t xml:space="preserve"> </w:t>
      </w:r>
      <w:r>
        <w:rPr>
          <w:sz w:val="28"/>
        </w:rPr>
        <w:t>Щенев // Бюл. эксперим. биол. и медицины</w:t>
      </w:r>
      <w:r>
        <w:rPr>
          <w:sz w:val="28"/>
          <w:lang w:val="uk-UA"/>
        </w:rPr>
        <w:t>.</w:t>
      </w:r>
      <w:r>
        <w:rPr>
          <w:sz w:val="28"/>
        </w:rPr>
        <w:t xml:space="preserve"> – 1998. – Т.</w:t>
      </w:r>
      <w:r>
        <w:rPr>
          <w:sz w:val="28"/>
          <w:lang w:val="en-US"/>
        </w:rPr>
        <w:t> </w:t>
      </w:r>
      <w:r>
        <w:rPr>
          <w:sz w:val="28"/>
        </w:rPr>
        <w:t xml:space="preserve">126., Прил.1. – С. 105 </w:t>
      </w:r>
      <w:r w:rsidRPr="00F15BD4">
        <w:rPr>
          <w:sz w:val="28"/>
        </w:rPr>
        <w:t>-</w:t>
      </w:r>
      <w:r>
        <w:rPr>
          <w:sz w:val="28"/>
        </w:rPr>
        <w:t xml:space="preserve"> 109.</w:t>
      </w:r>
    </w:p>
    <w:p w:rsidR="00B2084F" w:rsidRPr="008D4A45" w:rsidRDefault="00B2084F" w:rsidP="0095210F">
      <w:pPr>
        <w:numPr>
          <w:ilvl w:val="0"/>
          <w:numId w:val="42"/>
        </w:numPr>
        <w:spacing w:after="0" w:line="360" w:lineRule="auto"/>
        <w:jc w:val="both"/>
        <w:rPr>
          <w:sz w:val="28"/>
        </w:rPr>
      </w:pPr>
      <w:r w:rsidRPr="00F1385A">
        <w:rPr>
          <w:sz w:val="28"/>
          <w:lang w:val="en-US"/>
        </w:rPr>
        <w:t xml:space="preserve">Aubard Y. Ovarian tissue xenografting </w:t>
      </w:r>
      <w:r>
        <w:rPr>
          <w:sz w:val="28"/>
          <w:lang w:val="en-US"/>
        </w:rPr>
        <w:t xml:space="preserve">/ </w:t>
      </w:r>
      <w:r w:rsidRPr="00F1385A">
        <w:rPr>
          <w:sz w:val="28"/>
          <w:lang w:val="en-US"/>
        </w:rPr>
        <w:t>Y. Aubard // Eur. J. Obstet. Gynecol. Reprod. Biol</w:t>
      </w:r>
      <w:r w:rsidRPr="008D4A45">
        <w:rPr>
          <w:sz w:val="28"/>
        </w:rPr>
        <w:t xml:space="preserve">. – 2003. </w:t>
      </w:r>
      <w:r>
        <w:rPr>
          <w:sz w:val="28"/>
          <w:lang w:val="uk-UA"/>
        </w:rPr>
        <w:t xml:space="preserve">– </w:t>
      </w:r>
      <w:r>
        <w:rPr>
          <w:sz w:val="28"/>
          <w:lang w:val="en-US"/>
        </w:rPr>
        <w:t>Vol</w:t>
      </w:r>
      <w:r w:rsidRPr="008D4A45">
        <w:rPr>
          <w:sz w:val="28"/>
        </w:rPr>
        <w:t>. 108</w:t>
      </w:r>
      <w:r>
        <w:rPr>
          <w:sz w:val="28"/>
          <w:lang w:val="en-US"/>
        </w:rPr>
        <w:t xml:space="preserve">, </w:t>
      </w:r>
      <w:r>
        <w:rPr>
          <w:sz w:val="28"/>
          <w:lang w:val="uk-UA"/>
        </w:rPr>
        <w:t>№</w:t>
      </w:r>
      <w:r w:rsidRPr="008D4A45">
        <w:rPr>
          <w:sz w:val="28"/>
        </w:rPr>
        <w:t xml:space="preserve">1. – </w:t>
      </w:r>
      <w:r w:rsidRPr="00F1385A">
        <w:rPr>
          <w:sz w:val="28"/>
          <w:lang w:val="en-US"/>
        </w:rPr>
        <w:t>P</w:t>
      </w:r>
      <w:r w:rsidRPr="008D4A45">
        <w:rPr>
          <w:sz w:val="28"/>
        </w:rPr>
        <w:t>. 14 - 18.</w:t>
      </w:r>
    </w:p>
    <w:p w:rsidR="00B2084F" w:rsidRDefault="00B2084F" w:rsidP="0095210F">
      <w:pPr>
        <w:numPr>
          <w:ilvl w:val="0"/>
          <w:numId w:val="42"/>
        </w:numPr>
        <w:spacing w:after="0" w:line="360" w:lineRule="auto"/>
        <w:jc w:val="both"/>
        <w:rPr>
          <w:sz w:val="28"/>
        </w:rPr>
      </w:pPr>
      <w:r>
        <w:rPr>
          <w:sz w:val="28"/>
        </w:rPr>
        <w:t xml:space="preserve">Сухих Г.Т. Трансплантация фетальных клеток в медицине: настоящее и будущее </w:t>
      </w:r>
      <w:r w:rsidRPr="00F15BD4">
        <w:rPr>
          <w:sz w:val="28"/>
        </w:rPr>
        <w:t xml:space="preserve">/ </w:t>
      </w:r>
      <w:r>
        <w:rPr>
          <w:sz w:val="28"/>
        </w:rPr>
        <w:t>Г.Т. Сухих // Бюл. эксперим. биол. и медицины</w:t>
      </w:r>
      <w:r>
        <w:rPr>
          <w:sz w:val="28"/>
          <w:lang w:val="uk-UA"/>
        </w:rPr>
        <w:t>.</w:t>
      </w:r>
      <w:r>
        <w:rPr>
          <w:sz w:val="28"/>
        </w:rPr>
        <w:t xml:space="preserve"> – 1998. – Т.</w:t>
      </w:r>
      <w:r w:rsidRPr="00F15BD4">
        <w:rPr>
          <w:sz w:val="28"/>
        </w:rPr>
        <w:t xml:space="preserve"> </w:t>
      </w:r>
      <w:r>
        <w:rPr>
          <w:sz w:val="28"/>
        </w:rPr>
        <w:t xml:space="preserve">126., Прил.1. – С. 3 </w:t>
      </w:r>
      <w:r w:rsidRPr="00F15BD4">
        <w:rPr>
          <w:sz w:val="28"/>
        </w:rPr>
        <w:t>-</w:t>
      </w:r>
      <w:r>
        <w:rPr>
          <w:sz w:val="28"/>
        </w:rPr>
        <w:t xml:space="preserve"> 14.</w:t>
      </w:r>
    </w:p>
    <w:p w:rsidR="00B2084F" w:rsidRDefault="00B2084F" w:rsidP="0095210F">
      <w:pPr>
        <w:numPr>
          <w:ilvl w:val="0"/>
          <w:numId w:val="42"/>
        </w:numPr>
        <w:spacing w:after="0" w:line="360" w:lineRule="auto"/>
        <w:jc w:val="both"/>
        <w:rPr>
          <w:sz w:val="28"/>
        </w:rPr>
      </w:pPr>
      <w:r>
        <w:rPr>
          <w:sz w:val="28"/>
        </w:rPr>
        <w:t xml:space="preserve">Репин В.С. Трансплантация клеток: новые реальности в медицине </w:t>
      </w:r>
      <w:r w:rsidRPr="00F15BD4">
        <w:rPr>
          <w:sz w:val="28"/>
        </w:rPr>
        <w:t xml:space="preserve">/ </w:t>
      </w:r>
      <w:r>
        <w:rPr>
          <w:sz w:val="28"/>
        </w:rPr>
        <w:t>В.С. Репин // Бюл. эксперим. биол. и медицины</w:t>
      </w:r>
      <w:r>
        <w:rPr>
          <w:sz w:val="28"/>
          <w:lang w:val="uk-UA"/>
        </w:rPr>
        <w:t>.</w:t>
      </w:r>
      <w:r>
        <w:rPr>
          <w:sz w:val="28"/>
        </w:rPr>
        <w:t xml:space="preserve"> – 1998. – Т.</w:t>
      </w:r>
      <w:r>
        <w:rPr>
          <w:sz w:val="28"/>
          <w:lang w:val="en-US"/>
        </w:rPr>
        <w:t> </w:t>
      </w:r>
      <w:r>
        <w:rPr>
          <w:sz w:val="28"/>
        </w:rPr>
        <w:t>126., Прил.1. – С.</w:t>
      </w:r>
      <w:r>
        <w:rPr>
          <w:b/>
          <w:sz w:val="28"/>
        </w:rPr>
        <w:t xml:space="preserve"> </w:t>
      </w:r>
      <w:r>
        <w:rPr>
          <w:sz w:val="28"/>
        </w:rPr>
        <w:t>14</w:t>
      </w:r>
      <w:r w:rsidRPr="00260287">
        <w:rPr>
          <w:sz w:val="28"/>
        </w:rPr>
        <w:t xml:space="preserve"> </w:t>
      </w:r>
      <w:r>
        <w:rPr>
          <w:sz w:val="28"/>
        </w:rPr>
        <w:t>- 28.</w:t>
      </w:r>
    </w:p>
    <w:p w:rsidR="00B2084F" w:rsidRDefault="00B2084F" w:rsidP="0095210F">
      <w:pPr>
        <w:numPr>
          <w:ilvl w:val="0"/>
          <w:numId w:val="42"/>
        </w:numPr>
        <w:spacing w:after="0" w:line="360" w:lineRule="auto"/>
        <w:jc w:val="both"/>
        <w:rPr>
          <w:sz w:val="28"/>
        </w:rPr>
      </w:pPr>
      <w:r>
        <w:rPr>
          <w:sz w:val="28"/>
        </w:rPr>
        <w:t xml:space="preserve">Кулаков В.И. Клинический опыт применения фетальных тканей у женщин репродуктивного возраста с синдромом после двусторонней овариэктомии </w:t>
      </w:r>
      <w:r w:rsidRPr="00260287">
        <w:rPr>
          <w:sz w:val="28"/>
        </w:rPr>
        <w:t xml:space="preserve">/ </w:t>
      </w:r>
      <w:r>
        <w:rPr>
          <w:sz w:val="28"/>
        </w:rPr>
        <w:t>В.И.</w:t>
      </w:r>
      <w:r w:rsidRPr="00260287">
        <w:rPr>
          <w:sz w:val="28"/>
        </w:rPr>
        <w:t xml:space="preserve"> </w:t>
      </w:r>
      <w:r>
        <w:rPr>
          <w:sz w:val="28"/>
        </w:rPr>
        <w:t>Кулаков, З.М. Алиханова // Бюл. эксперим. биол. и медицины</w:t>
      </w:r>
      <w:r>
        <w:rPr>
          <w:sz w:val="28"/>
          <w:lang w:val="uk-UA"/>
        </w:rPr>
        <w:t>.</w:t>
      </w:r>
      <w:r>
        <w:rPr>
          <w:sz w:val="28"/>
        </w:rPr>
        <w:t xml:space="preserve"> – 1998. – Т.</w:t>
      </w:r>
      <w:r w:rsidRPr="00260287">
        <w:rPr>
          <w:sz w:val="28"/>
        </w:rPr>
        <w:t xml:space="preserve"> </w:t>
      </w:r>
      <w:r>
        <w:rPr>
          <w:sz w:val="28"/>
        </w:rPr>
        <w:t xml:space="preserve">126., Прил.1. – С. 131 </w:t>
      </w:r>
      <w:r w:rsidRPr="00260287">
        <w:rPr>
          <w:sz w:val="28"/>
        </w:rPr>
        <w:t>-</w:t>
      </w:r>
      <w:r>
        <w:rPr>
          <w:sz w:val="28"/>
        </w:rPr>
        <w:t xml:space="preserve"> 132.</w:t>
      </w:r>
    </w:p>
    <w:p w:rsidR="00B2084F" w:rsidRDefault="00B2084F" w:rsidP="0095210F">
      <w:pPr>
        <w:numPr>
          <w:ilvl w:val="0"/>
          <w:numId w:val="42"/>
        </w:numPr>
        <w:spacing w:after="0" w:line="360" w:lineRule="auto"/>
        <w:jc w:val="both"/>
        <w:rPr>
          <w:sz w:val="28"/>
        </w:rPr>
      </w:pPr>
      <w:r>
        <w:rPr>
          <w:sz w:val="28"/>
        </w:rPr>
        <w:t>Грязнова И.М. Пересадка ткани яичника в амниотической оболочке эффективный метод оперативного лечения яичник</w:t>
      </w:r>
      <w:r>
        <w:rPr>
          <w:sz w:val="28"/>
        </w:rPr>
        <w:t>о</w:t>
      </w:r>
      <w:r>
        <w:rPr>
          <w:sz w:val="28"/>
        </w:rPr>
        <w:t xml:space="preserve">вой недостаточности </w:t>
      </w:r>
      <w:r w:rsidRPr="00260287">
        <w:rPr>
          <w:sz w:val="28"/>
        </w:rPr>
        <w:t xml:space="preserve">/ </w:t>
      </w:r>
      <w:r>
        <w:rPr>
          <w:sz w:val="28"/>
        </w:rPr>
        <w:t>И.М.</w:t>
      </w:r>
      <w:r w:rsidRPr="00260287">
        <w:rPr>
          <w:sz w:val="28"/>
        </w:rPr>
        <w:t xml:space="preserve"> </w:t>
      </w:r>
      <w:r>
        <w:rPr>
          <w:sz w:val="28"/>
        </w:rPr>
        <w:t>Грязнова, Л.В. Балиос // Современные методы оперативного лечения в акушерстве и гинекологии. – М.</w:t>
      </w:r>
      <w:r>
        <w:rPr>
          <w:sz w:val="28"/>
          <w:lang w:val="uk-UA"/>
        </w:rPr>
        <w:t>,</w:t>
      </w:r>
      <w:r>
        <w:rPr>
          <w:sz w:val="28"/>
        </w:rPr>
        <w:t xml:space="preserve"> 1983. – С.</w:t>
      </w:r>
      <w:r>
        <w:rPr>
          <w:sz w:val="28"/>
          <w:lang w:val="en-US"/>
        </w:rPr>
        <w:t> </w:t>
      </w:r>
      <w:r>
        <w:rPr>
          <w:sz w:val="28"/>
        </w:rPr>
        <w:t>109</w:t>
      </w:r>
      <w:r>
        <w:rPr>
          <w:sz w:val="28"/>
          <w:lang w:val="en-US"/>
        </w:rPr>
        <w:t> </w:t>
      </w:r>
      <w:r w:rsidRPr="00260287">
        <w:rPr>
          <w:sz w:val="28"/>
        </w:rPr>
        <w:t>-</w:t>
      </w:r>
      <w:r>
        <w:rPr>
          <w:sz w:val="28"/>
          <w:lang w:val="en-US"/>
        </w:rPr>
        <w:t> </w:t>
      </w:r>
      <w:r>
        <w:rPr>
          <w:sz w:val="28"/>
        </w:rPr>
        <w:t>113.</w:t>
      </w:r>
    </w:p>
    <w:p w:rsidR="00B2084F" w:rsidRPr="00F1385A" w:rsidRDefault="00B2084F" w:rsidP="0095210F">
      <w:pPr>
        <w:numPr>
          <w:ilvl w:val="0"/>
          <w:numId w:val="42"/>
        </w:numPr>
        <w:spacing w:after="0" w:line="360" w:lineRule="auto"/>
        <w:jc w:val="both"/>
        <w:rPr>
          <w:sz w:val="28"/>
          <w:lang w:val="en-US"/>
        </w:rPr>
      </w:pPr>
      <w:r w:rsidRPr="00F1385A">
        <w:rPr>
          <w:sz w:val="28"/>
          <w:lang w:val="en-US"/>
        </w:rPr>
        <w:lastRenderedPageBreak/>
        <w:t xml:space="preserve">Nance D.M. Neuroendocrine control of ovarian autografts </w:t>
      </w:r>
      <w:r>
        <w:rPr>
          <w:sz w:val="28"/>
          <w:lang w:val="en-US"/>
        </w:rPr>
        <w:t xml:space="preserve">/ </w:t>
      </w:r>
      <w:r w:rsidRPr="00F1385A">
        <w:rPr>
          <w:sz w:val="28"/>
          <w:lang w:val="en-US"/>
        </w:rPr>
        <w:t>D.M.</w:t>
      </w:r>
      <w:r>
        <w:rPr>
          <w:sz w:val="28"/>
          <w:lang w:val="en-US"/>
        </w:rPr>
        <w:t> </w:t>
      </w:r>
      <w:r w:rsidRPr="00F1385A">
        <w:rPr>
          <w:sz w:val="28"/>
          <w:lang w:val="en-US"/>
        </w:rPr>
        <w:t>Nance, W.H.</w:t>
      </w:r>
      <w:r>
        <w:rPr>
          <w:sz w:val="28"/>
          <w:lang w:val="en-US"/>
        </w:rPr>
        <w:t xml:space="preserve"> </w:t>
      </w:r>
      <w:r w:rsidRPr="00F1385A">
        <w:rPr>
          <w:sz w:val="28"/>
          <w:lang w:val="en-US"/>
        </w:rPr>
        <w:t>Moger, M.</w:t>
      </w:r>
      <w:r>
        <w:rPr>
          <w:sz w:val="28"/>
          <w:lang w:val="en-US"/>
        </w:rPr>
        <w:t xml:space="preserve"> </w:t>
      </w:r>
      <w:r w:rsidRPr="00F1385A">
        <w:rPr>
          <w:sz w:val="28"/>
          <w:lang w:val="en-US"/>
        </w:rPr>
        <w:t>Wilkinson // Endocr Res Commun. – 1982</w:t>
      </w:r>
      <w:r>
        <w:rPr>
          <w:sz w:val="28"/>
          <w:lang w:val="en-US"/>
        </w:rPr>
        <w:t xml:space="preserve"> </w:t>
      </w:r>
      <w:r w:rsidRPr="00F1385A">
        <w:rPr>
          <w:sz w:val="28"/>
          <w:lang w:val="en-US"/>
        </w:rPr>
        <w:t>-</w:t>
      </w:r>
      <w:r>
        <w:rPr>
          <w:sz w:val="28"/>
          <w:lang w:val="en-US"/>
        </w:rPr>
        <w:t xml:space="preserve"> 1983. – Vol. </w:t>
      </w:r>
      <w:r w:rsidRPr="00F1385A">
        <w:rPr>
          <w:sz w:val="28"/>
          <w:lang w:val="en-US"/>
        </w:rPr>
        <w:t>9</w:t>
      </w:r>
      <w:r>
        <w:rPr>
          <w:sz w:val="28"/>
          <w:lang w:val="en-US"/>
        </w:rPr>
        <w:t xml:space="preserve">., </w:t>
      </w:r>
      <w:r>
        <w:rPr>
          <w:sz w:val="28"/>
          <w:lang w:val="uk-UA"/>
        </w:rPr>
        <w:t>№</w:t>
      </w:r>
      <w:r w:rsidRPr="00F1385A">
        <w:rPr>
          <w:sz w:val="28"/>
          <w:lang w:val="en-US"/>
        </w:rPr>
        <w:t>3</w:t>
      </w:r>
      <w:r>
        <w:rPr>
          <w:sz w:val="28"/>
          <w:lang w:val="en-US"/>
        </w:rPr>
        <w:t xml:space="preserve"> </w:t>
      </w:r>
      <w:r w:rsidRPr="00F1385A">
        <w:rPr>
          <w:sz w:val="28"/>
          <w:lang w:val="en-US"/>
        </w:rPr>
        <w:t>-</w:t>
      </w:r>
      <w:r>
        <w:rPr>
          <w:sz w:val="28"/>
          <w:lang w:val="en-US"/>
        </w:rPr>
        <w:t xml:space="preserve"> </w:t>
      </w:r>
      <w:r w:rsidRPr="00F1385A">
        <w:rPr>
          <w:sz w:val="28"/>
          <w:lang w:val="en-US"/>
        </w:rPr>
        <w:t>4. – P. 185 - 194.</w:t>
      </w:r>
    </w:p>
    <w:p w:rsidR="00B2084F" w:rsidRDefault="00B2084F" w:rsidP="0095210F">
      <w:pPr>
        <w:numPr>
          <w:ilvl w:val="0"/>
          <w:numId w:val="42"/>
        </w:numPr>
        <w:spacing w:after="0" w:line="360" w:lineRule="auto"/>
        <w:jc w:val="both"/>
        <w:rPr>
          <w:sz w:val="28"/>
        </w:rPr>
      </w:pPr>
      <w:r>
        <w:rPr>
          <w:sz w:val="28"/>
        </w:rPr>
        <w:t xml:space="preserve">Иммунологические аспекты трансплантации фетальных клеток </w:t>
      </w:r>
      <w:r w:rsidRPr="00260287">
        <w:rPr>
          <w:sz w:val="28"/>
        </w:rPr>
        <w:t>/ [</w:t>
      </w:r>
      <w:r>
        <w:rPr>
          <w:sz w:val="28"/>
        </w:rPr>
        <w:t>Г.Т.</w:t>
      </w:r>
      <w:r w:rsidRPr="00260287">
        <w:rPr>
          <w:sz w:val="28"/>
        </w:rPr>
        <w:t xml:space="preserve"> </w:t>
      </w:r>
      <w:r>
        <w:rPr>
          <w:sz w:val="28"/>
        </w:rPr>
        <w:t>Сухих, И.М.</w:t>
      </w:r>
      <w:r w:rsidRPr="00260287">
        <w:rPr>
          <w:sz w:val="28"/>
        </w:rPr>
        <w:t xml:space="preserve"> </w:t>
      </w:r>
      <w:r>
        <w:rPr>
          <w:sz w:val="28"/>
        </w:rPr>
        <w:t>Богданова, В.В.</w:t>
      </w:r>
      <w:r w:rsidRPr="00260287">
        <w:rPr>
          <w:sz w:val="28"/>
        </w:rPr>
        <w:t xml:space="preserve"> </w:t>
      </w:r>
      <w:r>
        <w:rPr>
          <w:sz w:val="28"/>
        </w:rPr>
        <w:t>Малайцев, А.П.</w:t>
      </w:r>
      <w:r w:rsidRPr="00260287">
        <w:rPr>
          <w:sz w:val="28"/>
        </w:rPr>
        <w:t xml:space="preserve"> </w:t>
      </w:r>
      <w:r>
        <w:rPr>
          <w:sz w:val="28"/>
        </w:rPr>
        <w:t>Фисенко</w:t>
      </w:r>
      <w:r w:rsidRPr="00260287">
        <w:rPr>
          <w:sz w:val="28"/>
        </w:rPr>
        <w:t>]</w:t>
      </w:r>
      <w:r>
        <w:rPr>
          <w:sz w:val="28"/>
        </w:rPr>
        <w:t xml:space="preserve"> // Бюл. эксперим. биол. и медицины – 1998. – Т.</w:t>
      </w:r>
      <w:r w:rsidRPr="00260287">
        <w:rPr>
          <w:sz w:val="28"/>
        </w:rPr>
        <w:t xml:space="preserve"> </w:t>
      </w:r>
      <w:r>
        <w:rPr>
          <w:sz w:val="28"/>
        </w:rPr>
        <w:t xml:space="preserve">126., Прил.1. – С. 178 </w:t>
      </w:r>
      <w:r w:rsidRPr="008F3F52">
        <w:rPr>
          <w:sz w:val="28"/>
        </w:rPr>
        <w:t>-</w:t>
      </w:r>
      <w:r>
        <w:rPr>
          <w:sz w:val="28"/>
        </w:rPr>
        <w:t xml:space="preserve"> 181.</w:t>
      </w:r>
    </w:p>
    <w:p w:rsidR="00B2084F" w:rsidRPr="00F1385A" w:rsidRDefault="00B2084F" w:rsidP="0095210F">
      <w:pPr>
        <w:numPr>
          <w:ilvl w:val="0"/>
          <w:numId w:val="42"/>
        </w:numPr>
        <w:spacing w:after="0" w:line="360" w:lineRule="auto"/>
        <w:jc w:val="both"/>
        <w:rPr>
          <w:sz w:val="28"/>
          <w:lang w:val="en-US"/>
        </w:rPr>
      </w:pPr>
      <w:r w:rsidRPr="00F1385A">
        <w:rPr>
          <w:sz w:val="28"/>
          <w:lang w:val="en-US"/>
        </w:rPr>
        <w:t xml:space="preserve">Biologic characteristics of intraperitoneal transplantation model of human ovarian carcinoma in severe combined immunodeficiency mice </w:t>
      </w:r>
      <w:r>
        <w:rPr>
          <w:sz w:val="28"/>
          <w:lang w:val="en-US"/>
        </w:rPr>
        <w:t>/ [</w:t>
      </w:r>
      <w:r w:rsidRPr="00F1385A">
        <w:rPr>
          <w:sz w:val="28"/>
          <w:lang w:val="en-US"/>
        </w:rPr>
        <w:t>Z.M.</w:t>
      </w:r>
      <w:r>
        <w:rPr>
          <w:sz w:val="28"/>
          <w:lang w:val="en-US"/>
        </w:rPr>
        <w:t xml:space="preserve"> </w:t>
      </w:r>
      <w:r w:rsidRPr="00F1385A">
        <w:rPr>
          <w:sz w:val="28"/>
          <w:lang w:val="en-US"/>
        </w:rPr>
        <w:t>Pan, D.F.</w:t>
      </w:r>
      <w:r>
        <w:rPr>
          <w:sz w:val="28"/>
          <w:lang w:val="en-US"/>
        </w:rPr>
        <w:t xml:space="preserve"> </w:t>
      </w:r>
      <w:r w:rsidRPr="00F1385A">
        <w:rPr>
          <w:sz w:val="28"/>
          <w:lang w:val="en-US"/>
        </w:rPr>
        <w:t>Ye, X.</w:t>
      </w:r>
      <w:r>
        <w:rPr>
          <w:sz w:val="28"/>
          <w:lang w:val="en-US"/>
        </w:rPr>
        <w:t xml:space="preserve"> </w:t>
      </w:r>
      <w:r w:rsidRPr="00F1385A">
        <w:rPr>
          <w:sz w:val="28"/>
          <w:lang w:val="en-US"/>
        </w:rPr>
        <w:t>Xie, H.Z.</w:t>
      </w:r>
      <w:r>
        <w:rPr>
          <w:sz w:val="28"/>
          <w:lang w:val="en-US"/>
        </w:rPr>
        <w:t xml:space="preserve"> </w:t>
      </w:r>
      <w:r w:rsidRPr="00F1385A">
        <w:rPr>
          <w:sz w:val="28"/>
          <w:lang w:val="en-US"/>
        </w:rPr>
        <w:t>Chen, W.G. Lu</w:t>
      </w:r>
      <w:r>
        <w:rPr>
          <w:sz w:val="28"/>
          <w:lang w:val="en-US"/>
        </w:rPr>
        <w:t>]</w:t>
      </w:r>
      <w:r w:rsidRPr="00F1385A">
        <w:rPr>
          <w:sz w:val="28"/>
          <w:lang w:val="en-US"/>
        </w:rPr>
        <w:t xml:space="preserve"> // Zhejiang Da Xue Xue Bao Yi Xue Ban. – 2003. – Vol.</w:t>
      </w:r>
      <w:r>
        <w:rPr>
          <w:sz w:val="28"/>
          <w:lang w:val="uk-UA"/>
        </w:rPr>
        <w:t xml:space="preserve"> </w:t>
      </w:r>
      <w:r w:rsidRPr="00F1385A">
        <w:rPr>
          <w:sz w:val="28"/>
          <w:lang w:val="en-US"/>
        </w:rPr>
        <w:t xml:space="preserve">32., </w:t>
      </w:r>
      <w:r>
        <w:rPr>
          <w:sz w:val="28"/>
          <w:lang w:val="uk-UA"/>
        </w:rPr>
        <w:t>№</w:t>
      </w:r>
      <w:r w:rsidRPr="00F1385A">
        <w:rPr>
          <w:sz w:val="28"/>
          <w:lang w:val="en-US"/>
        </w:rPr>
        <w:t xml:space="preserve">5. – </w:t>
      </w:r>
      <w:r>
        <w:rPr>
          <w:sz w:val="28"/>
        </w:rPr>
        <w:t>Р</w:t>
      </w:r>
      <w:r w:rsidRPr="00F1385A">
        <w:rPr>
          <w:sz w:val="28"/>
          <w:lang w:val="en-US"/>
        </w:rPr>
        <w:t>. 423 - 426.</w:t>
      </w:r>
    </w:p>
    <w:p w:rsidR="00B2084F" w:rsidRPr="00F1385A" w:rsidRDefault="00B2084F" w:rsidP="0095210F">
      <w:pPr>
        <w:numPr>
          <w:ilvl w:val="0"/>
          <w:numId w:val="42"/>
        </w:numPr>
        <w:spacing w:after="0" w:line="360" w:lineRule="auto"/>
        <w:jc w:val="both"/>
        <w:rPr>
          <w:sz w:val="28"/>
          <w:lang w:val="en-US"/>
        </w:rPr>
      </w:pPr>
      <w:r w:rsidRPr="00F1385A">
        <w:rPr>
          <w:sz w:val="28"/>
          <w:lang w:val="en-US"/>
        </w:rPr>
        <w:t xml:space="preserve">An experimental model for advanced ovarian cancer </w:t>
      </w:r>
      <w:r>
        <w:rPr>
          <w:sz w:val="28"/>
          <w:lang w:val="en-US"/>
        </w:rPr>
        <w:t>/ [</w:t>
      </w:r>
      <w:r w:rsidRPr="00F1385A">
        <w:rPr>
          <w:sz w:val="28"/>
          <w:lang w:val="en-US"/>
        </w:rPr>
        <w:t>T.</w:t>
      </w:r>
      <w:r>
        <w:rPr>
          <w:sz w:val="28"/>
          <w:lang w:val="en-US"/>
        </w:rPr>
        <w:t xml:space="preserve"> </w:t>
      </w:r>
      <w:r w:rsidRPr="00F1385A">
        <w:rPr>
          <w:sz w:val="28"/>
          <w:lang w:val="en-US"/>
        </w:rPr>
        <w:t>Sugiyama, T.</w:t>
      </w:r>
      <w:r>
        <w:rPr>
          <w:sz w:val="28"/>
          <w:lang w:val="en-US"/>
        </w:rPr>
        <w:t xml:space="preserve"> </w:t>
      </w:r>
      <w:r w:rsidRPr="00F1385A">
        <w:rPr>
          <w:sz w:val="28"/>
          <w:lang w:val="en-US"/>
        </w:rPr>
        <w:t>Nishida, D.</w:t>
      </w:r>
      <w:r>
        <w:rPr>
          <w:sz w:val="28"/>
          <w:lang w:val="en-US"/>
        </w:rPr>
        <w:t xml:space="preserve"> </w:t>
      </w:r>
      <w:r w:rsidRPr="00F1385A">
        <w:rPr>
          <w:sz w:val="28"/>
          <w:lang w:val="en-US"/>
        </w:rPr>
        <w:t>Yokota, K.</w:t>
      </w:r>
      <w:r>
        <w:rPr>
          <w:sz w:val="28"/>
          <w:lang w:val="en-US"/>
        </w:rPr>
        <w:t xml:space="preserve"> </w:t>
      </w:r>
      <w:r w:rsidRPr="00F1385A">
        <w:rPr>
          <w:sz w:val="28"/>
          <w:lang w:val="en-US"/>
        </w:rPr>
        <w:t>Ushijima, K.</w:t>
      </w:r>
      <w:r>
        <w:rPr>
          <w:sz w:val="28"/>
          <w:lang w:val="en-US"/>
        </w:rPr>
        <w:t xml:space="preserve"> </w:t>
      </w:r>
      <w:r w:rsidRPr="00F1385A">
        <w:rPr>
          <w:sz w:val="28"/>
          <w:lang w:val="en-US"/>
        </w:rPr>
        <w:t>Imaishi, N.</w:t>
      </w:r>
      <w:r>
        <w:rPr>
          <w:sz w:val="28"/>
          <w:lang w:val="en-US"/>
        </w:rPr>
        <w:t xml:space="preserve"> </w:t>
      </w:r>
      <w:r w:rsidRPr="00F1385A">
        <w:rPr>
          <w:sz w:val="28"/>
          <w:lang w:val="en-US"/>
        </w:rPr>
        <w:t>Hirakawa, M.</w:t>
      </w:r>
      <w:r>
        <w:rPr>
          <w:sz w:val="28"/>
          <w:lang w:val="en-US"/>
        </w:rPr>
        <w:t> </w:t>
      </w:r>
      <w:r w:rsidRPr="00F1385A">
        <w:rPr>
          <w:sz w:val="28"/>
          <w:lang w:val="en-US"/>
        </w:rPr>
        <w:t>Nakanami, T.</w:t>
      </w:r>
      <w:r>
        <w:rPr>
          <w:sz w:val="28"/>
          <w:lang w:val="en-US"/>
        </w:rPr>
        <w:t xml:space="preserve"> </w:t>
      </w:r>
      <w:r w:rsidRPr="00F1385A">
        <w:rPr>
          <w:sz w:val="28"/>
          <w:lang w:val="en-US"/>
        </w:rPr>
        <w:t>Oda, M.</w:t>
      </w:r>
      <w:r>
        <w:rPr>
          <w:sz w:val="28"/>
          <w:lang w:val="en-US"/>
        </w:rPr>
        <w:t xml:space="preserve"> </w:t>
      </w:r>
      <w:r w:rsidRPr="00F1385A">
        <w:rPr>
          <w:sz w:val="28"/>
          <w:lang w:val="en-US"/>
        </w:rPr>
        <w:t>Yakushiji</w:t>
      </w:r>
      <w:r>
        <w:rPr>
          <w:sz w:val="28"/>
          <w:lang w:val="en-US"/>
        </w:rPr>
        <w:t>]</w:t>
      </w:r>
      <w:r w:rsidRPr="00F1385A">
        <w:rPr>
          <w:sz w:val="28"/>
          <w:lang w:val="en-US"/>
        </w:rPr>
        <w:t xml:space="preserve"> // Kurume Med. J. – 1990. – Vol.</w:t>
      </w:r>
      <w:r>
        <w:rPr>
          <w:sz w:val="28"/>
          <w:lang w:val="en-US"/>
        </w:rPr>
        <w:t xml:space="preserve"> </w:t>
      </w:r>
      <w:r w:rsidRPr="00F1385A">
        <w:rPr>
          <w:sz w:val="28"/>
          <w:lang w:val="en-US"/>
        </w:rPr>
        <w:t xml:space="preserve">37., </w:t>
      </w:r>
      <w:r>
        <w:rPr>
          <w:sz w:val="28"/>
          <w:lang w:val="uk-UA"/>
        </w:rPr>
        <w:t>№</w:t>
      </w:r>
      <w:r w:rsidRPr="00F1385A">
        <w:rPr>
          <w:sz w:val="28"/>
          <w:lang w:val="en-US"/>
        </w:rPr>
        <w:t xml:space="preserve">1. – </w:t>
      </w:r>
      <w:r>
        <w:rPr>
          <w:sz w:val="28"/>
        </w:rPr>
        <w:t>Р</w:t>
      </w:r>
      <w:r w:rsidRPr="00F1385A">
        <w:rPr>
          <w:sz w:val="28"/>
          <w:lang w:val="en-US"/>
        </w:rPr>
        <w:t>. 15 - 21.</w:t>
      </w:r>
    </w:p>
    <w:p w:rsidR="00B2084F" w:rsidRDefault="00B2084F" w:rsidP="0095210F">
      <w:pPr>
        <w:pStyle w:val="24"/>
        <w:numPr>
          <w:ilvl w:val="0"/>
          <w:numId w:val="42"/>
        </w:numPr>
        <w:spacing w:after="0" w:line="360" w:lineRule="auto"/>
        <w:jc w:val="both"/>
        <w:rPr>
          <w:sz w:val="28"/>
        </w:rPr>
      </w:pPr>
      <w:r>
        <w:rPr>
          <w:sz w:val="28"/>
        </w:rPr>
        <w:t>Лабораторные животные: разведение, содержание, использование в экспер</w:t>
      </w:r>
      <w:r>
        <w:rPr>
          <w:sz w:val="28"/>
        </w:rPr>
        <w:t>и</w:t>
      </w:r>
      <w:r>
        <w:rPr>
          <w:sz w:val="28"/>
        </w:rPr>
        <w:t>менте</w:t>
      </w:r>
      <w:r>
        <w:rPr>
          <w:sz w:val="28"/>
          <w:lang w:val="uk-UA"/>
        </w:rPr>
        <w:t xml:space="preserve"> /</w:t>
      </w:r>
      <w:r w:rsidRPr="008D4A45">
        <w:rPr>
          <w:sz w:val="28"/>
        </w:rPr>
        <w:t xml:space="preserve"> [</w:t>
      </w:r>
      <w:r>
        <w:rPr>
          <w:sz w:val="28"/>
        </w:rPr>
        <w:t>И.П.</w:t>
      </w:r>
      <w:r w:rsidRPr="008D4A45">
        <w:rPr>
          <w:sz w:val="28"/>
        </w:rPr>
        <w:t xml:space="preserve"> </w:t>
      </w:r>
      <w:r>
        <w:rPr>
          <w:sz w:val="28"/>
        </w:rPr>
        <w:t>Западнюк, В.И.</w:t>
      </w:r>
      <w:r w:rsidRPr="008D4A45">
        <w:rPr>
          <w:sz w:val="28"/>
        </w:rPr>
        <w:t xml:space="preserve"> </w:t>
      </w:r>
      <w:r>
        <w:rPr>
          <w:sz w:val="28"/>
        </w:rPr>
        <w:t>Западнюк, Е.А.</w:t>
      </w:r>
      <w:r>
        <w:rPr>
          <w:sz w:val="28"/>
          <w:lang w:val="en-US"/>
        </w:rPr>
        <w:t> </w:t>
      </w:r>
      <w:r>
        <w:rPr>
          <w:sz w:val="28"/>
        </w:rPr>
        <w:t>Захария, Б.В.</w:t>
      </w:r>
      <w:r>
        <w:rPr>
          <w:sz w:val="28"/>
          <w:lang w:val="uk-UA"/>
        </w:rPr>
        <w:t> </w:t>
      </w:r>
      <w:r>
        <w:rPr>
          <w:sz w:val="28"/>
        </w:rPr>
        <w:t>Западнюк</w:t>
      </w:r>
      <w:r w:rsidRPr="008D4A45">
        <w:rPr>
          <w:sz w:val="28"/>
        </w:rPr>
        <w:t>]</w:t>
      </w:r>
      <w:r>
        <w:rPr>
          <w:sz w:val="28"/>
        </w:rPr>
        <w:t>. – К.: «Вища школа», 1983. – 382 с.</w:t>
      </w:r>
    </w:p>
    <w:p w:rsidR="00B2084F" w:rsidRDefault="00B2084F" w:rsidP="0095210F">
      <w:pPr>
        <w:pStyle w:val="24"/>
        <w:numPr>
          <w:ilvl w:val="0"/>
          <w:numId w:val="42"/>
        </w:numPr>
        <w:spacing w:after="0" w:line="360" w:lineRule="auto"/>
        <w:jc w:val="both"/>
        <w:rPr>
          <w:sz w:val="28"/>
        </w:rPr>
      </w:pPr>
      <w:r>
        <w:rPr>
          <w:sz w:val="28"/>
        </w:rPr>
        <w:t>Воспроизведение заболеваний у животных: для экспериментально-терапевтических исследований. Под ред. Н.В.</w:t>
      </w:r>
      <w:r>
        <w:rPr>
          <w:sz w:val="28"/>
          <w:lang w:val="uk-UA"/>
        </w:rPr>
        <w:t> </w:t>
      </w:r>
      <w:r>
        <w:rPr>
          <w:sz w:val="28"/>
        </w:rPr>
        <w:t>Лазарева. – Л., «Ме</w:t>
      </w:r>
      <w:r>
        <w:rPr>
          <w:sz w:val="28"/>
        </w:rPr>
        <w:t>д</w:t>
      </w:r>
      <w:r>
        <w:rPr>
          <w:sz w:val="28"/>
        </w:rPr>
        <w:t>гиз», 1954. – 392 с.</w:t>
      </w:r>
    </w:p>
    <w:p w:rsidR="00B2084F" w:rsidRPr="006608DF" w:rsidRDefault="00B2084F" w:rsidP="0095210F">
      <w:pPr>
        <w:pStyle w:val="24"/>
        <w:numPr>
          <w:ilvl w:val="0"/>
          <w:numId w:val="42"/>
        </w:numPr>
        <w:spacing w:after="0" w:line="360" w:lineRule="auto"/>
        <w:jc w:val="both"/>
        <w:rPr>
          <w:sz w:val="28"/>
          <w:lang w:val="uk-UA"/>
        </w:rPr>
      </w:pPr>
      <w:r>
        <w:rPr>
          <w:sz w:val="28"/>
          <w:lang w:val="uk-UA"/>
        </w:rPr>
        <w:t xml:space="preserve">Деклараційний патент №54255 А Україна, МПК А61 В 10/00. </w:t>
      </w:r>
      <w:r w:rsidRPr="006608DF">
        <w:rPr>
          <w:sz w:val="28"/>
          <w:lang w:val="uk-UA"/>
        </w:rPr>
        <w:t>Спосіб культивування оваріальної тканини пацюків</w:t>
      </w:r>
      <w:r>
        <w:rPr>
          <w:sz w:val="28"/>
          <w:lang w:val="uk-UA"/>
        </w:rPr>
        <w:t xml:space="preserve"> / </w:t>
      </w:r>
      <w:r w:rsidRPr="006608DF">
        <w:rPr>
          <w:sz w:val="28"/>
          <w:lang w:val="uk-UA"/>
        </w:rPr>
        <w:t>О.А.</w:t>
      </w:r>
      <w:r>
        <w:rPr>
          <w:sz w:val="28"/>
          <w:lang w:val="uk-UA"/>
        </w:rPr>
        <w:t xml:space="preserve"> </w:t>
      </w:r>
      <w:r w:rsidRPr="006608DF">
        <w:rPr>
          <w:sz w:val="28"/>
          <w:lang w:val="uk-UA"/>
        </w:rPr>
        <w:t>Слюсарев, Ю.Г.</w:t>
      </w:r>
      <w:r>
        <w:rPr>
          <w:sz w:val="28"/>
          <w:lang w:val="uk-UA"/>
        </w:rPr>
        <w:t xml:space="preserve"> </w:t>
      </w:r>
      <w:r w:rsidRPr="006608DF">
        <w:rPr>
          <w:sz w:val="28"/>
          <w:lang w:val="uk-UA"/>
        </w:rPr>
        <w:t>Друпп, О.А.</w:t>
      </w:r>
      <w:r>
        <w:rPr>
          <w:sz w:val="28"/>
          <w:lang w:val="uk-UA"/>
        </w:rPr>
        <w:t xml:space="preserve"> </w:t>
      </w:r>
      <w:r w:rsidRPr="006608DF">
        <w:rPr>
          <w:sz w:val="28"/>
          <w:lang w:val="uk-UA"/>
        </w:rPr>
        <w:t>Ракша-Слюсарева, І.С.</w:t>
      </w:r>
      <w:r>
        <w:rPr>
          <w:sz w:val="28"/>
          <w:lang w:val="uk-UA"/>
        </w:rPr>
        <w:t xml:space="preserve"> </w:t>
      </w:r>
      <w:r w:rsidRPr="006608DF">
        <w:rPr>
          <w:sz w:val="28"/>
          <w:lang w:val="uk-UA"/>
        </w:rPr>
        <w:t>Турчин, Ю.І.</w:t>
      </w:r>
      <w:r>
        <w:rPr>
          <w:sz w:val="28"/>
          <w:lang w:val="uk-UA"/>
        </w:rPr>
        <w:t xml:space="preserve"> </w:t>
      </w:r>
      <w:r w:rsidRPr="006608DF">
        <w:rPr>
          <w:sz w:val="28"/>
          <w:lang w:val="uk-UA"/>
        </w:rPr>
        <w:t>Ніколенко, С.В.</w:t>
      </w:r>
      <w:r>
        <w:rPr>
          <w:sz w:val="28"/>
          <w:lang w:val="uk-UA"/>
        </w:rPr>
        <w:t> </w:t>
      </w:r>
      <w:r w:rsidRPr="006608DF">
        <w:rPr>
          <w:sz w:val="28"/>
          <w:lang w:val="uk-UA"/>
        </w:rPr>
        <w:t>Зяблицев</w:t>
      </w:r>
      <w:r>
        <w:rPr>
          <w:sz w:val="28"/>
          <w:lang w:val="uk-UA"/>
        </w:rPr>
        <w:t>;</w:t>
      </w:r>
      <w:r w:rsidRPr="006608DF">
        <w:rPr>
          <w:sz w:val="28"/>
          <w:lang w:val="uk-UA"/>
        </w:rPr>
        <w:t xml:space="preserve"> </w:t>
      </w:r>
      <w:r>
        <w:rPr>
          <w:sz w:val="28"/>
          <w:lang w:val="uk-UA"/>
        </w:rPr>
        <w:t>–</w:t>
      </w:r>
      <w:r w:rsidRPr="006608DF">
        <w:rPr>
          <w:sz w:val="28"/>
          <w:lang w:val="uk-UA"/>
        </w:rPr>
        <w:t xml:space="preserve"> </w:t>
      </w:r>
      <w:r>
        <w:rPr>
          <w:sz w:val="28"/>
          <w:lang w:val="uk-UA"/>
        </w:rPr>
        <w:t xml:space="preserve">Донецький державний медичний університет. – </w:t>
      </w:r>
      <w:r w:rsidRPr="006608DF">
        <w:rPr>
          <w:sz w:val="28"/>
          <w:lang w:val="uk-UA"/>
        </w:rPr>
        <w:t>№2002065206</w:t>
      </w:r>
      <w:r>
        <w:rPr>
          <w:sz w:val="28"/>
          <w:lang w:val="uk-UA"/>
        </w:rPr>
        <w:t>; заявл. 25.06.2002;</w:t>
      </w:r>
      <w:r w:rsidRPr="006608DF">
        <w:rPr>
          <w:sz w:val="28"/>
          <w:lang w:val="uk-UA"/>
        </w:rPr>
        <w:t xml:space="preserve"> о</w:t>
      </w:r>
      <w:r>
        <w:rPr>
          <w:sz w:val="28"/>
          <w:lang w:val="uk-UA"/>
        </w:rPr>
        <w:t>публ</w:t>
      </w:r>
      <w:r w:rsidRPr="006608DF">
        <w:rPr>
          <w:sz w:val="28"/>
          <w:lang w:val="uk-UA"/>
        </w:rPr>
        <w:t xml:space="preserve"> </w:t>
      </w:r>
      <w:r>
        <w:rPr>
          <w:sz w:val="28"/>
          <w:lang w:val="uk-UA"/>
        </w:rPr>
        <w:t xml:space="preserve">17.02.2003, </w:t>
      </w:r>
      <w:r w:rsidRPr="006608DF">
        <w:rPr>
          <w:sz w:val="28"/>
          <w:lang w:val="uk-UA"/>
        </w:rPr>
        <w:t>Бюл.№</w:t>
      </w:r>
      <w:r>
        <w:rPr>
          <w:sz w:val="28"/>
          <w:lang w:val="uk-UA"/>
        </w:rPr>
        <w:t>2</w:t>
      </w:r>
      <w:r w:rsidRPr="006608DF">
        <w:rPr>
          <w:sz w:val="28"/>
          <w:lang w:val="uk-UA"/>
        </w:rPr>
        <w:t>.</w:t>
      </w:r>
    </w:p>
    <w:p w:rsidR="00B2084F" w:rsidRPr="00A75044" w:rsidRDefault="00B2084F" w:rsidP="0095210F">
      <w:pPr>
        <w:pStyle w:val="24"/>
        <w:numPr>
          <w:ilvl w:val="0"/>
          <w:numId w:val="42"/>
        </w:numPr>
        <w:spacing w:after="0" w:line="360" w:lineRule="auto"/>
        <w:jc w:val="both"/>
        <w:rPr>
          <w:sz w:val="28"/>
          <w:lang w:val="en-US"/>
        </w:rPr>
      </w:pPr>
      <w:r w:rsidRPr="00F1385A">
        <w:rPr>
          <w:sz w:val="28"/>
          <w:lang w:val="en-US"/>
        </w:rPr>
        <w:t>Cultures</w:t>
      </w:r>
      <w:r w:rsidRPr="00C83B9D">
        <w:rPr>
          <w:sz w:val="28"/>
          <w:lang w:val="en-US"/>
        </w:rPr>
        <w:t xml:space="preserve"> </w:t>
      </w:r>
      <w:r w:rsidRPr="00F1385A">
        <w:rPr>
          <w:sz w:val="28"/>
          <w:lang w:val="en-US"/>
        </w:rPr>
        <w:t>of</w:t>
      </w:r>
      <w:r w:rsidRPr="00C83B9D">
        <w:rPr>
          <w:sz w:val="28"/>
          <w:lang w:val="en-US"/>
        </w:rPr>
        <w:t xml:space="preserve"> 4 </w:t>
      </w:r>
      <w:r w:rsidRPr="00F1385A">
        <w:rPr>
          <w:sz w:val="28"/>
          <w:lang w:val="en-US"/>
        </w:rPr>
        <w:t>the</w:t>
      </w:r>
      <w:r w:rsidRPr="00C83B9D">
        <w:rPr>
          <w:sz w:val="28"/>
          <w:lang w:val="en-US"/>
        </w:rPr>
        <w:t xml:space="preserve"> </w:t>
      </w:r>
      <w:r w:rsidRPr="00F1385A">
        <w:rPr>
          <w:sz w:val="28"/>
          <w:lang w:val="en-US"/>
        </w:rPr>
        <w:t>ovarian</w:t>
      </w:r>
      <w:r w:rsidRPr="00C83B9D">
        <w:rPr>
          <w:sz w:val="28"/>
          <w:lang w:val="en-US"/>
        </w:rPr>
        <w:t xml:space="preserve"> </w:t>
      </w:r>
      <w:r w:rsidRPr="00F1385A">
        <w:rPr>
          <w:sz w:val="28"/>
          <w:lang w:val="en-US"/>
        </w:rPr>
        <w:t>tissues</w:t>
      </w:r>
      <w:r w:rsidRPr="00C83B9D">
        <w:rPr>
          <w:sz w:val="28"/>
          <w:lang w:val="en-US"/>
        </w:rPr>
        <w:t xml:space="preserve"> </w:t>
      </w:r>
      <w:r w:rsidRPr="00F1385A">
        <w:rPr>
          <w:sz w:val="28"/>
          <w:lang w:val="en-US"/>
        </w:rPr>
        <w:t>in</w:t>
      </w:r>
      <w:r w:rsidRPr="00C83B9D">
        <w:rPr>
          <w:sz w:val="28"/>
          <w:lang w:val="en-US"/>
        </w:rPr>
        <w:t xml:space="preserve"> </w:t>
      </w:r>
      <w:r w:rsidRPr="00F1385A">
        <w:rPr>
          <w:sz w:val="28"/>
          <w:lang w:val="en-US"/>
        </w:rPr>
        <w:t>gynecoendocrinologic</w:t>
      </w:r>
      <w:r w:rsidRPr="00C83B9D">
        <w:rPr>
          <w:sz w:val="28"/>
          <w:lang w:val="en-US"/>
        </w:rPr>
        <w:t xml:space="preserve"> </w:t>
      </w:r>
      <w:r w:rsidRPr="00F1385A">
        <w:rPr>
          <w:sz w:val="28"/>
          <w:lang w:val="en-US"/>
        </w:rPr>
        <w:t>transplantology</w:t>
      </w:r>
      <w:r w:rsidRPr="00357738">
        <w:rPr>
          <w:sz w:val="28"/>
          <w:lang w:val="en-US"/>
        </w:rPr>
        <w:t xml:space="preserve"> /</w:t>
      </w:r>
      <w:r>
        <w:rPr>
          <w:sz w:val="28"/>
          <w:lang w:val="uk-UA"/>
        </w:rPr>
        <w:t xml:space="preserve"> </w:t>
      </w:r>
      <w:r w:rsidRPr="00F1385A">
        <w:rPr>
          <w:sz w:val="28"/>
          <w:lang w:val="en-US"/>
        </w:rPr>
        <w:t>A</w:t>
      </w:r>
      <w:r w:rsidRPr="00357738">
        <w:rPr>
          <w:sz w:val="28"/>
          <w:lang w:val="en-US"/>
        </w:rPr>
        <w:t>.</w:t>
      </w:r>
      <w:r w:rsidRPr="00F1385A">
        <w:rPr>
          <w:sz w:val="28"/>
          <w:lang w:val="en-US"/>
        </w:rPr>
        <w:t>A</w:t>
      </w:r>
      <w:r w:rsidRPr="00357738">
        <w:rPr>
          <w:sz w:val="28"/>
          <w:lang w:val="en-US"/>
        </w:rPr>
        <w:t>.</w:t>
      </w:r>
      <w:r>
        <w:rPr>
          <w:sz w:val="28"/>
          <w:lang w:val="uk-UA"/>
        </w:rPr>
        <w:t xml:space="preserve"> </w:t>
      </w:r>
      <w:r w:rsidRPr="00F1385A">
        <w:rPr>
          <w:sz w:val="28"/>
          <w:lang w:val="en-US"/>
        </w:rPr>
        <w:t>Slusarev</w:t>
      </w:r>
      <w:r w:rsidRPr="00357738">
        <w:rPr>
          <w:sz w:val="28"/>
          <w:lang w:val="en-US"/>
        </w:rPr>
        <w:t xml:space="preserve">, </w:t>
      </w:r>
      <w:r w:rsidRPr="00F1385A">
        <w:rPr>
          <w:sz w:val="28"/>
          <w:lang w:val="en-US"/>
        </w:rPr>
        <w:t>V</w:t>
      </w:r>
      <w:r w:rsidRPr="00357738">
        <w:rPr>
          <w:sz w:val="28"/>
          <w:lang w:val="en-US"/>
        </w:rPr>
        <w:t>.</w:t>
      </w:r>
      <w:r w:rsidRPr="00F1385A">
        <w:rPr>
          <w:sz w:val="28"/>
          <w:lang w:val="en-US"/>
        </w:rPr>
        <w:t>K</w:t>
      </w:r>
      <w:r w:rsidRPr="00357738">
        <w:rPr>
          <w:sz w:val="28"/>
          <w:lang w:val="en-US"/>
        </w:rPr>
        <w:t>.</w:t>
      </w:r>
      <w:r>
        <w:rPr>
          <w:sz w:val="28"/>
          <w:lang w:val="uk-UA"/>
        </w:rPr>
        <w:t xml:space="preserve"> </w:t>
      </w:r>
      <w:r w:rsidRPr="00F1385A">
        <w:rPr>
          <w:sz w:val="28"/>
          <w:lang w:val="en-US"/>
        </w:rPr>
        <w:t>Chaika</w:t>
      </w:r>
      <w:r w:rsidRPr="00357738">
        <w:rPr>
          <w:sz w:val="28"/>
          <w:lang w:val="en-US"/>
        </w:rPr>
        <w:t xml:space="preserve">, </w:t>
      </w:r>
      <w:r w:rsidRPr="00F1385A">
        <w:rPr>
          <w:sz w:val="28"/>
          <w:lang w:val="en-US"/>
        </w:rPr>
        <w:t>L</w:t>
      </w:r>
      <w:r w:rsidRPr="00357738">
        <w:rPr>
          <w:sz w:val="28"/>
          <w:lang w:val="en-US"/>
        </w:rPr>
        <w:t>.</w:t>
      </w:r>
      <w:r w:rsidRPr="00F1385A">
        <w:rPr>
          <w:sz w:val="28"/>
          <w:lang w:val="en-US"/>
        </w:rPr>
        <w:t>A</w:t>
      </w:r>
      <w:r w:rsidRPr="00357738">
        <w:rPr>
          <w:sz w:val="28"/>
          <w:lang w:val="en-US"/>
        </w:rPr>
        <w:t xml:space="preserve">. </w:t>
      </w:r>
      <w:r w:rsidRPr="00F1385A">
        <w:rPr>
          <w:sz w:val="28"/>
          <w:lang w:val="en-US"/>
        </w:rPr>
        <w:t>Matisina</w:t>
      </w:r>
      <w:r w:rsidRPr="00357738">
        <w:rPr>
          <w:sz w:val="28"/>
          <w:lang w:val="en-US"/>
        </w:rPr>
        <w:t xml:space="preserve">, </w:t>
      </w:r>
      <w:r w:rsidRPr="00F1385A">
        <w:rPr>
          <w:sz w:val="28"/>
          <w:lang w:val="en-US"/>
        </w:rPr>
        <w:t>A</w:t>
      </w:r>
      <w:r w:rsidRPr="00357738">
        <w:rPr>
          <w:sz w:val="28"/>
          <w:lang w:val="en-US"/>
        </w:rPr>
        <w:t>.</w:t>
      </w:r>
      <w:r w:rsidRPr="00F1385A">
        <w:rPr>
          <w:sz w:val="28"/>
          <w:lang w:val="en-US"/>
        </w:rPr>
        <w:t>A</w:t>
      </w:r>
      <w:r w:rsidRPr="00357738">
        <w:rPr>
          <w:sz w:val="28"/>
          <w:lang w:val="en-US"/>
        </w:rPr>
        <w:t>.</w:t>
      </w:r>
      <w:r>
        <w:rPr>
          <w:sz w:val="28"/>
          <w:lang w:val="uk-UA"/>
        </w:rPr>
        <w:t> </w:t>
      </w:r>
      <w:r w:rsidRPr="00F1385A">
        <w:rPr>
          <w:sz w:val="28"/>
          <w:lang w:val="en-US"/>
        </w:rPr>
        <w:t>Alecseenko, E.</w:t>
      </w:r>
      <w:r>
        <w:rPr>
          <w:sz w:val="28"/>
        </w:rPr>
        <w:t>А</w:t>
      </w:r>
      <w:r w:rsidRPr="00F1385A">
        <w:rPr>
          <w:sz w:val="28"/>
          <w:lang w:val="en-US"/>
        </w:rPr>
        <w:t>.</w:t>
      </w:r>
      <w:r>
        <w:rPr>
          <w:sz w:val="28"/>
          <w:lang w:val="uk-UA"/>
        </w:rPr>
        <w:t xml:space="preserve"> </w:t>
      </w:r>
      <w:r w:rsidRPr="00F1385A">
        <w:rPr>
          <w:sz w:val="28"/>
          <w:lang w:val="en-US"/>
        </w:rPr>
        <w:t>Raksha-Slusareva,</w:t>
      </w:r>
      <w:r>
        <w:rPr>
          <w:sz w:val="28"/>
          <w:lang w:val="uk-UA"/>
        </w:rPr>
        <w:t xml:space="preserve"> </w:t>
      </w:r>
      <w:r w:rsidRPr="00F1385A">
        <w:rPr>
          <w:sz w:val="28"/>
          <w:lang w:val="en-US"/>
        </w:rPr>
        <w:t>Y.S.</w:t>
      </w:r>
      <w:r>
        <w:rPr>
          <w:sz w:val="28"/>
          <w:lang w:val="uk-UA"/>
        </w:rPr>
        <w:t xml:space="preserve"> </w:t>
      </w:r>
      <w:r w:rsidRPr="00F1385A">
        <w:rPr>
          <w:sz w:val="28"/>
          <w:lang w:val="en-US"/>
        </w:rPr>
        <w:t>Varenko //</w:t>
      </w:r>
      <w:r>
        <w:rPr>
          <w:sz w:val="28"/>
          <w:lang w:val="uk-UA"/>
        </w:rPr>
        <w:t xml:space="preserve"> </w:t>
      </w:r>
      <w:r w:rsidRPr="00357738">
        <w:rPr>
          <w:sz w:val="28"/>
          <w:lang w:val="en-US"/>
        </w:rPr>
        <w:t>J</w:t>
      </w:r>
      <w:r w:rsidRPr="00A75044">
        <w:rPr>
          <w:sz w:val="28"/>
          <w:lang w:val="en-US"/>
        </w:rPr>
        <w:t xml:space="preserve">. </w:t>
      </w:r>
      <w:r w:rsidRPr="00357738">
        <w:rPr>
          <w:sz w:val="28"/>
          <w:lang w:val="en-US"/>
        </w:rPr>
        <w:t>of</w:t>
      </w:r>
      <w:r w:rsidRPr="00A75044">
        <w:rPr>
          <w:sz w:val="28"/>
          <w:lang w:val="en-US"/>
        </w:rPr>
        <w:t xml:space="preserve"> </w:t>
      </w:r>
      <w:r>
        <w:rPr>
          <w:sz w:val="28"/>
          <w:lang w:val="en-US"/>
        </w:rPr>
        <w:t>G</w:t>
      </w:r>
      <w:r w:rsidRPr="00357738">
        <w:rPr>
          <w:sz w:val="28"/>
          <w:lang w:val="en-US"/>
        </w:rPr>
        <w:t>ynecolocycal</w:t>
      </w:r>
      <w:r w:rsidRPr="00A75044">
        <w:rPr>
          <w:sz w:val="28"/>
          <w:lang w:val="en-US"/>
        </w:rPr>
        <w:t xml:space="preserve"> </w:t>
      </w:r>
      <w:r w:rsidRPr="00357738">
        <w:rPr>
          <w:sz w:val="28"/>
          <w:lang w:val="en-US"/>
        </w:rPr>
        <w:t>Endocrinology</w:t>
      </w:r>
      <w:r w:rsidRPr="00A75044">
        <w:rPr>
          <w:sz w:val="28"/>
          <w:lang w:val="en-US"/>
        </w:rPr>
        <w:t>.</w:t>
      </w:r>
      <w:r>
        <w:rPr>
          <w:sz w:val="28"/>
          <w:lang w:val="uk-UA"/>
        </w:rPr>
        <w:t xml:space="preserve"> </w:t>
      </w:r>
      <w:r w:rsidRPr="00A75044">
        <w:rPr>
          <w:sz w:val="28"/>
          <w:lang w:val="en-US"/>
        </w:rPr>
        <w:t>– 1998.</w:t>
      </w:r>
      <w:r>
        <w:rPr>
          <w:sz w:val="28"/>
          <w:lang w:val="uk-UA"/>
        </w:rPr>
        <w:t xml:space="preserve"> </w:t>
      </w:r>
      <w:r w:rsidRPr="00A75044">
        <w:rPr>
          <w:sz w:val="28"/>
          <w:lang w:val="en-US"/>
        </w:rPr>
        <w:t>–</w:t>
      </w:r>
      <w:r>
        <w:rPr>
          <w:sz w:val="28"/>
          <w:lang w:val="uk-UA"/>
        </w:rPr>
        <w:t xml:space="preserve"> </w:t>
      </w:r>
      <w:r w:rsidRPr="00357738">
        <w:rPr>
          <w:sz w:val="28"/>
          <w:lang w:val="en-US"/>
        </w:rPr>
        <w:t>V</w:t>
      </w:r>
      <w:r>
        <w:rPr>
          <w:sz w:val="28"/>
          <w:lang w:val="en-US"/>
        </w:rPr>
        <w:t>ol</w:t>
      </w:r>
      <w:r w:rsidRPr="00A75044">
        <w:rPr>
          <w:sz w:val="28"/>
          <w:lang w:val="en-US"/>
        </w:rPr>
        <w:t>.</w:t>
      </w:r>
      <w:r>
        <w:rPr>
          <w:sz w:val="28"/>
          <w:lang w:val="uk-UA"/>
        </w:rPr>
        <w:t xml:space="preserve"> </w:t>
      </w:r>
      <w:r w:rsidRPr="00A75044">
        <w:rPr>
          <w:sz w:val="28"/>
          <w:lang w:val="en-US"/>
        </w:rPr>
        <w:t>12.</w:t>
      </w:r>
      <w:r>
        <w:rPr>
          <w:sz w:val="28"/>
          <w:lang w:val="uk-UA"/>
        </w:rPr>
        <w:t xml:space="preserve"> </w:t>
      </w:r>
      <w:r w:rsidRPr="00357738">
        <w:rPr>
          <w:sz w:val="28"/>
          <w:lang w:val="en-US"/>
        </w:rPr>
        <w:t>sup</w:t>
      </w:r>
      <w:r w:rsidRPr="00A75044">
        <w:rPr>
          <w:sz w:val="28"/>
          <w:lang w:val="en-US"/>
        </w:rPr>
        <w:t>.</w:t>
      </w:r>
      <w:r>
        <w:rPr>
          <w:sz w:val="28"/>
          <w:lang w:val="uk-UA"/>
        </w:rPr>
        <w:t xml:space="preserve"> №</w:t>
      </w:r>
      <w:r w:rsidRPr="00A75044">
        <w:rPr>
          <w:sz w:val="28"/>
          <w:lang w:val="en-US"/>
        </w:rPr>
        <w:t xml:space="preserve"> 2.</w:t>
      </w:r>
      <w:r>
        <w:rPr>
          <w:sz w:val="28"/>
          <w:lang w:val="uk-UA"/>
        </w:rPr>
        <w:t xml:space="preserve"> </w:t>
      </w:r>
      <w:r w:rsidRPr="00A75044">
        <w:rPr>
          <w:sz w:val="28"/>
          <w:lang w:val="en-US"/>
        </w:rPr>
        <w:t>–</w:t>
      </w:r>
      <w:r>
        <w:rPr>
          <w:sz w:val="28"/>
          <w:lang w:val="uk-UA"/>
        </w:rPr>
        <w:t xml:space="preserve"> </w:t>
      </w:r>
      <w:r w:rsidRPr="00357738">
        <w:rPr>
          <w:sz w:val="28"/>
          <w:lang w:val="en-US"/>
        </w:rPr>
        <w:t>P</w:t>
      </w:r>
      <w:r w:rsidRPr="00A75044">
        <w:rPr>
          <w:sz w:val="28"/>
          <w:lang w:val="en-US"/>
        </w:rPr>
        <w:t>.</w:t>
      </w:r>
      <w:r>
        <w:rPr>
          <w:sz w:val="28"/>
          <w:lang w:val="uk-UA"/>
        </w:rPr>
        <w:t xml:space="preserve"> </w:t>
      </w:r>
      <w:r w:rsidRPr="00A75044">
        <w:rPr>
          <w:sz w:val="28"/>
          <w:lang w:val="en-US"/>
        </w:rPr>
        <w:t>58.</w:t>
      </w:r>
    </w:p>
    <w:p w:rsidR="00B2084F" w:rsidRDefault="00B2084F" w:rsidP="0095210F">
      <w:pPr>
        <w:pStyle w:val="24"/>
        <w:numPr>
          <w:ilvl w:val="0"/>
          <w:numId w:val="42"/>
        </w:numPr>
        <w:spacing w:after="0" w:line="360" w:lineRule="auto"/>
        <w:jc w:val="both"/>
        <w:rPr>
          <w:sz w:val="28"/>
        </w:rPr>
      </w:pPr>
      <w:r>
        <w:rPr>
          <w:sz w:val="28"/>
        </w:rPr>
        <w:lastRenderedPageBreak/>
        <w:t>Иммунологические методы исследований</w:t>
      </w:r>
      <w:r>
        <w:rPr>
          <w:sz w:val="28"/>
          <w:lang w:val="uk-UA"/>
        </w:rPr>
        <w:t xml:space="preserve"> /</w:t>
      </w:r>
      <w:r>
        <w:rPr>
          <w:sz w:val="28"/>
        </w:rPr>
        <w:t xml:space="preserve"> Под ред. И.</w:t>
      </w:r>
      <w:r>
        <w:rPr>
          <w:sz w:val="28"/>
          <w:lang w:val="uk-UA"/>
        </w:rPr>
        <w:t> </w:t>
      </w:r>
      <w:r>
        <w:rPr>
          <w:sz w:val="28"/>
        </w:rPr>
        <w:t>Лефковитса, Б. Перниса. – М., «Мир», 1988. – 528 с.</w:t>
      </w:r>
    </w:p>
    <w:p w:rsidR="00B2084F" w:rsidRDefault="00B2084F" w:rsidP="0095210F">
      <w:pPr>
        <w:pStyle w:val="24"/>
        <w:numPr>
          <w:ilvl w:val="0"/>
          <w:numId w:val="42"/>
        </w:numPr>
        <w:spacing w:after="0" w:line="360" w:lineRule="auto"/>
        <w:jc w:val="both"/>
        <w:rPr>
          <w:sz w:val="28"/>
        </w:rPr>
      </w:pPr>
      <w:r>
        <w:rPr>
          <w:sz w:val="28"/>
        </w:rPr>
        <w:t>Руководство к практическим занятиям по клинической лабораторной диагностике / Под ред. Проф. М.А. Базарновой, проф. В.Т. М</w:t>
      </w:r>
      <w:r>
        <w:rPr>
          <w:sz w:val="28"/>
        </w:rPr>
        <w:t>о</w:t>
      </w:r>
      <w:r>
        <w:rPr>
          <w:sz w:val="28"/>
        </w:rPr>
        <w:t>розовой. – К.: В</w:t>
      </w:r>
      <w:r>
        <w:rPr>
          <w:sz w:val="28"/>
          <w:lang w:val="uk-UA"/>
        </w:rPr>
        <w:t>и</w:t>
      </w:r>
      <w:r>
        <w:rPr>
          <w:sz w:val="28"/>
        </w:rPr>
        <w:t xml:space="preserve">ща шк. Головне </w:t>
      </w:r>
      <w:r>
        <w:rPr>
          <w:sz w:val="28"/>
          <w:lang w:val="uk-UA"/>
        </w:rPr>
        <w:t>вид</w:t>
      </w:r>
      <w:r>
        <w:rPr>
          <w:sz w:val="28"/>
        </w:rPr>
        <w:t>-во, 1988. – 318 с.</w:t>
      </w:r>
    </w:p>
    <w:p w:rsidR="00B2084F" w:rsidRDefault="00B2084F" w:rsidP="0095210F">
      <w:pPr>
        <w:pStyle w:val="24"/>
        <w:numPr>
          <w:ilvl w:val="0"/>
          <w:numId w:val="42"/>
        </w:numPr>
        <w:spacing w:after="0" w:line="360" w:lineRule="auto"/>
        <w:jc w:val="both"/>
        <w:rPr>
          <w:sz w:val="28"/>
        </w:rPr>
      </w:pPr>
      <w:r>
        <w:rPr>
          <w:sz w:val="28"/>
        </w:rPr>
        <w:t>Объекты биологии развития</w:t>
      </w:r>
      <w:r>
        <w:rPr>
          <w:sz w:val="28"/>
          <w:lang w:val="uk-UA"/>
        </w:rPr>
        <w:t xml:space="preserve"> /</w:t>
      </w:r>
      <w:r>
        <w:rPr>
          <w:sz w:val="28"/>
        </w:rPr>
        <w:t xml:space="preserve"> Под ред. Б.Л. Асатурова. – М.</w:t>
      </w:r>
      <w:r>
        <w:rPr>
          <w:sz w:val="28"/>
          <w:lang w:val="uk-UA"/>
        </w:rPr>
        <w:t>: </w:t>
      </w:r>
      <w:r>
        <w:rPr>
          <w:sz w:val="28"/>
        </w:rPr>
        <w:t>«Наука», 1975. – 579 с.</w:t>
      </w:r>
    </w:p>
    <w:p w:rsidR="00B2084F" w:rsidRDefault="00B2084F" w:rsidP="0095210F">
      <w:pPr>
        <w:pStyle w:val="24"/>
        <w:numPr>
          <w:ilvl w:val="0"/>
          <w:numId w:val="42"/>
        </w:numPr>
        <w:spacing w:after="0" w:line="360" w:lineRule="auto"/>
        <w:jc w:val="both"/>
        <w:rPr>
          <w:sz w:val="28"/>
        </w:rPr>
      </w:pPr>
      <w:r>
        <w:rPr>
          <w:sz w:val="28"/>
        </w:rPr>
        <w:t>Руководство по клиническим лабораторным исследованиям</w:t>
      </w:r>
      <w:r>
        <w:rPr>
          <w:sz w:val="28"/>
          <w:lang w:val="uk-UA"/>
        </w:rPr>
        <w:t xml:space="preserve"> /</w:t>
      </w:r>
      <w:r>
        <w:rPr>
          <w:sz w:val="28"/>
        </w:rPr>
        <w:t xml:space="preserve"> Под ред. Е.А. Кост, Л.Г. Смирновой. – М.</w:t>
      </w:r>
      <w:r>
        <w:rPr>
          <w:sz w:val="28"/>
          <w:lang w:val="uk-UA"/>
        </w:rPr>
        <w:t>:</w:t>
      </w:r>
      <w:r>
        <w:rPr>
          <w:sz w:val="28"/>
        </w:rPr>
        <w:t xml:space="preserve"> «Медицина», 1964. – 960 с.</w:t>
      </w:r>
    </w:p>
    <w:p w:rsidR="00B2084F" w:rsidRDefault="00B2084F" w:rsidP="0095210F">
      <w:pPr>
        <w:pStyle w:val="24"/>
        <w:numPr>
          <w:ilvl w:val="0"/>
          <w:numId w:val="42"/>
        </w:numPr>
        <w:spacing w:after="0" w:line="360" w:lineRule="auto"/>
        <w:jc w:val="both"/>
        <w:rPr>
          <w:sz w:val="28"/>
        </w:rPr>
      </w:pPr>
      <w:r>
        <w:rPr>
          <w:sz w:val="28"/>
        </w:rPr>
        <w:t>Лапач С.Н. Статистические методы в медико-биологических исследованиях с ипользованием Excel</w:t>
      </w:r>
      <w:r>
        <w:rPr>
          <w:sz w:val="28"/>
          <w:lang w:val="uk-UA"/>
        </w:rPr>
        <w:t xml:space="preserve"> /</w:t>
      </w:r>
      <w:r w:rsidRPr="00A75044">
        <w:rPr>
          <w:sz w:val="28"/>
        </w:rPr>
        <w:t xml:space="preserve"> </w:t>
      </w:r>
      <w:r>
        <w:rPr>
          <w:sz w:val="28"/>
        </w:rPr>
        <w:t>С.Н.</w:t>
      </w:r>
      <w:r>
        <w:rPr>
          <w:sz w:val="28"/>
          <w:lang w:val="uk-UA"/>
        </w:rPr>
        <w:t xml:space="preserve"> </w:t>
      </w:r>
      <w:r>
        <w:rPr>
          <w:sz w:val="28"/>
        </w:rPr>
        <w:t>Лапач, А.В.</w:t>
      </w:r>
      <w:r>
        <w:rPr>
          <w:sz w:val="28"/>
          <w:lang w:val="uk-UA"/>
        </w:rPr>
        <w:t xml:space="preserve"> </w:t>
      </w:r>
      <w:r>
        <w:rPr>
          <w:sz w:val="28"/>
        </w:rPr>
        <w:t>Чубенко, П.Н.</w:t>
      </w:r>
      <w:r>
        <w:rPr>
          <w:sz w:val="28"/>
          <w:lang w:val="uk-UA"/>
        </w:rPr>
        <w:t> </w:t>
      </w:r>
      <w:r>
        <w:rPr>
          <w:sz w:val="28"/>
        </w:rPr>
        <w:t>Бабич. – К.: «Мор</w:t>
      </w:r>
      <w:r>
        <w:rPr>
          <w:sz w:val="28"/>
        </w:rPr>
        <w:t>и</w:t>
      </w:r>
      <w:r>
        <w:rPr>
          <w:sz w:val="28"/>
        </w:rPr>
        <w:t>он», 2000. – 320 с.</w:t>
      </w:r>
    </w:p>
    <w:p w:rsidR="00B2084F" w:rsidRPr="001C5EC7" w:rsidRDefault="00B2084F" w:rsidP="0095210F">
      <w:pPr>
        <w:pStyle w:val="24"/>
        <w:numPr>
          <w:ilvl w:val="0"/>
          <w:numId w:val="42"/>
        </w:numPr>
        <w:spacing w:after="0" w:line="360" w:lineRule="auto"/>
        <w:jc w:val="both"/>
        <w:rPr>
          <w:sz w:val="28"/>
          <w:lang w:val="en-US"/>
        </w:rPr>
      </w:pPr>
      <w:r w:rsidRPr="00F1385A">
        <w:rPr>
          <w:sz w:val="28"/>
          <w:lang w:val="en-US"/>
        </w:rPr>
        <w:t xml:space="preserve">Montes G.S. Effects of ovarian steroids on vaginal smears in the rat </w:t>
      </w:r>
      <w:r>
        <w:rPr>
          <w:sz w:val="28"/>
          <w:lang w:val="uk-UA"/>
        </w:rPr>
        <w:t xml:space="preserve">/ </w:t>
      </w:r>
      <w:r w:rsidRPr="00F1385A">
        <w:rPr>
          <w:sz w:val="28"/>
          <w:lang w:val="en-US"/>
        </w:rPr>
        <w:t>G.S.</w:t>
      </w:r>
      <w:r>
        <w:rPr>
          <w:sz w:val="28"/>
          <w:lang w:val="uk-UA"/>
        </w:rPr>
        <w:t xml:space="preserve"> </w:t>
      </w:r>
      <w:r w:rsidRPr="00F1385A">
        <w:rPr>
          <w:sz w:val="28"/>
          <w:lang w:val="en-US"/>
        </w:rPr>
        <w:t xml:space="preserve">Montes, E.H. Luque // Acta Anat. </w:t>
      </w:r>
      <w:r w:rsidRPr="001C5EC7">
        <w:rPr>
          <w:sz w:val="28"/>
          <w:lang w:val="en-US"/>
        </w:rPr>
        <w:t>(</w:t>
      </w:r>
      <w:smartTag w:uri="urn:schemas-microsoft-com:office:smarttags" w:element="City">
        <w:smartTag w:uri="urn:schemas-microsoft-com:office:smarttags" w:element="place">
          <w:r w:rsidRPr="001C5EC7">
            <w:rPr>
              <w:sz w:val="28"/>
              <w:lang w:val="en-US"/>
            </w:rPr>
            <w:t>Basel</w:t>
          </w:r>
        </w:smartTag>
      </w:smartTag>
      <w:r w:rsidRPr="001C5EC7">
        <w:rPr>
          <w:sz w:val="28"/>
          <w:lang w:val="en-US"/>
        </w:rPr>
        <w:t>). – 1988</w:t>
      </w:r>
      <w:r>
        <w:rPr>
          <w:sz w:val="28"/>
          <w:lang w:val="uk-UA"/>
        </w:rPr>
        <w:t>. –</w:t>
      </w:r>
      <w:r w:rsidRPr="001C5EC7">
        <w:rPr>
          <w:sz w:val="28"/>
          <w:lang w:val="en-US"/>
        </w:rPr>
        <w:t xml:space="preserve"> </w:t>
      </w:r>
      <w:r>
        <w:rPr>
          <w:sz w:val="28"/>
          <w:lang w:val="en-US"/>
        </w:rPr>
        <w:t xml:space="preserve">Vol. </w:t>
      </w:r>
      <w:r w:rsidRPr="001C5EC7">
        <w:rPr>
          <w:sz w:val="28"/>
          <w:lang w:val="en-US"/>
        </w:rPr>
        <w:t>133</w:t>
      </w:r>
      <w:r>
        <w:rPr>
          <w:sz w:val="28"/>
          <w:lang w:val="en-US"/>
        </w:rPr>
        <w:t xml:space="preserve">, </w:t>
      </w:r>
      <w:r>
        <w:rPr>
          <w:sz w:val="28"/>
          <w:lang w:val="uk-UA"/>
        </w:rPr>
        <w:t>№</w:t>
      </w:r>
      <w:r w:rsidRPr="001C5EC7">
        <w:rPr>
          <w:sz w:val="28"/>
          <w:lang w:val="en-US"/>
        </w:rPr>
        <w:t xml:space="preserve">3. – </w:t>
      </w:r>
      <w:r>
        <w:rPr>
          <w:sz w:val="28"/>
        </w:rPr>
        <w:t>Р</w:t>
      </w:r>
      <w:r w:rsidRPr="001C5EC7">
        <w:rPr>
          <w:sz w:val="28"/>
          <w:lang w:val="en-US"/>
        </w:rPr>
        <w:t>.</w:t>
      </w:r>
      <w:r>
        <w:rPr>
          <w:sz w:val="28"/>
          <w:lang w:val="uk-UA"/>
        </w:rPr>
        <w:t> </w:t>
      </w:r>
      <w:r w:rsidRPr="001C5EC7">
        <w:rPr>
          <w:sz w:val="28"/>
          <w:lang w:val="en-US"/>
        </w:rPr>
        <w:t>192</w:t>
      </w:r>
      <w:r>
        <w:rPr>
          <w:sz w:val="28"/>
          <w:lang w:val="uk-UA"/>
        </w:rPr>
        <w:t> </w:t>
      </w:r>
      <w:r w:rsidRPr="001C5EC7">
        <w:rPr>
          <w:sz w:val="28"/>
          <w:lang w:val="en-US"/>
        </w:rPr>
        <w:t>-</w:t>
      </w:r>
      <w:r>
        <w:rPr>
          <w:sz w:val="28"/>
          <w:lang w:val="uk-UA"/>
        </w:rPr>
        <w:t> </w:t>
      </w:r>
      <w:r w:rsidRPr="001C5EC7">
        <w:rPr>
          <w:sz w:val="28"/>
          <w:lang w:val="en-US"/>
        </w:rPr>
        <w:t>199.</w:t>
      </w:r>
    </w:p>
    <w:p w:rsidR="00B2084F" w:rsidRPr="00D066BD" w:rsidRDefault="00B2084F" w:rsidP="0095210F">
      <w:pPr>
        <w:pStyle w:val="24"/>
        <w:numPr>
          <w:ilvl w:val="0"/>
          <w:numId w:val="42"/>
        </w:numPr>
        <w:spacing w:after="0" w:line="360" w:lineRule="auto"/>
        <w:jc w:val="both"/>
        <w:rPr>
          <w:sz w:val="28"/>
          <w:lang w:val="en-US"/>
        </w:rPr>
      </w:pPr>
      <w:r w:rsidRPr="00F1385A">
        <w:rPr>
          <w:sz w:val="28"/>
          <w:lang w:val="en-US"/>
        </w:rPr>
        <w:t xml:space="preserve">Serum levels of sex hormones and corticosterone throughout 4- and 5-day estrous cycles in Fischer 344 rats and their simulation in ovariectomized females </w:t>
      </w:r>
      <w:r>
        <w:rPr>
          <w:sz w:val="28"/>
          <w:lang w:val="uk-UA"/>
        </w:rPr>
        <w:t xml:space="preserve">/ </w:t>
      </w:r>
      <w:r>
        <w:rPr>
          <w:sz w:val="28"/>
          <w:lang w:val="en-US"/>
        </w:rPr>
        <w:t>[</w:t>
      </w:r>
      <w:r w:rsidRPr="00F1385A">
        <w:rPr>
          <w:sz w:val="28"/>
          <w:lang w:val="en-US"/>
        </w:rPr>
        <w:t>S.</w:t>
      </w:r>
      <w:r>
        <w:rPr>
          <w:sz w:val="28"/>
          <w:lang w:val="en-US"/>
        </w:rPr>
        <w:t xml:space="preserve"> </w:t>
      </w:r>
      <w:r w:rsidRPr="00F1385A">
        <w:rPr>
          <w:sz w:val="28"/>
          <w:lang w:val="en-US"/>
        </w:rPr>
        <w:t>Haim, G.</w:t>
      </w:r>
      <w:r>
        <w:rPr>
          <w:sz w:val="28"/>
          <w:lang w:val="en-US"/>
        </w:rPr>
        <w:t xml:space="preserve"> </w:t>
      </w:r>
      <w:r w:rsidRPr="00F1385A">
        <w:rPr>
          <w:sz w:val="28"/>
          <w:lang w:val="en-US"/>
        </w:rPr>
        <w:t>Shakhar, E.</w:t>
      </w:r>
      <w:r>
        <w:rPr>
          <w:sz w:val="28"/>
          <w:lang w:val="en-US"/>
        </w:rPr>
        <w:t xml:space="preserve"> </w:t>
      </w:r>
      <w:r w:rsidRPr="00F1385A">
        <w:rPr>
          <w:sz w:val="28"/>
          <w:lang w:val="en-US"/>
        </w:rPr>
        <w:t>Rossene, A.N.</w:t>
      </w:r>
      <w:r>
        <w:rPr>
          <w:sz w:val="28"/>
          <w:lang w:val="en-US"/>
        </w:rPr>
        <w:t xml:space="preserve"> </w:t>
      </w:r>
      <w:r w:rsidRPr="00F1385A">
        <w:rPr>
          <w:sz w:val="28"/>
          <w:lang w:val="en-US"/>
        </w:rPr>
        <w:t>Taylor, S. Ben-Eliyahu</w:t>
      </w:r>
      <w:r>
        <w:rPr>
          <w:sz w:val="28"/>
          <w:lang w:val="en-US"/>
        </w:rPr>
        <w:t>]</w:t>
      </w:r>
      <w:r w:rsidRPr="00F1385A">
        <w:rPr>
          <w:sz w:val="28"/>
          <w:lang w:val="en-US"/>
        </w:rPr>
        <w:t xml:space="preserve"> // J. Endocrinol. </w:t>
      </w:r>
      <w:r w:rsidRPr="00D066BD">
        <w:rPr>
          <w:sz w:val="28"/>
          <w:lang w:val="en-US"/>
        </w:rPr>
        <w:t>Invest. – 2003</w:t>
      </w:r>
      <w:r>
        <w:rPr>
          <w:sz w:val="28"/>
          <w:lang w:val="uk-UA"/>
        </w:rPr>
        <w:t>. –</w:t>
      </w:r>
      <w:r>
        <w:rPr>
          <w:sz w:val="28"/>
          <w:lang w:val="en-US"/>
        </w:rPr>
        <w:t xml:space="preserve"> Vol. </w:t>
      </w:r>
      <w:r w:rsidRPr="00D066BD">
        <w:rPr>
          <w:sz w:val="28"/>
          <w:lang w:val="en-US"/>
        </w:rPr>
        <w:t>26</w:t>
      </w:r>
      <w:r>
        <w:rPr>
          <w:sz w:val="28"/>
          <w:lang w:val="uk-UA"/>
        </w:rPr>
        <w:t>, №</w:t>
      </w:r>
      <w:r w:rsidRPr="00D066BD">
        <w:rPr>
          <w:sz w:val="28"/>
          <w:lang w:val="en-US"/>
        </w:rPr>
        <w:t xml:space="preserve">10. </w:t>
      </w:r>
      <w:r>
        <w:rPr>
          <w:sz w:val="28"/>
          <w:lang w:val="en-US"/>
        </w:rPr>
        <w:t xml:space="preserve">– </w:t>
      </w:r>
      <w:r>
        <w:rPr>
          <w:sz w:val="28"/>
        </w:rPr>
        <w:t>Р</w:t>
      </w:r>
      <w:r w:rsidRPr="00D066BD">
        <w:rPr>
          <w:sz w:val="28"/>
          <w:lang w:val="en-US"/>
        </w:rPr>
        <w:t>. 1013 - 1022.</w:t>
      </w:r>
    </w:p>
    <w:p w:rsidR="00B2084F" w:rsidRPr="00F1385A" w:rsidRDefault="00B2084F" w:rsidP="0095210F">
      <w:pPr>
        <w:pStyle w:val="24"/>
        <w:numPr>
          <w:ilvl w:val="0"/>
          <w:numId w:val="42"/>
        </w:numPr>
        <w:spacing w:after="0" w:line="360" w:lineRule="auto"/>
        <w:jc w:val="both"/>
        <w:rPr>
          <w:sz w:val="28"/>
          <w:lang w:val="en-US"/>
        </w:rPr>
      </w:pPr>
      <w:r w:rsidRPr="00F1385A">
        <w:rPr>
          <w:sz w:val="28"/>
          <w:lang w:val="en-US"/>
        </w:rPr>
        <w:t xml:space="preserve">Neonatal handling and reproductive function in female rats </w:t>
      </w:r>
      <w:r>
        <w:rPr>
          <w:sz w:val="28"/>
          <w:lang w:val="en-US"/>
        </w:rPr>
        <w:t>/ [</w:t>
      </w:r>
      <w:r w:rsidRPr="00F1385A">
        <w:rPr>
          <w:sz w:val="28"/>
          <w:lang w:val="en-US"/>
        </w:rPr>
        <w:t>C.M.</w:t>
      </w:r>
      <w:r>
        <w:rPr>
          <w:sz w:val="28"/>
          <w:lang w:val="en-US"/>
        </w:rPr>
        <w:t> </w:t>
      </w:r>
      <w:r w:rsidRPr="00F1385A">
        <w:rPr>
          <w:sz w:val="28"/>
          <w:lang w:val="en-US"/>
        </w:rPr>
        <w:t>Gomes, C.</w:t>
      </w:r>
      <w:r>
        <w:rPr>
          <w:sz w:val="28"/>
          <w:lang w:val="en-US"/>
        </w:rPr>
        <w:t xml:space="preserve"> </w:t>
      </w:r>
      <w:r w:rsidRPr="00F1385A">
        <w:rPr>
          <w:sz w:val="28"/>
          <w:lang w:val="en-US"/>
        </w:rPr>
        <w:t>Raineki, P.</w:t>
      </w:r>
      <w:r>
        <w:rPr>
          <w:sz w:val="28"/>
          <w:lang w:val="en-US"/>
        </w:rPr>
        <w:t xml:space="preserve"> </w:t>
      </w:r>
      <w:r w:rsidRPr="00F1385A">
        <w:rPr>
          <w:sz w:val="28"/>
          <w:lang w:val="en-US"/>
        </w:rPr>
        <w:t>Ramos de Paula, G.S.</w:t>
      </w:r>
      <w:r>
        <w:rPr>
          <w:sz w:val="28"/>
          <w:lang w:val="en-US"/>
        </w:rPr>
        <w:t xml:space="preserve"> </w:t>
      </w:r>
      <w:r w:rsidRPr="00F1385A">
        <w:rPr>
          <w:sz w:val="28"/>
          <w:lang w:val="en-US"/>
        </w:rPr>
        <w:t>Severino, C.V.V.</w:t>
      </w:r>
      <w:r>
        <w:rPr>
          <w:sz w:val="28"/>
          <w:lang w:val="en-US"/>
        </w:rPr>
        <w:t> </w:t>
      </w:r>
      <w:r w:rsidRPr="00F1385A">
        <w:rPr>
          <w:sz w:val="28"/>
          <w:lang w:val="en-US"/>
        </w:rPr>
        <w:t>Helena, J.A.</w:t>
      </w:r>
      <w:r>
        <w:rPr>
          <w:sz w:val="28"/>
          <w:lang w:val="en-US"/>
        </w:rPr>
        <w:t xml:space="preserve"> </w:t>
      </w:r>
      <w:r w:rsidRPr="00F1385A">
        <w:rPr>
          <w:sz w:val="28"/>
          <w:lang w:val="en-US"/>
        </w:rPr>
        <w:t>Anselmo-Franci, C.R.</w:t>
      </w:r>
      <w:r>
        <w:rPr>
          <w:sz w:val="28"/>
          <w:lang w:val="en-US"/>
        </w:rPr>
        <w:t xml:space="preserve"> </w:t>
      </w:r>
      <w:r w:rsidRPr="00F1385A">
        <w:rPr>
          <w:sz w:val="28"/>
          <w:lang w:val="en-US"/>
        </w:rPr>
        <w:t>Franci, G.L.</w:t>
      </w:r>
      <w:r>
        <w:rPr>
          <w:sz w:val="28"/>
          <w:lang w:val="en-US"/>
        </w:rPr>
        <w:t xml:space="preserve"> </w:t>
      </w:r>
      <w:r w:rsidRPr="00F1385A">
        <w:rPr>
          <w:sz w:val="28"/>
          <w:lang w:val="en-US"/>
        </w:rPr>
        <w:t>Sanvitto, A.B.</w:t>
      </w:r>
      <w:r>
        <w:rPr>
          <w:sz w:val="28"/>
          <w:lang w:val="en-US"/>
        </w:rPr>
        <w:t> </w:t>
      </w:r>
      <w:r w:rsidRPr="00F1385A">
        <w:rPr>
          <w:sz w:val="28"/>
          <w:lang w:val="en-US"/>
        </w:rPr>
        <w:t>Lucion</w:t>
      </w:r>
      <w:r>
        <w:rPr>
          <w:sz w:val="28"/>
          <w:lang w:val="en-US"/>
        </w:rPr>
        <w:t>]</w:t>
      </w:r>
      <w:r w:rsidRPr="00F1385A">
        <w:rPr>
          <w:sz w:val="28"/>
          <w:lang w:val="en-US"/>
        </w:rPr>
        <w:t xml:space="preserve"> // J. Endocrinol. – 2005</w:t>
      </w:r>
      <w:r>
        <w:rPr>
          <w:sz w:val="28"/>
          <w:lang w:val="uk-UA"/>
        </w:rPr>
        <w:t>. –</w:t>
      </w:r>
      <w:r w:rsidRPr="00F1385A">
        <w:rPr>
          <w:sz w:val="28"/>
          <w:lang w:val="en-US"/>
        </w:rPr>
        <w:t xml:space="preserve"> </w:t>
      </w:r>
      <w:r>
        <w:rPr>
          <w:sz w:val="28"/>
          <w:lang w:val="en-US"/>
        </w:rPr>
        <w:t xml:space="preserve">Vol. </w:t>
      </w:r>
      <w:r w:rsidRPr="00F1385A">
        <w:rPr>
          <w:sz w:val="28"/>
          <w:lang w:val="en-US"/>
        </w:rPr>
        <w:t>184</w:t>
      </w:r>
      <w:r>
        <w:rPr>
          <w:sz w:val="28"/>
          <w:lang w:val="en-US"/>
        </w:rPr>
        <w:t>,</w:t>
      </w:r>
      <w:r w:rsidRPr="00F1385A">
        <w:rPr>
          <w:sz w:val="28"/>
          <w:lang w:val="en-US"/>
        </w:rPr>
        <w:t xml:space="preserve"> </w:t>
      </w:r>
      <w:r>
        <w:rPr>
          <w:sz w:val="28"/>
          <w:lang w:val="uk-UA"/>
        </w:rPr>
        <w:t>№</w:t>
      </w:r>
      <w:r w:rsidRPr="00F1385A">
        <w:rPr>
          <w:sz w:val="28"/>
          <w:lang w:val="en-US"/>
        </w:rPr>
        <w:t xml:space="preserve">2. – </w:t>
      </w:r>
      <w:r>
        <w:rPr>
          <w:sz w:val="28"/>
        </w:rPr>
        <w:t>Р</w:t>
      </w:r>
      <w:r w:rsidRPr="00F1385A">
        <w:rPr>
          <w:sz w:val="28"/>
          <w:lang w:val="en-US"/>
        </w:rPr>
        <w:t>. 435 - 445.</w:t>
      </w:r>
    </w:p>
    <w:p w:rsidR="00B2084F" w:rsidRPr="00DC5193" w:rsidRDefault="00B2084F" w:rsidP="0095210F">
      <w:pPr>
        <w:pStyle w:val="af4"/>
        <w:numPr>
          <w:ilvl w:val="0"/>
          <w:numId w:val="42"/>
        </w:numPr>
        <w:suppressAutoHyphens w:val="0"/>
        <w:spacing w:line="360" w:lineRule="auto"/>
        <w:jc w:val="both"/>
        <w:rPr>
          <w:lang w:val="en-US"/>
        </w:rPr>
      </w:pPr>
      <w:r w:rsidRPr="00F1385A">
        <w:rPr>
          <w:lang w:val="en-US"/>
        </w:rPr>
        <w:t xml:space="preserve">Relationships between ovarian morphology, vaginal cytology, serum progesterone, and urinary immunoreactive pregnanediol during the menstrual cycle of the cynomolgus monkey </w:t>
      </w:r>
      <w:r>
        <w:rPr>
          <w:lang w:val="en-US"/>
        </w:rPr>
        <w:t>/ [</w:t>
      </w:r>
      <w:r w:rsidRPr="00F1385A">
        <w:rPr>
          <w:lang w:val="en-US"/>
        </w:rPr>
        <w:t>R.R.</w:t>
      </w:r>
      <w:r>
        <w:rPr>
          <w:lang w:val="en-US"/>
        </w:rPr>
        <w:t xml:space="preserve"> </w:t>
      </w:r>
      <w:r w:rsidRPr="00F1385A">
        <w:rPr>
          <w:lang w:val="en-US"/>
        </w:rPr>
        <w:t>Mehta, J.M.</w:t>
      </w:r>
      <w:r>
        <w:rPr>
          <w:lang w:val="en-US"/>
        </w:rPr>
        <w:t xml:space="preserve"> </w:t>
      </w:r>
      <w:r w:rsidRPr="00F1385A">
        <w:rPr>
          <w:lang w:val="en-US"/>
        </w:rPr>
        <w:t>Jenco, L.V.</w:t>
      </w:r>
      <w:r>
        <w:rPr>
          <w:lang w:val="en-US"/>
        </w:rPr>
        <w:t> </w:t>
      </w:r>
      <w:r w:rsidRPr="00F1385A">
        <w:rPr>
          <w:lang w:val="en-US"/>
        </w:rPr>
        <w:t>Gaynor, R.T.</w:t>
      </w:r>
      <w:r>
        <w:rPr>
          <w:lang w:val="en-US"/>
        </w:rPr>
        <w:t xml:space="preserve"> </w:t>
      </w:r>
      <w:r w:rsidRPr="00F1385A">
        <w:rPr>
          <w:lang w:val="en-US"/>
        </w:rPr>
        <w:t>Chatterton</w:t>
      </w:r>
      <w:r>
        <w:rPr>
          <w:lang w:val="en-US"/>
        </w:rPr>
        <w:t>]</w:t>
      </w:r>
      <w:r w:rsidRPr="00F1385A">
        <w:rPr>
          <w:lang w:val="en-US"/>
        </w:rPr>
        <w:t xml:space="preserve"> // Biol. </w:t>
      </w:r>
      <w:r w:rsidRPr="00BA0BED">
        <w:rPr>
          <w:lang w:val="en-US"/>
        </w:rPr>
        <w:t>Reprod. – 1986</w:t>
      </w:r>
      <w:r>
        <w:rPr>
          <w:lang w:val="uk-UA"/>
        </w:rPr>
        <w:t>. –</w:t>
      </w:r>
      <w:r w:rsidRPr="00BA0BED">
        <w:rPr>
          <w:lang w:val="en-US"/>
        </w:rPr>
        <w:t xml:space="preserve"> </w:t>
      </w:r>
      <w:r>
        <w:rPr>
          <w:lang w:val="uk-UA"/>
        </w:rPr>
        <w:t>№</w:t>
      </w:r>
      <w:r w:rsidRPr="00BA0BED">
        <w:rPr>
          <w:lang w:val="en-US"/>
        </w:rPr>
        <w:t xml:space="preserve">35. </w:t>
      </w:r>
      <w:r>
        <w:rPr>
          <w:lang w:val="en-US"/>
        </w:rPr>
        <w:t>–</w:t>
      </w:r>
    </w:p>
    <w:p w:rsidR="00B2084F" w:rsidRPr="00BA0BED" w:rsidRDefault="00B2084F" w:rsidP="00B2084F">
      <w:pPr>
        <w:pStyle w:val="af4"/>
        <w:spacing w:line="360" w:lineRule="auto"/>
        <w:ind w:left="709"/>
        <w:jc w:val="both"/>
        <w:rPr>
          <w:lang w:val="en-US"/>
        </w:rPr>
      </w:pPr>
      <w:r>
        <w:t>Р</w:t>
      </w:r>
      <w:r w:rsidRPr="00BA0BED">
        <w:rPr>
          <w:lang w:val="en-US"/>
        </w:rPr>
        <w:t>.</w:t>
      </w:r>
      <w:r>
        <w:rPr>
          <w:lang w:val="uk-UA"/>
        </w:rPr>
        <w:t> </w:t>
      </w:r>
      <w:r w:rsidRPr="00BA0BED">
        <w:rPr>
          <w:lang w:val="en-US"/>
        </w:rPr>
        <w:t>981</w:t>
      </w:r>
      <w:r>
        <w:rPr>
          <w:lang w:val="uk-UA"/>
        </w:rPr>
        <w:t> </w:t>
      </w:r>
      <w:r>
        <w:rPr>
          <w:lang w:val="en-US"/>
        </w:rPr>
        <w:t>-</w:t>
      </w:r>
      <w:r>
        <w:rPr>
          <w:lang w:val="uk-UA"/>
        </w:rPr>
        <w:t> </w:t>
      </w:r>
      <w:r w:rsidRPr="00BA0BED">
        <w:rPr>
          <w:lang w:val="en-US"/>
        </w:rPr>
        <w:t>986.</w:t>
      </w:r>
    </w:p>
    <w:p w:rsidR="00B2084F" w:rsidRPr="004B0BD3" w:rsidRDefault="00B2084F" w:rsidP="0095210F">
      <w:pPr>
        <w:pStyle w:val="af4"/>
        <w:numPr>
          <w:ilvl w:val="0"/>
          <w:numId w:val="42"/>
        </w:numPr>
        <w:suppressAutoHyphens w:val="0"/>
        <w:spacing w:line="360" w:lineRule="auto"/>
        <w:jc w:val="both"/>
        <w:rPr>
          <w:lang w:val="en-US"/>
        </w:rPr>
      </w:pPr>
      <w:r w:rsidRPr="00F1385A">
        <w:rPr>
          <w:lang w:val="en-US"/>
        </w:rPr>
        <w:t xml:space="preserve">Jesionowska H. </w:t>
      </w:r>
      <w:r>
        <w:t>Е</w:t>
      </w:r>
      <w:r w:rsidRPr="00F1385A">
        <w:rPr>
          <w:lang w:val="en-US"/>
        </w:rPr>
        <w:t xml:space="preserve">ffects of chronic exposure to estradiol on ovarian cyclicity in C57BL/6J mice: potentiation at low doses and only partial </w:t>
      </w:r>
      <w:r w:rsidRPr="00F1385A">
        <w:rPr>
          <w:lang w:val="en-US"/>
        </w:rPr>
        <w:lastRenderedPageBreak/>
        <w:t xml:space="preserve">suppression at high doses </w:t>
      </w:r>
      <w:r>
        <w:rPr>
          <w:lang w:val="en-US"/>
        </w:rPr>
        <w:t xml:space="preserve">/ </w:t>
      </w:r>
      <w:r w:rsidRPr="00F1385A">
        <w:rPr>
          <w:lang w:val="en-US"/>
        </w:rPr>
        <w:t>H.</w:t>
      </w:r>
      <w:r>
        <w:rPr>
          <w:lang w:val="en-US"/>
        </w:rPr>
        <w:t xml:space="preserve"> </w:t>
      </w:r>
      <w:r w:rsidRPr="00F1385A">
        <w:rPr>
          <w:lang w:val="en-US"/>
        </w:rPr>
        <w:t>Jesionowska, K.</w:t>
      </w:r>
      <w:r>
        <w:rPr>
          <w:lang w:val="en-US"/>
        </w:rPr>
        <w:t xml:space="preserve"> </w:t>
      </w:r>
      <w:r w:rsidRPr="00F1385A">
        <w:rPr>
          <w:lang w:val="en-US"/>
        </w:rPr>
        <w:t xml:space="preserve">Karelus, </w:t>
      </w:r>
      <w:r>
        <w:rPr>
          <w:lang w:val="en-US"/>
        </w:rPr>
        <w:t>J.F. </w:t>
      </w:r>
      <w:r w:rsidRPr="00F1385A">
        <w:rPr>
          <w:lang w:val="en-US"/>
        </w:rPr>
        <w:t xml:space="preserve">Nelson // </w:t>
      </w:r>
      <w:r>
        <w:t>В</w:t>
      </w:r>
      <w:r w:rsidRPr="00F1385A">
        <w:rPr>
          <w:lang w:val="en-US"/>
        </w:rPr>
        <w:t xml:space="preserve">iol. </w:t>
      </w:r>
      <w:r w:rsidRPr="004B0BD3">
        <w:rPr>
          <w:lang w:val="en-US"/>
        </w:rPr>
        <w:t>Reprod. – 1990</w:t>
      </w:r>
      <w:r>
        <w:rPr>
          <w:lang w:val="uk-UA"/>
        </w:rPr>
        <w:t>. –</w:t>
      </w:r>
      <w:r w:rsidRPr="004B0BD3">
        <w:rPr>
          <w:lang w:val="en-US"/>
        </w:rPr>
        <w:t xml:space="preserve"> </w:t>
      </w:r>
      <w:r>
        <w:rPr>
          <w:lang w:val="uk-UA"/>
        </w:rPr>
        <w:t>№</w:t>
      </w:r>
      <w:r w:rsidRPr="004B0BD3">
        <w:rPr>
          <w:lang w:val="en-US"/>
        </w:rPr>
        <w:t xml:space="preserve">43. </w:t>
      </w:r>
      <w:r>
        <w:rPr>
          <w:lang w:val="en-US"/>
        </w:rPr>
        <w:t xml:space="preserve">– </w:t>
      </w:r>
      <w:r>
        <w:t>Р</w:t>
      </w:r>
      <w:r w:rsidRPr="004B0BD3">
        <w:rPr>
          <w:lang w:val="en-US"/>
        </w:rPr>
        <w:t>. 312 - 317.</w:t>
      </w:r>
    </w:p>
    <w:p w:rsidR="00B2084F" w:rsidRDefault="00B2084F" w:rsidP="0095210F">
      <w:pPr>
        <w:numPr>
          <w:ilvl w:val="0"/>
          <w:numId w:val="42"/>
        </w:numPr>
        <w:spacing w:after="0" w:line="360" w:lineRule="auto"/>
        <w:jc w:val="both"/>
        <w:rPr>
          <w:sz w:val="28"/>
          <w:lang w:val="en-US"/>
        </w:rPr>
      </w:pPr>
      <w:r w:rsidRPr="00F1385A">
        <w:rPr>
          <w:sz w:val="28"/>
          <w:lang w:val="en-US"/>
        </w:rPr>
        <w:t>Preliminary Experience with Subcutaneous Human Ovarian Cortex Transplantation in the NOD-SCID Mouse</w:t>
      </w:r>
      <w:r>
        <w:rPr>
          <w:sz w:val="28"/>
          <w:lang w:val="en-US"/>
        </w:rPr>
        <w:t xml:space="preserve"> / [</w:t>
      </w:r>
      <w:r>
        <w:rPr>
          <w:sz w:val="28"/>
        </w:rPr>
        <w:t>А</w:t>
      </w:r>
      <w:r w:rsidRPr="00F1385A">
        <w:rPr>
          <w:sz w:val="28"/>
          <w:lang w:val="en-US"/>
        </w:rPr>
        <w:t>.</w:t>
      </w:r>
      <w:r>
        <w:rPr>
          <w:sz w:val="28"/>
          <w:lang w:val="en-US"/>
        </w:rPr>
        <w:t xml:space="preserve"> </w:t>
      </w:r>
      <w:r w:rsidRPr="00F1385A">
        <w:rPr>
          <w:sz w:val="28"/>
          <w:lang w:val="en-US"/>
        </w:rPr>
        <w:t xml:space="preserve">Weissman, </w:t>
      </w:r>
      <w:r>
        <w:rPr>
          <w:sz w:val="28"/>
          <w:lang w:val="en-US"/>
        </w:rPr>
        <w:t xml:space="preserve">L. </w:t>
      </w:r>
      <w:r w:rsidRPr="00F1385A">
        <w:rPr>
          <w:sz w:val="28"/>
          <w:lang w:val="en-US"/>
        </w:rPr>
        <w:t xml:space="preserve">Gotlieb, </w:t>
      </w:r>
      <w:r>
        <w:rPr>
          <w:sz w:val="28"/>
          <w:lang w:val="en-US"/>
        </w:rPr>
        <w:t>T. </w:t>
      </w:r>
      <w:r w:rsidRPr="00F1385A">
        <w:rPr>
          <w:sz w:val="28"/>
          <w:lang w:val="en-US"/>
        </w:rPr>
        <w:t xml:space="preserve">Colgan, </w:t>
      </w:r>
      <w:r>
        <w:rPr>
          <w:sz w:val="28"/>
          <w:lang w:val="en-US"/>
        </w:rPr>
        <w:t xml:space="preserve">A. </w:t>
      </w:r>
      <w:r w:rsidRPr="00F1385A">
        <w:rPr>
          <w:sz w:val="28"/>
          <w:lang w:val="en-US"/>
        </w:rPr>
        <w:t xml:space="preserve">Jurisicova, </w:t>
      </w:r>
      <w:r>
        <w:rPr>
          <w:sz w:val="28"/>
          <w:lang w:val="en-US"/>
        </w:rPr>
        <w:t xml:space="preserve">E.M. </w:t>
      </w:r>
      <w:r w:rsidRPr="00F1385A">
        <w:rPr>
          <w:sz w:val="28"/>
          <w:lang w:val="en-US"/>
        </w:rPr>
        <w:t xml:space="preserve">Greenblatt, </w:t>
      </w:r>
      <w:r>
        <w:rPr>
          <w:sz w:val="28"/>
          <w:lang w:val="en-US"/>
        </w:rPr>
        <w:t xml:space="preserve">R.F. </w:t>
      </w:r>
      <w:r w:rsidRPr="00F1385A">
        <w:rPr>
          <w:sz w:val="28"/>
          <w:lang w:val="en-US"/>
        </w:rPr>
        <w:t>Casper</w:t>
      </w:r>
      <w:r>
        <w:rPr>
          <w:sz w:val="28"/>
          <w:lang w:val="en-US"/>
        </w:rPr>
        <w:t xml:space="preserve">] // </w:t>
      </w:r>
      <w:r w:rsidRPr="00F1385A">
        <w:rPr>
          <w:sz w:val="28"/>
          <w:lang w:val="en-US"/>
        </w:rPr>
        <w:t>Biol</w:t>
      </w:r>
      <w:r>
        <w:rPr>
          <w:sz w:val="28"/>
          <w:lang w:val="en-US"/>
        </w:rPr>
        <w:t>.</w:t>
      </w:r>
      <w:r w:rsidRPr="00F1385A">
        <w:rPr>
          <w:sz w:val="28"/>
          <w:lang w:val="en-US"/>
        </w:rPr>
        <w:t xml:space="preserve"> </w:t>
      </w:r>
      <w:r w:rsidRPr="000B0BDD">
        <w:rPr>
          <w:sz w:val="28"/>
          <w:lang w:val="en-US"/>
        </w:rPr>
        <w:t>Reprod</w:t>
      </w:r>
      <w:r>
        <w:rPr>
          <w:sz w:val="28"/>
          <w:lang w:val="en-US"/>
        </w:rPr>
        <w:t>.</w:t>
      </w:r>
      <w:r w:rsidRPr="000B0BDD">
        <w:rPr>
          <w:sz w:val="28"/>
          <w:lang w:val="en-US"/>
        </w:rPr>
        <w:t xml:space="preserve"> </w:t>
      </w:r>
      <w:r>
        <w:rPr>
          <w:sz w:val="28"/>
          <w:lang w:val="en-US"/>
        </w:rPr>
        <w:t xml:space="preserve">– </w:t>
      </w:r>
      <w:r w:rsidRPr="000B0BDD">
        <w:rPr>
          <w:sz w:val="28"/>
          <w:lang w:val="en-US"/>
        </w:rPr>
        <w:t>1999</w:t>
      </w:r>
      <w:r>
        <w:rPr>
          <w:sz w:val="28"/>
          <w:lang w:val="uk-UA"/>
        </w:rPr>
        <w:t>. –</w:t>
      </w:r>
      <w:r w:rsidRPr="000B0BDD">
        <w:rPr>
          <w:sz w:val="28"/>
          <w:lang w:val="en-US"/>
        </w:rPr>
        <w:t xml:space="preserve"> </w:t>
      </w:r>
      <w:r>
        <w:rPr>
          <w:sz w:val="28"/>
          <w:lang w:val="uk-UA"/>
        </w:rPr>
        <w:t>№</w:t>
      </w:r>
      <w:r w:rsidRPr="000B0BDD">
        <w:rPr>
          <w:sz w:val="28"/>
          <w:lang w:val="en-US"/>
        </w:rPr>
        <w:t>60</w:t>
      </w:r>
      <w:r>
        <w:rPr>
          <w:sz w:val="28"/>
          <w:lang w:val="en-US"/>
        </w:rPr>
        <w:t xml:space="preserve">. – P. </w:t>
      </w:r>
      <w:r w:rsidRPr="000B0BDD">
        <w:rPr>
          <w:sz w:val="28"/>
          <w:lang w:val="en-US"/>
        </w:rPr>
        <w:t>1462 - 1467.</w:t>
      </w:r>
    </w:p>
    <w:p w:rsidR="00B2084F" w:rsidRDefault="00B2084F" w:rsidP="0095210F">
      <w:pPr>
        <w:numPr>
          <w:ilvl w:val="0"/>
          <w:numId w:val="42"/>
        </w:numPr>
        <w:spacing w:after="0" w:line="360" w:lineRule="auto"/>
        <w:jc w:val="both"/>
        <w:rPr>
          <w:sz w:val="28"/>
          <w:lang w:val="en-US"/>
        </w:rPr>
      </w:pPr>
      <w:r>
        <w:rPr>
          <w:sz w:val="28"/>
          <w:lang w:val="en-US"/>
        </w:rPr>
        <w:t>Parkening T.A. Orthotopic ovarian transplantations in young and aged C57BL/6J mice / T.A. Parkening, T.J. Collins, F.F. Elder // Biol. Reprod. – 1985</w:t>
      </w:r>
      <w:r>
        <w:rPr>
          <w:sz w:val="28"/>
          <w:lang w:val="uk-UA"/>
        </w:rPr>
        <w:t>. –</w:t>
      </w:r>
      <w:r>
        <w:rPr>
          <w:sz w:val="28"/>
          <w:lang w:val="en-US"/>
        </w:rPr>
        <w:t xml:space="preserve"> </w:t>
      </w:r>
      <w:r>
        <w:rPr>
          <w:sz w:val="28"/>
          <w:lang w:val="uk-UA"/>
        </w:rPr>
        <w:t>№</w:t>
      </w:r>
      <w:r>
        <w:rPr>
          <w:sz w:val="28"/>
          <w:lang w:val="en-US"/>
        </w:rPr>
        <w:t>32. – Р. 989 - 997.</w:t>
      </w:r>
    </w:p>
    <w:p w:rsidR="00B2084F" w:rsidRDefault="00B2084F" w:rsidP="0095210F">
      <w:pPr>
        <w:numPr>
          <w:ilvl w:val="0"/>
          <w:numId w:val="42"/>
        </w:numPr>
        <w:spacing w:after="0" w:line="360" w:lineRule="auto"/>
        <w:jc w:val="both"/>
        <w:rPr>
          <w:sz w:val="28"/>
          <w:lang w:val="en-US"/>
        </w:rPr>
      </w:pPr>
      <w:r>
        <w:rPr>
          <w:sz w:val="28"/>
          <w:lang w:val="en-US"/>
        </w:rPr>
        <w:t>Allogeneic and xenogeneic transplantation of cryopreserved ovarian tissue to athymic mice / [K.T. Gunasena, J.R. Lakey, P.M. Villines, E.S.</w:t>
      </w:r>
      <w:r>
        <w:rPr>
          <w:sz w:val="28"/>
          <w:lang w:val="uk-UA"/>
        </w:rPr>
        <w:t> </w:t>
      </w:r>
      <w:r>
        <w:rPr>
          <w:sz w:val="28"/>
          <w:lang w:val="en-US"/>
        </w:rPr>
        <w:t>Critser, J.K. Critser] // Biol. Reprod. – 1997</w:t>
      </w:r>
      <w:r>
        <w:rPr>
          <w:sz w:val="28"/>
          <w:lang w:val="uk-UA"/>
        </w:rPr>
        <w:t>. –</w:t>
      </w:r>
      <w:r>
        <w:rPr>
          <w:sz w:val="28"/>
          <w:lang w:val="en-US"/>
        </w:rPr>
        <w:t xml:space="preserve"> </w:t>
      </w:r>
      <w:r>
        <w:rPr>
          <w:sz w:val="28"/>
          <w:lang w:val="uk-UA"/>
        </w:rPr>
        <w:t>№</w:t>
      </w:r>
      <w:r>
        <w:rPr>
          <w:sz w:val="28"/>
          <w:lang w:val="en-US"/>
        </w:rPr>
        <w:t>57. – Р. 226 - 231.</w:t>
      </w:r>
    </w:p>
    <w:p w:rsidR="00B2084F" w:rsidRPr="00F1385A" w:rsidRDefault="00B2084F" w:rsidP="0095210F">
      <w:pPr>
        <w:pStyle w:val="24"/>
        <w:numPr>
          <w:ilvl w:val="0"/>
          <w:numId w:val="42"/>
        </w:numPr>
        <w:spacing w:after="0" w:line="360" w:lineRule="auto"/>
        <w:jc w:val="both"/>
        <w:rPr>
          <w:sz w:val="28"/>
          <w:lang w:val="en-US"/>
        </w:rPr>
      </w:pPr>
      <w:r w:rsidRPr="00F1385A">
        <w:rPr>
          <w:sz w:val="28"/>
          <w:lang w:val="en-US"/>
        </w:rPr>
        <w:t xml:space="preserve">Restoration of fertility in oophorectomized rats after tubo-ovarian transplantation </w:t>
      </w:r>
      <w:r>
        <w:rPr>
          <w:sz w:val="28"/>
          <w:lang w:val="en-US"/>
        </w:rPr>
        <w:t>/ [</w:t>
      </w:r>
      <w:r w:rsidRPr="00F1385A">
        <w:rPr>
          <w:sz w:val="28"/>
          <w:lang w:val="en-US"/>
        </w:rPr>
        <w:t>X.</w:t>
      </w:r>
      <w:r>
        <w:rPr>
          <w:sz w:val="28"/>
          <w:lang w:val="en-US"/>
        </w:rPr>
        <w:t xml:space="preserve"> </w:t>
      </w:r>
      <w:r w:rsidRPr="00F1385A">
        <w:rPr>
          <w:sz w:val="28"/>
          <w:lang w:val="en-US"/>
        </w:rPr>
        <w:t>Wang, K.K.</w:t>
      </w:r>
      <w:r>
        <w:rPr>
          <w:sz w:val="28"/>
          <w:lang w:val="en-US"/>
        </w:rPr>
        <w:t xml:space="preserve"> </w:t>
      </w:r>
      <w:r w:rsidRPr="00F1385A">
        <w:rPr>
          <w:sz w:val="28"/>
          <w:lang w:val="en-US"/>
        </w:rPr>
        <w:t>Bilolo, S.</w:t>
      </w:r>
      <w:r>
        <w:rPr>
          <w:sz w:val="28"/>
          <w:lang w:val="en-US"/>
        </w:rPr>
        <w:t xml:space="preserve"> </w:t>
      </w:r>
      <w:r w:rsidRPr="00F1385A">
        <w:rPr>
          <w:sz w:val="28"/>
          <w:lang w:val="en-US"/>
        </w:rPr>
        <w:t>Qi, D.</w:t>
      </w:r>
      <w:r>
        <w:rPr>
          <w:sz w:val="28"/>
          <w:lang w:val="en-US"/>
        </w:rPr>
        <w:t xml:space="preserve"> </w:t>
      </w:r>
      <w:r w:rsidRPr="00F1385A">
        <w:rPr>
          <w:sz w:val="28"/>
          <w:lang w:val="en-US"/>
        </w:rPr>
        <w:t>Xu, W.</w:t>
      </w:r>
      <w:r>
        <w:rPr>
          <w:sz w:val="28"/>
          <w:lang w:val="en-US"/>
        </w:rPr>
        <w:t xml:space="preserve"> </w:t>
      </w:r>
      <w:r w:rsidRPr="00F1385A">
        <w:rPr>
          <w:sz w:val="28"/>
          <w:lang w:val="en-US"/>
        </w:rPr>
        <w:t>Jiang, M.D.</w:t>
      </w:r>
      <w:r>
        <w:rPr>
          <w:sz w:val="28"/>
          <w:lang w:val="en-US"/>
        </w:rPr>
        <w:t xml:space="preserve"> </w:t>
      </w:r>
      <w:r w:rsidRPr="00F1385A">
        <w:rPr>
          <w:sz w:val="28"/>
          <w:lang w:val="en-US"/>
        </w:rPr>
        <w:t>Vu, H.</w:t>
      </w:r>
      <w:r>
        <w:rPr>
          <w:sz w:val="28"/>
          <w:lang w:val="en-US"/>
        </w:rPr>
        <w:t> </w:t>
      </w:r>
      <w:r w:rsidRPr="00F1385A">
        <w:rPr>
          <w:sz w:val="28"/>
          <w:lang w:val="en-US"/>
        </w:rPr>
        <w:t>Chen</w:t>
      </w:r>
      <w:r>
        <w:rPr>
          <w:sz w:val="28"/>
          <w:lang w:val="en-US"/>
        </w:rPr>
        <w:t>]</w:t>
      </w:r>
      <w:r w:rsidRPr="00F1385A">
        <w:rPr>
          <w:sz w:val="28"/>
          <w:lang w:val="en-US"/>
        </w:rPr>
        <w:t xml:space="preserve"> // Microsurgery. – 2002</w:t>
      </w:r>
      <w:r>
        <w:rPr>
          <w:sz w:val="28"/>
          <w:lang w:val="uk-UA"/>
        </w:rPr>
        <w:t>. –</w:t>
      </w:r>
      <w:r w:rsidRPr="00F1385A">
        <w:rPr>
          <w:sz w:val="28"/>
          <w:lang w:val="en-US"/>
        </w:rPr>
        <w:t xml:space="preserve"> </w:t>
      </w:r>
      <w:r>
        <w:rPr>
          <w:sz w:val="28"/>
          <w:lang w:val="en-US"/>
        </w:rPr>
        <w:t xml:space="preserve">Vol. </w:t>
      </w:r>
      <w:r w:rsidRPr="00F1385A">
        <w:rPr>
          <w:sz w:val="28"/>
          <w:lang w:val="en-US"/>
        </w:rPr>
        <w:t>22</w:t>
      </w:r>
      <w:r>
        <w:rPr>
          <w:sz w:val="28"/>
          <w:lang w:val="en-US"/>
        </w:rPr>
        <w:t xml:space="preserve">, </w:t>
      </w:r>
      <w:r w:rsidRPr="00DC5193">
        <w:rPr>
          <w:sz w:val="28"/>
          <w:lang w:val="en-US"/>
        </w:rPr>
        <w:t>№</w:t>
      </w:r>
      <w:r w:rsidRPr="00F1385A">
        <w:rPr>
          <w:sz w:val="28"/>
          <w:lang w:val="en-US"/>
        </w:rPr>
        <w:t xml:space="preserve">1. – </w:t>
      </w:r>
      <w:r>
        <w:rPr>
          <w:sz w:val="28"/>
        </w:rPr>
        <w:t>Р</w:t>
      </w:r>
      <w:r w:rsidRPr="00F1385A">
        <w:rPr>
          <w:sz w:val="28"/>
          <w:lang w:val="en-US"/>
        </w:rPr>
        <w:t>. 30 - 33.</w:t>
      </w:r>
    </w:p>
    <w:p w:rsidR="00B2084F" w:rsidRPr="00F1385A" w:rsidRDefault="00B2084F" w:rsidP="0095210F">
      <w:pPr>
        <w:pStyle w:val="24"/>
        <w:numPr>
          <w:ilvl w:val="0"/>
          <w:numId w:val="42"/>
        </w:numPr>
        <w:spacing w:after="0" w:line="360" w:lineRule="auto"/>
        <w:jc w:val="both"/>
        <w:rPr>
          <w:sz w:val="28"/>
          <w:lang w:val="en-US"/>
        </w:rPr>
      </w:pPr>
      <w:r>
        <w:rPr>
          <w:sz w:val="28"/>
          <w:lang w:val="en-US"/>
        </w:rPr>
        <w:t xml:space="preserve">Chiu D. </w:t>
      </w:r>
      <w:r w:rsidRPr="00F1385A">
        <w:rPr>
          <w:sz w:val="28"/>
          <w:lang w:val="en-US"/>
        </w:rPr>
        <w:t xml:space="preserve">Evaluation of the Hormonal Function and Histological Features of Heterotopic Isogenic Ovarian Transplantation in Rats </w:t>
      </w:r>
      <w:r>
        <w:rPr>
          <w:sz w:val="28"/>
          <w:lang w:val="en-US"/>
        </w:rPr>
        <w:t xml:space="preserve">/ </w:t>
      </w:r>
      <w:r w:rsidRPr="00F1385A">
        <w:rPr>
          <w:sz w:val="28"/>
          <w:lang w:val="en-US"/>
        </w:rPr>
        <w:t>D.</w:t>
      </w:r>
      <w:r>
        <w:rPr>
          <w:sz w:val="28"/>
          <w:lang w:val="en-US"/>
        </w:rPr>
        <w:t xml:space="preserve"> Chiu</w:t>
      </w:r>
      <w:r w:rsidRPr="00F1385A">
        <w:rPr>
          <w:sz w:val="28"/>
          <w:lang w:val="en-US"/>
        </w:rPr>
        <w:t>, G.</w:t>
      </w:r>
      <w:r>
        <w:rPr>
          <w:sz w:val="28"/>
          <w:lang w:val="en-US"/>
        </w:rPr>
        <w:t xml:space="preserve"> </w:t>
      </w:r>
      <w:r w:rsidRPr="00F1385A">
        <w:rPr>
          <w:sz w:val="28"/>
          <w:lang w:val="en-US"/>
        </w:rPr>
        <w:t>Hu // Plastic &amp; Reconstruct</w:t>
      </w:r>
      <w:r>
        <w:rPr>
          <w:sz w:val="28"/>
          <w:lang w:val="en-US"/>
        </w:rPr>
        <w:t xml:space="preserve">ive Surgery. – 2003. – Vol. 111, </w:t>
      </w:r>
      <w:r>
        <w:rPr>
          <w:sz w:val="28"/>
          <w:lang w:val="uk-UA"/>
        </w:rPr>
        <w:t>№</w:t>
      </w:r>
      <w:r>
        <w:rPr>
          <w:sz w:val="28"/>
          <w:lang w:val="en-US"/>
        </w:rPr>
        <w:t xml:space="preserve">5. – </w:t>
      </w:r>
      <w:r>
        <w:rPr>
          <w:sz w:val="28"/>
        </w:rPr>
        <w:t>Р</w:t>
      </w:r>
      <w:r w:rsidRPr="00F1385A">
        <w:rPr>
          <w:sz w:val="28"/>
          <w:lang w:val="en-US"/>
        </w:rPr>
        <w:t>.</w:t>
      </w:r>
      <w:r>
        <w:rPr>
          <w:sz w:val="28"/>
          <w:lang w:val="en-US"/>
        </w:rPr>
        <w:t> </w:t>
      </w:r>
      <w:r w:rsidRPr="00F1385A">
        <w:rPr>
          <w:sz w:val="28"/>
          <w:lang w:val="en-US"/>
        </w:rPr>
        <w:t>1646</w:t>
      </w:r>
      <w:r>
        <w:rPr>
          <w:sz w:val="28"/>
          <w:lang w:val="en-US"/>
        </w:rPr>
        <w:t> </w:t>
      </w:r>
      <w:r w:rsidRPr="00F1385A">
        <w:rPr>
          <w:sz w:val="28"/>
          <w:lang w:val="en-US"/>
        </w:rPr>
        <w:t>-</w:t>
      </w:r>
      <w:r>
        <w:rPr>
          <w:sz w:val="28"/>
          <w:lang w:val="en-US"/>
        </w:rPr>
        <w:t> </w:t>
      </w:r>
      <w:r w:rsidRPr="00F1385A">
        <w:rPr>
          <w:sz w:val="28"/>
          <w:lang w:val="en-US"/>
        </w:rPr>
        <w:t>1652.</w:t>
      </w:r>
    </w:p>
    <w:p w:rsidR="00B2084F" w:rsidRPr="00D62C0B" w:rsidRDefault="00B2084F" w:rsidP="0095210F">
      <w:pPr>
        <w:pStyle w:val="24"/>
        <w:numPr>
          <w:ilvl w:val="0"/>
          <w:numId w:val="42"/>
        </w:numPr>
        <w:spacing w:after="0" w:line="360" w:lineRule="auto"/>
        <w:jc w:val="both"/>
        <w:rPr>
          <w:sz w:val="28"/>
          <w:lang w:val="en-US"/>
        </w:rPr>
      </w:pPr>
      <w:r w:rsidRPr="00F1385A">
        <w:rPr>
          <w:sz w:val="28"/>
          <w:lang w:val="en-US"/>
        </w:rPr>
        <w:t>Plasma Estradiol-17beta, Progesterone, FSH, LH and Follicular Development in Castrated Female Rats with Subcutaneous Ovarian Auto grafts</w:t>
      </w:r>
      <w:r>
        <w:rPr>
          <w:sz w:val="28"/>
          <w:lang w:val="en-US"/>
        </w:rPr>
        <w:t xml:space="preserve"> / [</w:t>
      </w:r>
      <w:r w:rsidRPr="00F1385A">
        <w:rPr>
          <w:sz w:val="28"/>
          <w:lang w:val="en-US"/>
        </w:rPr>
        <w:t>H.J.W.</w:t>
      </w:r>
      <w:r>
        <w:rPr>
          <w:sz w:val="28"/>
          <w:lang w:val="en-US"/>
        </w:rPr>
        <w:t xml:space="preserve"> </w:t>
      </w:r>
      <w:r w:rsidRPr="00F1385A">
        <w:rPr>
          <w:sz w:val="28"/>
          <w:lang w:val="en-US"/>
        </w:rPr>
        <w:t>C</w:t>
      </w:r>
      <w:r>
        <w:rPr>
          <w:sz w:val="28"/>
          <w:lang w:val="en-US"/>
        </w:rPr>
        <w:t>hihal</w:t>
      </w:r>
      <w:r w:rsidRPr="00F1385A">
        <w:rPr>
          <w:sz w:val="28"/>
          <w:lang w:val="en-US"/>
        </w:rPr>
        <w:t>, J.D.</w:t>
      </w:r>
      <w:r>
        <w:rPr>
          <w:sz w:val="28"/>
          <w:lang w:val="en-US"/>
        </w:rPr>
        <w:t xml:space="preserve"> </w:t>
      </w:r>
      <w:r w:rsidRPr="00F1385A">
        <w:rPr>
          <w:sz w:val="28"/>
          <w:lang w:val="en-US"/>
        </w:rPr>
        <w:t>B</w:t>
      </w:r>
      <w:r>
        <w:rPr>
          <w:sz w:val="28"/>
          <w:lang w:val="en-US"/>
        </w:rPr>
        <w:t>ast</w:t>
      </w:r>
      <w:r w:rsidRPr="00F1385A">
        <w:rPr>
          <w:sz w:val="28"/>
          <w:lang w:val="en-US"/>
        </w:rPr>
        <w:t>, S.C.</w:t>
      </w:r>
      <w:r>
        <w:rPr>
          <w:sz w:val="28"/>
          <w:lang w:val="en-US"/>
        </w:rPr>
        <w:t xml:space="preserve"> </w:t>
      </w:r>
      <w:r w:rsidRPr="00F1385A">
        <w:rPr>
          <w:sz w:val="28"/>
          <w:lang w:val="en-US"/>
        </w:rPr>
        <w:t>S</w:t>
      </w:r>
      <w:r>
        <w:rPr>
          <w:sz w:val="28"/>
          <w:lang w:val="en-US"/>
        </w:rPr>
        <w:t>tone</w:t>
      </w:r>
      <w:r w:rsidRPr="00F1385A">
        <w:rPr>
          <w:sz w:val="28"/>
          <w:lang w:val="en-US"/>
        </w:rPr>
        <w:t>, R.D.</w:t>
      </w:r>
      <w:r>
        <w:rPr>
          <w:sz w:val="28"/>
          <w:lang w:val="en-US"/>
        </w:rPr>
        <w:t xml:space="preserve"> </w:t>
      </w:r>
      <w:r w:rsidRPr="00F1385A">
        <w:rPr>
          <w:sz w:val="28"/>
          <w:lang w:val="en-US"/>
        </w:rPr>
        <w:t>P</w:t>
      </w:r>
      <w:r>
        <w:rPr>
          <w:sz w:val="28"/>
          <w:lang w:val="en-US"/>
        </w:rPr>
        <w:t>eppler]</w:t>
      </w:r>
      <w:r w:rsidRPr="00F1385A">
        <w:rPr>
          <w:sz w:val="28"/>
          <w:lang w:val="en-US"/>
        </w:rPr>
        <w:t xml:space="preserve"> </w:t>
      </w:r>
      <w:r>
        <w:rPr>
          <w:sz w:val="28"/>
          <w:lang w:val="en-US"/>
        </w:rPr>
        <w:t xml:space="preserve">// </w:t>
      </w:r>
      <w:r w:rsidRPr="00F1385A">
        <w:rPr>
          <w:sz w:val="28"/>
          <w:lang w:val="en-US"/>
        </w:rPr>
        <w:t>Biol</w:t>
      </w:r>
      <w:r>
        <w:rPr>
          <w:sz w:val="28"/>
          <w:lang w:val="en-US"/>
        </w:rPr>
        <w:t>.</w:t>
      </w:r>
      <w:r w:rsidRPr="00F1385A">
        <w:rPr>
          <w:sz w:val="28"/>
          <w:lang w:val="en-US"/>
        </w:rPr>
        <w:t xml:space="preserve"> </w:t>
      </w:r>
      <w:r w:rsidRPr="00D62C0B">
        <w:rPr>
          <w:sz w:val="28"/>
          <w:lang w:val="en-US"/>
        </w:rPr>
        <w:t>Reprod</w:t>
      </w:r>
      <w:r>
        <w:rPr>
          <w:sz w:val="28"/>
          <w:lang w:val="en-US"/>
        </w:rPr>
        <w:t>.</w:t>
      </w:r>
      <w:r w:rsidRPr="00D62C0B">
        <w:rPr>
          <w:sz w:val="28"/>
          <w:lang w:val="en-US"/>
        </w:rPr>
        <w:t xml:space="preserve"> </w:t>
      </w:r>
      <w:r>
        <w:rPr>
          <w:sz w:val="28"/>
          <w:lang w:val="en-US"/>
        </w:rPr>
        <w:t xml:space="preserve">– </w:t>
      </w:r>
      <w:r w:rsidRPr="00D62C0B">
        <w:rPr>
          <w:sz w:val="28"/>
          <w:lang w:val="en-US"/>
        </w:rPr>
        <w:t>1976</w:t>
      </w:r>
      <w:r>
        <w:rPr>
          <w:sz w:val="28"/>
          <w:lang w:val="uk-UA"/>
        </w:rPr>
        <w:t>.</w:t>
      </w:r>
      <w:r w:rsidRPr="00D62C0B">
        <w:rPr>
          <w:sz w:val="28"/>
          <w:lang w:val="en-US"/>
        </w:rPr>
        <w:t xml:space="preserve"> </w:t>
      </w:r>
      <w:r>
        <w:rPr>
          <w:sz w:val="28"/>
          <w:lang w:val="uk-UA"/>
        </w:rPr>
        <w:t>– №</w:t>
      </w:r>
      <w:r w:rsidRPr="00D62C0B">
        <w:rPr>
          <w:sz w:val="28"/>
          <w:lang w:val="en-US"/>
        </w:rPr>
        <w:t>15</w:t>
      </w:r>
      <w:r>
        <w:rPr>
          <w:sz w:val="28"/>
          <w:lang w:val="en-US"/>
        </w:rPr>
        <w:t>. – P.</w:t>
      </w:r>
      <w:r w:rsidRPr="00D62C0B">
        <w:rPr>
          <w:sz w:val="28"/>
          <w:lang w:val="en-US"/>
        </w:rPr>
        <w:t xml:space="preserve"> 406 - 413.</w:t>
      </w:r>
    </w:p>
    <w:p w:rsidR="00B2084F" w:rsidRPr="00220488" w:rsidRDefault="00B2084F" w:rsidP="0095210F">
      <w:pPr>
        <w:pStyle w:val="24"/>
        <w:numPr>
          <w:ilvl w:val="0"/>
          <w:numId w:val="42"/>
        </w:numPr>
        <w:spacing w:after="0" w:line="360" w:lineRule="auto"/>
        <w:jc w:val="both"/>
        <w:rPr>
          <w:sz w:val="28"/>
        </w:rPr>
      </w:pPr>
      <w:r w:rsidRPr="0065228F">
        <w:rPr>
          <w:sz w:val="28"/>
          <w:szCs w:val="28"/>
          <w:lang w:val="en-GB"/>
        </w:rPr>
        <w:t>Immune disorders in Women with premature ov</w:t>
      </w:r>
      <w:r>
        <w:rPr>
          <w:sz w:val="28"/>
          <w:szCs w:val="28"/>
          <w:lang w:val="en-GB"/>
        </w:rPr>
        <w:t>arian failure in initial period /</w:t>
      </w:r>
      <w:r w:rsidRPr="0065228F">
        <w:rPr>
          <w:sz w:val="28"/>
          <w:szCs w:val="28"/>
          <w:lang w:val="en-GB"/>
        </w:rPr>
        <w:t xml:space="preserve"> </w:t>
      </w:r>
      <w:r>
        <w:rPr>
          <w:sz w:val="28"/>
          <w:szCs w:val="28"/>
          <w:lang w:val="en-GB"/>
        </w:rPr>
        <w:t>[</w:t>
      </w:r>
      <w:r w:rsidRPr="0065228F">
        <w:rPr>
          <w:sz w:val="28"/>
          <w:szCs w:val="28"/>
          <w:lang w:val="en-GB"/>
        </w:rPr>
        <w:t>V</w:t>
      </w:r>
      <w:r>
        <w:rPr>
          <w:sz w:val="28"/>
          <w:szCs w:val="28"/>
          <w:lang w:val="en-GB"/>
        </w:rPr>
        <w:t>.</w:t>
      </w:r>
      <w:r w:rsidRPr="0065228F">
        <w:rPr>
          <w:sz w:val="28"/>
          <w:szCs w:val="28"/>
          <w:lang w:val="en-GB"/>
        </w:rPr>
        <w:t>P</w:t>
      </w:r>
      <w:r>
        <w:rPr>
          <w:sz w:val="28"/>
          <w:szCs w:val="28"/>
          <w:lang w:val="en-GB"/>
        </w:rPr>
        <w:t>.</w:t>
      </w:r>
      <w:r w:rsidRPr="0065228F">
        <w:rPr>
          <w:sz w:val="28"/>
          <w:szCs w:val="28"/>
          <w:lang w:val="en-GB"/>
        </w:rPr>
        <w:t xml:space="preserve"> Chernyshov, T</w:t>
      </w:r>
      <w:r>
        <w:rPr>
          <w:sz w:val="28"/>
          <w:szCs w:val="28"/>
          <w:lang w:val="en-GB"/>
        </w:rPr>
        <w:t>.</w:t>
      </w:r>
      <w:r w:rsidRPr="0065228F">
        <w:rPr>
          <w:sz w:val="28"/>
          <w:szCs w:val="28"/>
          <w:lang w:val="en-GB"/>
        </w:rPr>
        <w:t>V</w:t>
      </w:r>
      <w:r>
        <w:rPr>
          <w:sz w:val="28"/>
          <w:szCs w:val="28"/>
          <w:lang w:val="en-GB"/>
        </w:rPr>
        <w:t>.</w:t>
      </w:r>
      <w:r w:rsidRPr="0065228F">
        <w:rPr>
          <w:sz w:val="28"/>
          <w:szCs w:val="28"/>
          <w:lang w:val="en-GB"/>
        </w:rPr>
        <w:t xml:space="preserve"> Radysh, I</w:t>
      </w:r>
      <w:r>
        <w:rPr>
          <w:sz w:val="28"/>
          <w:szCs w:val="28"/>
          <w:lang w:val="en-GB"/>
        </w:rPr>
        <w:t>.</w:t>
      </w:r>
      <w:r w:rsidRPr="0065228F">
        <w:rPr>
          <w:sz w:val="28"/>
          <w:szCs w:val="28"/>
          <w:lang w:val="en-GB"/>
        </w:rPr>
        <w:t>V</w:t>
      </w:r>
      <w:r>
        <w:rPr>
          <w:sz w:val="28"/>
          <w:szCs w:val="28"/>
          <w:lang w:val="en-GB"/>
        </w:rPr>
        <w:t>.</w:t>
      </w:r>
      <w:r w:rsidRPr="0065228F">
        <w:rPr>
          <w:sz w:val="28"/>
          <w:szCs w:val="28"/>
          <w:lang w:val="en-GB"/>
        </w:rPr>
        <w:t xml:space="preserve"> Gura, et al.</w:t>
      </w:r>
      <w:r>
        <w:rPr>
          <w:sz w:val="28"/>
          <w:szCs w:val="28"/>
          <w:lang w:val="en-GB"/>
        </w:rPr>
        <w:t>]</w:t>
      </w:r>
      <w:r w:rsidRPr="0065228F">
        <w:rPr>
          <w:sz w:val="28"/>
          <w:szCs w:val="28"/>
          <w:lang w:val="en-GB"/>
        </w:rPr>
        <w:t xml:space="preserve"> Am</w:t>
      </w:r>
      <w:r w:rsidRPr="00220488">
        <w:rPr>
          <w:sz w:val="28"/>
          <w:szCs w:val="28"/>
        </w:rPr>
        <w:t xml:space="preserve">. </w:t>
      </w:r>
      <w:r w:rsidRPr="0065228F">
        <w:rPr>
          <w:sz w:val="28"/>
          <w:szCs w:val="28"/>
          <w:lang w:val="en-GB"/>
        </w:rPr>
        <w:t>J</w:t>
      </w:r>
      <w:r w:rsidRPr="00220488">
        <w:rPr>
          <w:sz w:val="28"/>
          <w:szCs w:val="28"/>
        </w:rPr>
        <w:t xml:space="preserve">. </w:t>
      </w:r>
      <w:r w:rsidRPr="0065228F">
        <w:rPr>
          <w:sz w:val="28"/>
          <w:szCs w:val="28"/>
          <w:lang w:val="en-GB"/>
        </w:rPr>
        <w:t>of</w:t>
      </w:r>
      <w:r w:rsidRPr="00220488">
        <w:rPr>
          <w:sz w:val="28"/>
          <w:szCs w:val="28"/>
        </w:rPr>
        <w:t xml:space="preserve"> </w:t>
      </w:r>
      <w:r w:rsidRPr="0065228F">
        <w:rPr>
          <w:sz w:val="28"/>
          <w:szCs w:val="28"/>
          <w:lang w:val="en-GB"/>
        </w:rPr>
        <w:t>Reprod</w:t>
      </w:r>
      <w:r w:rsidRPr="00220488">
        <w:rPr>
          <w:sz w:val="28"/>
          <w:szCs w:val="28"/>
        </w:rPr>
        <w:t xml:space="preserve">. </w:t>
      </w:r>
      <w:r w:rsidRPr="0065228F">
        <w:rPr>
          <w:sz w:val="28"/>
          <w:szCs w:val="28"/>
          <w:lang w:val="en-GB"/>
        </w:rPr>
        <w:t>Immunology</w:t>
      </w:r>
      <w:r>
        <w:rPr>
          <w:sz w:val="28"/>
          <w:szCs w:val="28"/>
          <w:lang w:val="uk-UA"/>
        </w:rPr>
        <w:t>.</w:t>
      </w:r>
      <w:r w:rsidRPr="00220488">
        <w:rPr>
          <w:sz w:val="28"/>
          <w:szCs w:val="28"/>
        </w:rPr>
        <w:t xml:space="preserve"> – 2001</w:t>
      </w:r>
      <w:r>
        <w:rPr>
          <w:sz w:val="28"/>
          <w:szCs w:val="28"/>
          <w:lang w:val="uk-UA"/>
        </w:rPr>
        <w:t>. –</w:t>
      </w:r>
      <w:r w:rsidRPr="00220488">
        <w:rPr>
          <w:sz w:val="28"/>
          <w:szCs w:val="28"/>
        </w:rPr>
        <w:t xml:space="preserve"> </w:t>
      </w:r>
      <w:r>
        <w:rPr>
          <w:sz w:val="28"/>
          <w:szCs w:val="28"/>
          <w:lang w:val="uk-UA"/>
        </w:rPr>
        <w:t>№</w:t>
      </w:r>
      <w:r w:rsidRPr="00220488">
        <w:rPr>
          <w:sz w:val="28"/>
          <w:szCs w:val="28"/>
        </w:rPr>
        <w:t xml:space="preserve">46. </w:t>
      </w:r>
      <w:r w:rsidRPr="00D54146">
        <w:rPr>
          <w:sz w:val="28"/>
          <w:szCs w:val="28"/>
        </w:rPr>
        <w:t xml:space="preserve">– </w:t>
      </w:r>
      <w:r>
        <w:rPr>
          <w:sz w:val="28"/>
          <w:szCs w:val="28"/>
          <w:lang w:val="en-US"/>
        </w:rPr>
        <w:t>P</w:t>
      </w:r>
      <w:r w:rsidRPr="00D54146">
        <w:rPr>
          <w:sz w:val="28"/>
          <w:szCs w:val="28"/>
        </w:rPr>
        <w:t xml:space="preserve">. </w:t>
      </w:r>
      <w:r w:rsidRPr="00220488">
        <w:rPr>
          <w:sz w:val="28"/>
          <w:szCs w:val="28"/>
        </w:rPr>
        <w:t>220</w:t>
      </w:r>
      <w:r w:rsidRPr="00D54146">
        <w:rPr>
          <w:sz w:val="28"/>
          <w:szCs w:val="28"/>
        </w:rPr>
        <w:t xml:space="preserve"> </w:t>
      </w:r>
      <w:r w:rsidRPr="00220488">
        <w:rPr>
          <w:sz w:val="28"/>
          <w:szCs w:val="28"/>
        </w:rPr>
        <w:t>-</w:t>
      </w:r>
      <w:r w:rsidRPr="00D54146">
        <w:rPr>
          <w:sz w:val="28"/>
          <w:szCs w:val="28"/>
        </w:rPr>
        <w:t xml:space="preserve"> </w:t>
      </w:r>
      <w:r w:rsidRPr="00220488">
        <w:rPr>
          <w:sz w:val="28"/>
          <w:szCs w:val="28"/>
        </w:rPr>
        <w:t>225.</w:t>
      </w:r>
    </w:p>
    <w:p w:rsidR="00B2084F" w:rsidRPr="00F5160A" w:rsidRDefault="00B2084F" w:rsidP="0095210F">
      <w:pPr>
        <w:pStyle w:val="24"/>
        <w:numPr>
          <w:ilvl w:val="0"/>
          <w:numId w:val="42"/>
        </w:numPr>
        <w:spacing w:after="0" w:line="360" w:lineRule="auto"/>
        <w:jc w:val="both"/>
        <w:rPr>
          <w:sz w:val="28"/>
          <w:szCs w:val="28"/>
        </w:rPr>
      </w:pPr>
      <w:r w:rsidRPr="00BE7D84">
        <w:rPr>
          <w:sz w:val="28"/>
          <w:szCs w:val="28"/>
        </w:rPr>
        <w:t xml:space="preserve">Горбунова О.Л. Роль хорионического гонадотропина и половых стероидных гормонов в модуляции вторичного иммунного ответа, реакции гиперчувствительности замедленного типа и фагоцитарной </w:t>
      </w:r>
      <w:r w:rsidRPr="00BE7D84">
        <w:rPr>
          <w:sz w:val="28"/>
          <w:szCs w:val="28"/>
        </w:rPr>
        <w:lastRenderedPageBreak/>
        <w:t xml:space="preserve">активности лейкоцитов </w:t>
      </w:r>
      <w:r w:rsidRPr="00761128">
        <w:rPr>
          <w:sz w:val="28"/>
          <w:szCs w:val="28"/>
        </w:rPr>
        <w:t xml:space="preserve">/ </w:t>
      </w:r>
      <w:r w:rsidRPr="00BE7D84">
        <w:rPr>
          <w:sz w:val="28"/>
          <w:szCs w:val="28"/>
        </w:rPr>
        <w:t>О.Л.</w:t>
      </w:r>
      <w:r w:rsidRPr="00761128">
        <w:rPr>
          <w:sz w:val="28"/>
          <w:szCs w:val="28"/>
        </w:rPr>
        <w:t xml:space="preserve"> </w:t>
      </w:r>
      <w:r w:rsidRPr="00BE7D84">
        <w:rPr>
          <w:sz w:val="28"/>
          <w:szCs w:val="28"/>
        </w:rPr>
        <w:t>Горбунова, С.В.</w:t>
      </w:r>
      <w:r w:rsidRPr="00761128">
        <w:rPr>
          <w:sz w:val="28"/>
          <w:szCs w:val="28"/>
        </w:rPr>
        <w:t xml:space="preserve"> </w:t>
      </w:r>
      <w:r w:rsidRPr="00BE7D84">
        <w:rPr>
          <w:sz w:val="28"/>
          <w:szCs w:val="28"/>
        </w:rPr>
        <w:t xml:space="preserve">Ширшев, Б.А. Бахметьев // Цитокины и воспаление. </w:t>
      </w:r>
      <w:r>
        <w:rPr>
          <w:sz w:val="28"/>
          <w:szCs w:val="28"/>
        </w:rPr>
        <w:t xml:space="preserve">– </w:t>
      </w:r>
      <w:r w:rsidRPr="00BE7D84">
        <w:rPr>
          <w:sz w:val="28"/>
          <w:szCs w:val="28"/>
        </w:rPr>
        <w:t xml:space="preserve">2007. </w:t>
      </w:r>
      <w:r>
        <w:rPr>
          <w:sz w:val="28"/>
          <w:szCs w:val="28"/>
          <w:lang w:val="uk-UA"/>
        </w:rPr>
        <w:t xml:space="preserve">– </w:t>
      </w:r>
      <w:r w:rsidRPr="00BE7D84">
        <w:rPr>
          <w:sz w:val="28"/>
          <w:szCs w:val="28"/>
        </w:rPr>
        <w:t xml:space="preserve">Т. 6, № 4. </w:t>
      </w:r>
      <w:r>
        <w:rPr>
          <w:sz w:val="28"/>
          <w:szCs w:val="28"/>
        </w:rPr>
        <w:t xml:space="preserve">– </w:t>
      </w:r>
      <w:r w:rsidRPr="00BE7D84">
        <w:rPr>
          <w:sz w:val="28"/>
          <w:szCs w:val="28"/>
        </w:rPr>
        <w:t>С. 33</w:t>
      </w:r>
      <w:r>
        <w:rPr>
          <w:sz w:val="28"/>
          <w:szCs w:val="28"/>
        </w:rPr>
        <w:t xml:space="preserve"> </w:t>
      </w:r>
      <w:r w:rsidRPr="00BE7D84">
        <w:rPr>
          <w:sz w:val="28"/>
          <w:szCs w:val="28"/>
        </w:rPr>
        <w:t>-</w:t>
      </w:r>
      <w:r>
        <w:rPr>
          <w:sz w:val="28"/>
          <w:szCs w:val="28"/>
        </w:rPr>
        <w:t xml:space="preserve"> </w:t>
      </w:r>
      <w:r w:rsidRPr="00BE7D84">
        <w:rPr>
          <w:sz w:val="28"/>
          <w:szCs w:val="28"/>
        </w:rPr>
        <w:t>37.</w:t>
      </w:r>
    </w:p>
    <w:p w:rsidR="00B2084F" w:rsidRDefault="00B2084F" w:rsidP="0095210F">
      <w:pPr>
        <w:pStyle w:val="24"/>
        <w:numPr>
          <w:ilvl w:val="0"/>
          <w:numId w:val="42"/>
        </w:numPr>
        <w:spacing w:after="0" w:line="360" w:lineRule="auto"/>
        <w:jc w:val="both"/>
        <w:rPr>
          <w:sz w:val="28"/>
          <w:lang w:val="en-US"/>
        </w:rPr>
      </w:pPr>
      <w:r w:rsidRPr="00026C1C">
        <w:rPr>
          <w:sz w:val="28"/>
          <w:lang w:val="en-US"/>
        </w:rPr>
        <w:t xml:space="preserve">Regulation of interleukin-6, osteoclastogenesis, and bone mass by androgens. The role of the androgen receptor. </w:t>
      </w:r>
      <w:r>
        <w:rPr>
          <w:sz w:val="28"/>
          <w:lang w:val="en-US"/>
        </w:rPr>
        <w:t>/</w:t>
      </w:r>
      <w:r w:rsidRPr="00761128">
        <w:rPr>
          <w:sz w:val="28"/>
          <w:lang w:val="en-US"/>
        </w:rPr>
        <w:t xml:space="preserve"> </w:t>
      </w:r>
      <w:r>
        <w:rPr>
          <w:sz w:val="28"/>
          <w:lang w:val="en-US"/>
        </w:rPr>
        <w:t>[</w:t>
      </w:r>
      <w:r w:rsidRPr="00026C1C">
        <w:rPr>
          <w:sz w:val="28"/>
          <w:lang w:val="en-US"/>
        </w:rPr>
        <w:t>T.</w:t>
      </w:r>
      <w:r>
        <w:rPr>
          <w:sz w:val="28"/>
          <w:lang w:val="en-US"/>
        </w:rPr>
        <w:t xml:space="preserve"> </w:t>
      </w:r>
      <w:r w:rsidRPr="00026C1C">
        <w:rPr>
          <w:sz w:val="28"/>
          <w:lang w:val="en-US"/>
        </w:rPr>
        <w:t>Bellido, R.L.</w:t>
      </w:r>
      <w:r>
        <w:rPr>
          <w:sz w:val="28"/>
          <w:lang w:val="en-US"/>
        </w:rPr>
        <w:t xml:space="preserve"> </w:t>
      </w:r>
      <w:r w:rsidRPr="00026C1C">
        <w:rPr>
          <w:sz w:val="28"/>
          <w:lang w:val="en-US"/>
        </w:rPr>
        <w:t>Jilka, B.F.</w:t>
      </w:r>
      <w:r>
        <w:rPr>
          <w:sz w:val="28"/>
          <w:lang w:val="en-US"/>
        </w:rPr>
        <w:t> </w:t>
      </w:r>
      <w:r w:rsidRPr="00026C1C">
        <w:rPr>
          <w:sz w:val="28"/>
          <w:lang w:val="en-US"/>
        </w:rPr>
        <w:t>Boyce, G.</w:t>
      </w:r>
      <w:r>
        <w:rPr>
          <w:sz w:val="28"/>
          <w:lang w:val="en-US"/>
        </w:rPr>
        <w:t xml:space="preserve"> </w:t>
      </w:r>
      <w:r w:rsidRPr="00026C1C">
        <w:rPr>
          <w:sz w:val="28"/>
          <w:lang w:val="en-US"/>
        </w:rPr>
        <w:t>Girasole, H.</w:t>
      </w:r>
      <w:r>
        <w:rPr>
          <w:sz w:val="28"/>
          <w:lang w:val="en-US"/>
        </w:rPr>
        <w:t xml:space="preserve"> </w:t>
      </w:r>
      <w:r w:rsidRPr="00026C1C">
        <w:rPr>
          <w:sz w:val="28"/>
          <w:lang w:val="en-US"/>
        </w:rPr>
        <w:t>Broxmeyer, S.A.</w:t>
      </w:r>
      <w:r>
        <w:rPr>
          <w:sz w:val="28"/>
          <w:lang w:val="en-US"/>
        </w:rPr>
        <w:t xml:space="preserve"> </w:t>
      </w:r>
      <w:r w:rsidRPr="00026C1C">
        <w:rPr>
          <w:sz w:val="28"/>
          <w:lang w:val="en-US"/>
        </w:rPr>
        <w:t>Dalrymple et al.</w:t>
      </w:r>
      <w:r>
        <w:rPr>
          <w:sz w:val="28"/>
          <w:lang w:val="en-US"/>
        </w:rPr>
        <w:t>]</w:t>
      </w:r>
      <w:r w:rsidRPr="00026C1C">
        <w:rPr>
          <w:sz w:val="28"/>
          <w:lang w:val="en-US"/>
        </w:rPr>
        <w:t xml:space="preserve"> </w:t>
      </w:r>
      <w:r>
        <w:rPr>
          <w:sz w:val="28"/>
          <w:lang w:val="en-US"/>
        </w:rPr>
        <w:t xml:space="preserve">// </w:t>
      </w:r>
      <w:r w:rsidRPr="00026C1C">
        <w:rPr>
          <w:sz w:val="28"/>
          <w:lang w:val="en-US"/>
        </w:rPr>
        <w:t>J</w:t>
      </w:r>
      <w:r>
        <w:rPr>
          <w:sz w:val="28"/>
          <w:lang w:val="en-US"/>
        </w:rPr>
        <w:t>.</w:t>
      </w:r>
      <w:r w:rsidRPr="00026C1C">
        <w:rPr>
          <w:sz w:val="28"/>
          <w:lang w:val="en-US"/>
        </w:rPr>
        <w:t xml:space="preserve"> Clin</w:t>
      </w:r>
      <w:r>
        <w:rPr>
          <w:sz w:val="28"/>
          <w:lang w:val="en-US"/>
        </w:rPr>
        <w:t>.</w:t>
      </w:r>
      <w:r w:rsidRPr="00026C1C">
        <w:rPr>
          <w:sz w:val="28"/>
          <w:lang w:val="en-US"/>
        </w:rPr>
        <w:t xml:space="preserve"> Invest</w:t>
      </w:r>
      <w:r>
        <w:rPr>
          <w:sz w:val="28"/>
          <w:lang w:val="en-US"/>
        </w:rPr>
        <w:t>.</w:t>
      </w:r>
      <w:r w:rsidRPr="00026C1C">
        <w:rPr>
          <w:sz w:val="28"/>
          <w:lang w:val="en-US"/>
        </w:rPr>
        <w:t xml:space="preserve"> </w:t>
      </w:r>
      <w:r>
        <w:rPr>
          <w:sz w:val="28"/>
          <w:lang w:val="en-US"/>
        </w:rPr>
        <w:t xml:space="preserve">– </w:t>
      </w:r>
      <w:r w:rsidRPr="00026C1C">
        <w:rPr>
          <w:sz w:val="28"/>
          <w:lang w:val="en-US"/>
        </w:rPr>
        <w:t>1995</w:t>
      </w:r>
      <w:r>
        <w:rPr>
          <w:sz w:val="28"/>
          <w:lang w:val="uk-UA"/>
        </w:rPr>
        <w:t>. –</w:t>
      </w:r>
      <w:r>
        <w:rPr>
          <w:sz w:val="28"/>
          <w:lang w:val="en-US"/>
        </w:rPr>
        <w:t xml:space="preserve"> </w:t>
      </w:r>
      <w:r>
        <w:rPr>
          <w:sz w:val="28"/>
          <w:lang w:val="uk-UA"/>
        </w:rPr>
        <w:t>№</w:t>
      </w:r>
      <w:r w:rsidRPr="00026C1C">
        <w:rPr>
          <w:sz w:val="28"/>
          <w:lang w:val="en-US"/>
        </w:rPr>
        <w:t>95</w:t>
      </w:r>
      <w:r>
        <w:rPr>
          <w:sz w:val="28"/>
          <w:lang w:val="en-US"/>
        </w:rPr>
        <w:t xml:space="preserve">. – P. </w:t>
      </w:r>
      <w:r w:rsidRPr="00026C1C">
        <w:rPr>
          <w:sz w:val="28"/>
          <w:lang w:val="en-US"/>
        </w:rPr>
        <w:t>2886</w:t>
      </w:r>
      <w:r>
        <w:rPr>
          <w:sz w:val="28"/>
          <w:lang w:val="en-US"/>
        </w:rPr>
        <w:t xml:space="preserve"> - 28</w:t>
      </w:r>
      <w:r w:rsidRPr="00026C1C">
        <w:rPr>
          <w:sz w:val="28"/>
          <w:lang w:val="en-US"/>
        </w:rPr>
        <w:t>95.</w:t>
      </w:r>
    </w:p>
    <w:p w:rsidR="00B2084F" w:rsidRDefault="00B2084F" w:rsidP="0095210F">
      <w:pPr>
        <w:pStyle w:val="24"/>
        <w:numPr>
          <w:ilvl w:val="0"/>
          <w:numId w:val="42"/>
        </w:numPr>
        <w:spacing w:after="0" w:line="360" w:lineRule="auto"/>
        <w:jc w:val="both"/>
        <w:rPr>
          <w:sz w:val="28"/>
          <w:lang w:val="en-US"/>
        </w:rPr>
      </w:pPr>
      <w:r w:rsidRPr="00026C1C">
        <w:rPr>
          <w:sz w:val="28"/>
          <w:lang w:val="en-US"/>
        </w:rPr>
        <w:t>17 beta-estradiol inhibits interleukin-6 production by bone marrow-derived stromal cells and osteoblasts in vitro: a potential mechanism for the antiosteoporotic effect of estrogens</w:t>
      </w:r>
      <w:r w:rsidRPr="00761128">
        <w:rPr>
          <w:sz w:val="28"/>
          <w:lang w:val="en-US"/>
        </w:rPr>
        <w:t xml:space="preserve"> </w:t>
      </w:r>
      <w:r>
        <w:rPr>
          <w:sz w:val="28"/>
          <w:lang w:val="en-US"/>
        </w:rPr>
        <w:t>/ [</w:t>
      </w:r>
      <w:r w:rsidRPr="00026C1C">
        <w:rPr>
          <w:sz w:val="28"/>
          <w:lang w:val="en-US"/>
        </w:rPr>
        <w:t>G.</w:t>
      </w:r>
      <w:r>
        <w:rPr>
          <w:sz w:val="28"/>
          <w:lang w:val="en-US"/>
        </w:rPr>
        <w:t xml:space="preserve"> </w:t>
      </w:r>
      <w:r w:rsidRPr="00026C1C">
        <w:rPr>
          <w:sz w:val="28"/>
          <w:lang w:val="en-US"/>
        </w:rPr>
        <w:t>Girasole, R.L.</w:t>
      </w:r>
      <w:r>
        <w:rPr>
          <w:sz w:val="28"/>
          <w:lang w:val="en-US"/>
        </w:rPr>
        <w:t xml:space="preserve"> </w:t>
      </w:r>
      <w:r w:rsidRPr="00026C1C">
        <w:rPr>
          <w:sz w:val="28"/>
          <w:lang w:val="en-US"/>
        </w:rPr>
        <w:t>Jilka, G.</w:t>
      </w:r>
      <w:r>
        <w:rPr>
          <w:sz w:val="28"/>
          <w:lang w:val="en-US"/>
        </w:rPr>
        <w:t xml:space="preserve"> </w:t>
      </w:r>
      <w:r w:rsidRPr="00026C1C">
        <w:rPr>
          <w:sz w:val="28"/>
          <w:lang w:val="en-US"/>
        </w:rPr>
        <w:t>Passeri, S.</w:t>
      </w:r>
      <w:r>
        <w:rPr>
          <w:sz w:val="28"/>
          <w:lang w:val="en-US"/>
        </w:rPr>
        <w:t> </w:t>
      </w:r>
      <w:r w:rsidRPr="00026C1C">
        <w:rPr>
          <w:sz w:val="28"/>
          <w:lang w:val="en-US"/>
        </w:rPr>
        <w:t>Boswell, G.</w:t>
      </w:r>
      <w:r>
        <w:rPr>
          <w:sz w:val="28"/>
          <w:lang w:val="en-US"/>
        </w:rPr>
        <w:t xml:space="preserve"> </w:t>
      </w:r>
      <w:r w:rsidRPr="00026C1C">
        <w:rPr>
          <w:sz w:val="28"/>
          <w:lang w:val="en-US"/>
        </w:rPr>
        <w:t>Boder, D.C.</w:t>
      </w:r>
      <w:r>
        <w:rPr>
          <w:sz w:val="28"/>
          <w:lang w:val="en-US"/>
        </w:rPr>
        <w:t xml:space="preserve"> </w:t>
      </w:r>
      <w:r w:rsidRPr="00026C1C">
        <w:rPr>
          <w:sz w:val="28"/>
          <w:lang w:val="en-US"/>
        </w:rPr>
        <w:t>Williams et al.</w:t>
      </w:r>
      <w:r>
        <w:rPr>
          <w:sz w:val="28"/>
          <w:lang w:val="en-US"/>
        </w:rPr>
        <w:t>] //</w:t>
      </w:r>
      <w:r w:rsidRPr="00026C1C">
        <w:rPr>
          <w:sz w:val="28"/>
          <w:lang w:val="en-US"/>
        </w:rPr>
        <w:t xml:space="preserve"> J</w:t>
      </w:r>
      <w:r>
        <w:rPr>
          <w:sz w:val="28"/>
          <w:lang w:val="en-US"/>
        </w:rPr>
        <w:t>.</w:t>
      </w:r>
      <w:r w:rsidRPr="00026C1C">
        <w:rPr>
          <w:sz w:val="28"/>
          <w:lang w:val="en-US"/>
        </w:rPr>
        <w:t xml:space="preserve"> Clin</w:t>
      </w:r>
      <w:r>
        <w:rPr>
          <w:sz w:val="28"/>
          <w:lang w:val="en-US"/>
        </w:rPr>
        <w:t>.</w:t>
      </w:r>
      <w:r w:rsidRPr="00026C1C">
        <w:rPr>
          <w:sz w:val="28"/>
          <w:lang w:val="en-US"/>
        </w:rPr>
        <w:t xml:space="preserve"> Invest</w:t>
      </w:r>
      <w:r>
        <w:rPr>
          <w:sz w:val="28"/>
          <w:lang w:val="en-US"/>
        </w:rPr>
        <w:t>.</w:t>
      </w:r>
      <w:r w:rsidRPr="00026C1C">
        <w:rPr>
          <w:sz w:val="28"/>
          <w:lang w:val="en-US"/>
        </w:rPr>
        <w:t xml:space="preserve"> </w:t>
      </w:r>
      <w:r>
        <w:rPr>
          <w:sz w:val="28"/>
          <w:lang w:val="en-US"/>
        </w:rPr>
        <w:t xml:space="preserve">– </w:t>
      </w:r>
      <w:r w:rsidRPr="00026C1C">
        <w:rPr>
          <w:sz w:val="28"/>
          <w:lang w:val="en-US"/>
        </w:rPr>
        <w:t>1992</w:t>
      </w:r>
      <w:r>
        <w:rPr>
          <w:sz w:val="28"/>
          <w:lang w:val="uk-UA"/>
        </w:rPr>
        <w:t>. –</w:t>
      </w:r>
      <w:r>
        <w:rPr>
          <w:sz w:val="28"/>
          <w:lang w:val="en-US"/>
        </w:rPr>
        <w:t xml:space="preserve"> </w:t>
      </w:r>
      <w:r>
        <w:rPr>
          <w:sz w:val="28"/>
          <w:lang w:val="uk-UA"/>
        </w:rPr>
        <w:t>№</w:t>
      </w:r>
      <w:r w:rsidRPr="00026C1C">
        <w:rPr>
          <w:sz w:val="28"/>
          <w:lang w:val="en-US"/>
        </w:rPr>
        <w:t>89</w:t>
      </w:r>
      <w:r>
        <w:rPr>
          <w:sz w:val="28"/>
          <w:lang w:val="en-US"/>
        </w:rPr>
        <w:t>. – P. </w:t>
      </w:r>
      <w:r w:rsidRPr="00026C1C">
        <w:rPr>
          <w:sz w:val="28"/>
          <w:lang w:val="en-US"/>
        </w:rPr>
        <w:t>883</w:t>
      </w:r>
      <w:r>
        <w:rPr>
          <w:sz w:val="28"/>
          <w:lang w:val="en-US"/>
        </w:rPr>
        <w:t xml:space="preserve"> - 8</w:t>
      </w:r>
      <w:r w:rsidRPr="00026C1C">
        <w:rPr>
          <w:sz w:val="28"/>
          <w:lang w:val="en-US"/>
        </w:rPr>
        <w:t>91.</w:t>
      </w:r>
    </w:p>
    <w:p w:rsidR="00B2084F" w:rsidRDefault="00B2084F" w:rsidP="0095210F">
      <w:pPr>
        <w:pStyle w:val="24"/>
        <w:numPr>
          <w:ilvl w:val="0"/>
          <w:numId w:val="42"/>
        </w:numPr>
        <w:spacing w:after="0" w:line="360" w:lineRule="auto"/>
        <w:jc w:val="both"/>
        <w:rPr>
          <w:sz w:val="28"/>
          <w:lang w:val="en-US"/>
        </w:rPr>
      </w:pPr>
      <w:r w:rsidRPr="00026C1C">
        <w:rPr>
          <w:sz w:val="28"/>
          <w:lang w:val="en-US"/>
        </w:rPr>
        <w:t>17 beta-estradiol inhibits expression of human interleukin-6 promoter-reporter constructs by a receptor-dependent mechanism</w:t>
      </w:r>
      <w:r w:rsidRPr="00761128">
        <w:rPr>
          <w:sz w:val="28"/>
          <w:lang w:val="en-US"/>
        </w:rPr>
        <w:t xml:space="preserve"> </w:t>
      </w:r>
      <w:r>
        <w:rPr>
          <w:sz w:val="28"/>
          <w:lang w:val="en-US"/>
        </w:rPr>
        <w:t>/ [</w:t>
      </w:r>
      <w:r w:rsidRPr="00026C1C">
        <w:rPr>
          <w:sz w:val="28"/>
          <w:lang w:val="en-US"/>
        </w:rPr>
        <w:t>S.T.</w:t>
      </w:r>
      <w:r>
        <w:rPr>
          <w:sz w:val="28"/>
          <w:lang w:val="en-US"/>
        </w:rPr>
        <w:t xml:space="preserve"> </w:t>
      </w:r>
      <w:r w:rsidRPr="00026C1C">
        <w:rPr>
          <w:sz w:val="28"/>
          <w:lang w:val="en-US"/>
        </w:rPr>
        <w:t>Pottratz, T.</w:t>
      </w:r>
      <w:r>
        <w:rPr>
          <w:sz w:val="28"/>
          <w:lang w:val="en-US"/>
        </w:rPr>
        <w:t> </w:t>
      </w:r>
      <w:r w:rsidRPr="00026C1C">
        <w:rPr>
          <w:sz w:val="28"/>
          <w:lang w:val="en-US"/>
        </w:rPr>
        <w:t>Bellido, H.</w:t>
      </w:r>
      <w:r>
        <w:rPr>
          <w:sz w:val="28"/>
          <w:lang w:val="en-US"/>
        </w:rPr>
        <w:t xml:space="preserve"> </w:t>
      </w:r>
      <w:r w:rsidRPr="00026C1C">
        <w:rPr>
          <w:sz w:val="28"/>
          <w:lang w:val="en-US"/>
        </w:rPr>
        <w:t>Mocharla, D.</w:t>
      </w:r>
      <w:r>
        <w:rPr>
          <w:sz w:val="28"/>
          <w:lang w:val="en-US"/>
        </w:rPr>
        <w:t xml:space="preserve"> </w:t>
      </w:r>
      <w:r w:rsidRPr="00026C1C">
        <w:rPr>
          <w:sz w:val="28"/>
          <w:lang w:val="en-US"/>
        </w:rPr>
        <w:t>Crabb, S.C.</w:t>
      </w:r>
      <w:r>
        <w:rPr>
          <w:sz w:val="28"/>
          <w:lang w:val="en-US"/>
        </w:rPr>
        <w:t xml:space="preserve"> </w:t>
      </w:r>
      <w:r w:rsidRPr="00026C1C">
        <w:rPr>
          <w:sz w:val="28"/>
          <w:lang w:val="en-US"/>
        </w:rPr>
        <w:t>Manolagas</w:t>
      </w:r>
      <w:r>
        <w:rPr>
          <w:sz w:val="28"/>
          <w:lang w:val="en-US"/>
        </w:rPr>
        <w:t>] //</w:t>
      </w:r>
      <w:r w:rsidRPr="00026C1C">
        <w:rPr>
          <w:sz w:val="28"/>
          <w:lang w:val="en-US"/>
        </w:rPr>
        <w:t xml:space="preserve"> J</w:t>
      </w:r>
      <w:r>
        <w:rPr>
          <w:sz w:val="28"/>
          <w:lang w:val="en-US"/>
        </w:rPr>
        <w:t>.</w:t>
      </w:r>
      <w:r w:rsidRPr="00026C1C">
        <w:rPr>
          <w:sz w:val="28"/>
          <w:lang w:val="en-US"/>
        </w:rPr>
        <w:t xml:space="preserve"> Clin</w:t>
      </w:r>
      <w:r>
        <w:rPr>
          <w:sz w:val="28"/>
          <w:lang w:val="en-US"/>
        </w:rPr>
        <w:t>.</w:t>
      </w:r>
      <w:r w:rsidRPr="00026C1C">
        <w:rPr>
          <w:sz w:val="28"/>
          <w:lang w:val="en-US"/>
        </w:rPr>
        <w:t xml:space="preserve"> Invest</w:t>
      </w:r>
      <w:r>
        <w:rPr>
          <w:sz w:val="28"/>
          <w:lang w:val="en-US"/>
        </w:rPr>
        <w:t>.</w:t>
      </w:r>
      <w:r w:rsidRPr="00026C1C">
        <w:rPr>
          <w:sz w:val="28"/>
          <w:lang w:val="en-US"/>
        </w:rPr>
        <w:t xml:space="preserve"> </w:t>
      </w:r>
      <w:r>
        <w:rPr>
          <w:sz w:val="28"/>
          <w:lang w:val="en-US"/>
        </w:rPr>
        <w:t xml:space="preserve">– </w:t>
      </w:r>
      <w:r w:rsidRPr="00026C1C">
        <w:rPr>
          <w:sz w:val="28"/>
          <w:lang w:val="en-US"/>
        </w:rPr>
        <w:t>1994</w:t>
      </w:r>
      <w:r>
        <w:rPr>
          <w:sz w:val="28"/>
          <w:lang w:val="uk-UA"/>
        </w:rPr>
        <w:t>.</w:t>
      </w:r>
      <w:r>
        <w:rPr>
          <w:sz w:val="28"/>
          <w:lang w:val="en-US"/>
        </w:rPr>
        <w:t xml:space="preserve"> </w:t>
      </w:r>
      <w:r>
        <w:rPr>
          <w:sz w:val="28"/>
          <w:lang w:val="uk-UA"/>
        </w:rPr>
        <w:t>– №</w:t>
      </w:r>
      <w:r w:rsidRPr="00026C1C">
        <w:rPr>
          <w:sz w:val="28"/>
          <w:lang w:val="en-US"/>
        </w:rPr>
        <w:t>93</w:t>
      </w:r>
      <w:r>
        <w:rPr>
          <w:sz w:val="28"/>
          <w:lang w:val="en-US"/>
        </w:rPr>
        <w:t xml:space="preserve">. – P. </w:t>
      </w:r>
      <w:r w:rsidRPr="00026C1C">
        <w:rPr>
          <w:sz w:val="28"/>
          <w:lang w:val="en-US"/>
        </w:rPr>
        <w:t>944</w:t>
      </w:r>
      <w:r>
        <w:rPr>
          <w:sz w:val="28"/>
          <w:lang w:val="en-US"/>
        </w:rPr>
        <w:t xml:space="preserve"> - 9</w:t>
      </w:r>
      <w:r w:rsidRPr="00026C1C">
        <w:rPr>
          <w:sz w:val="28"/>
          <w:lang w:val="en-US"/>
        </w:rPr>
        <w:t>50.</w:t>
      </w:r>
    </w:p>
    <w:p w:rsidR="00B2084F" w:rsidRDefault="00B2084F" w:rsidP="0095210F">
      <w:pPr>
        <w:pStyle w:val="24"/>
        <w:numPr>
          <w:ilvl w:val="0"/>
          <w:numId w:val="42"/>
        </w:numPr>
        <w:spacing w:after="0" w:line="360" w:lineRule="auto"/>
        <w:jc w:val="both"/>
        <w:rPr>
          <w:sz w:val="28"/>
          <w:lang w:val="en-US"/>
        </w:rPr>
      </w:pPr>
      <w:r w:rsidRPr="00026C1C">
        <w:rPr>
          <w:sz w:val="28"/>
          <w:lang w:val="en-US"/>
        </w:rPr>
        <w:t>Ray A. Down-modulation of interleukin-6 gene expression by 17 beta-estradiol in the absence of high affinity DNA binding by the estrogen receptor</w:t>
      </w:r>
      <w:r>
        <w:rPr>
          <w:sz w:val="28"/>
          <w:lang w:val="en-US"/>
        </w:rPr>
        <w:t xml:space="preserve"> /</w:t>
      </w:r>
      <w:r w:rsidRPr="00927131">
        <w:rPr>
          <w:sz w:val="28"/>
          <w:lang w:val="en-US"/>
        </w:rPr>
        <w:t xml:space="preserve"> </w:t>
      </w:r>
      <w:r w:rsidRPr="00026C1C">
        <w:rPr>
          <w:sz w:val="28"/>
          <w:lang w:val="en-US"/>
        </w:rPr>
        <w:t>A.</w:t>
      </w:r>
      <w:r>
        <w:rPr>
          <w:sz w:val="28"/>
          <w:lang w:val="en-US"/>
        </w:rPr>
        <w:t xml:space="preserve"> </w:t>
      </w:r>
      <w:r w:rsidRPr="00026C1C">
        <w:rPr>
          <w:sz w:val="28"/>
          <w:lang w:val="en-US"/>
        </w:rPr>
        <w:t>Ray, K.E.</w:t>
      </w:r>
      <w:r>
        <w:rPr>
          <w:sz w:val="28"/>
          <w:lang w:val="en-US"/>
        </w:rPr>
        <w:t xml:space="preserve"> </w:t>
      </w:r>
      <w:r w:rsidRPr="00026C1C">
        <w:rPr>
          <w:sz w:val="28"/>
          <w:lang w:val="en-US"/>
        </w:rPr>
        <w:t xml:space="preserve">Prefontaine, P. Ray </w:t>
      </w:r>
      <w:r>
        <w:rPr>
          <w:sz w:val="28"/>
          <w:lang w:val="en-US"/>
        </w:rPr>
        <w:t xml:space="preserve">// </w:t>
      </w:r>
      <w:r w:rsidRPr="00026C1C">
        <w:rPr>
          <w:sz w:val="28"/>
          <w:lang w:val="en-US"/>
        </w:rPr>
        <w:t>J</w:t>
      </w:r>
      <w:r>
        <w:rPr>
          <w:sz w:val="28"/>
          <w:lang w:val="en-US"/>
        </w:rPr>
        <w:t>.</w:t>
      </w:r>
      <w:r w:rsidRPr="00026C1C">
        <w:rPr>
          <w:sz w:val="28"/>
          <w:lang w:val="en-US"/>
        </w:rPr>
        <w:t xml:space="preserve"> Biol</w:t>
      </w:r>
      <w:r>
        <w:rPr>
          <w:sz w:val="28"/>
          <w:lang w:val="en-US"/>
        </w:rPr>
        <w:t>.</w:t>
      </w:r>
      <w:r w:rsidRPr="00026C1C">
        <w:rPr>
          <w:sz w:val="28"/>
          <w:lang w:val="en-US"/>
        </w:rPr>
        <w:t xml:space="preserve"> Chem</w:t>
      </w:r>
      <w:r>
        <w:rPr>
          <w:sz w:val="28"/>
          <w:lang w:val="en-US"/>
        </w:rPr>
        <w:t>.</w:t>
      </w:r>
      <w:r w:rsidRPr="00026C1C">
        <w:rPr>
          <w:sz w:val="28"/>
          <w:lang w:val="en-US"/>
        </w:rPr>
        <w:t xml:space="preserve"> </w:t>
      </w:r>
      <w:r>
        <w:rPr>
          <w:sz w:val="28"/>
          <w:lang w:val="en-US"/>
        </w:rPr>
        <w:t xml:space="preserve">– </w:t>
      </w:r>
      <w:r w:rsidRPr="00026C1C">
        <w:rPr>
          <w:sz w:val="28"/>
          <w:lang w:val="en-US"/>
        </w:rPr>
        <w:t>1994</w:t>
      </w:r>
      <w:r>
        <w:rPr>
          <w:sz w:val="28"/>
          <w:lang w:val="uk-UA"/>
        </w:rPr>
        <w:t>. –</w:t>
      </w:r>
      <w:r>
        <w:rPr>
          <w:sz w:val="28"/>
          <w:lang w:val="en-US"/>
        </w:rPr>
        <w:t xml:space="preserve"> </w:t>
      </w:r>
      <w:r>
        <w:rPr>
          <w:sz w:val="28"/>
          <w:lang w:val="uk-UA"/>
        </w:rPr>
        <w:t>№</w:t>
      </w:r>
      <w:r w:rsidRPr="00026C1C">
        <w:rPr>
          <w:sz w:val="28"/>
          <w:lang w:val="en-US"/>
        </w:rPr>
        <w:t>269</w:t>
      </w:r>
      <w:r>
        <w:rPr>
          <w:sz w:val="28"/>
          <w:lang w:val="en-US"/>
        </w:rPr>
        <w:t xml:space="preserve">. – P. </w:t>
      </w:r>
      <w:r w:rsidRPr="00026C1C">
        <w:rPr>
          <w:sz w:val="28"/>
          <w:lang w:val="en-US"/>
        </w:rPr>
        <w:t>12940</w:t>
      </w:r>
      <w:r>
        <w:rPr>
          <w:sz w:val="28"/>
          <w:lang w:val="en-US"/>
        </w:rPr>
        <w:t xml:space="preserve"> - </w:t>
      </w:r>
      <w:r w:rsidRPr="00026C1C">
        <w:rPr>
          <w:sz w:val="28"/>
          <w:lang w:val="en-US"/>
        </w:rPr>
        <w:t>12946.</w:t>
      </w:r>
    </w:p>
    <w:p w:rsidR="00B2084F" w:rsidRDefault="00B2084F" w:rsidP="0095210F">
      <w:pPr>
        <w:pStyle w:val="24"/>
        <w:numPr>
          <w:ilvl w:val="0"/>
          <w:numId w:val="42"/>
        </w:numPr>
        <w:spacing w:after="0" w:line="360" w:lineRule="auto"/>
        <w:jc w:val="both"/>
        <w:rPr>
          <w:sz w:val="28"/>
          <w:lang w:val="en-US"/>
        </w:rPr>
      </w:pPr>
      <w:r w:rsidRPr="00026C1C">
        <w:rPr>
          <w:sz w:val="28"/>
          <w:lang w:val="en-US"/>
        </w:rPr>
        <w:t xml:space="preserve">Stein </w:t>
      </w:r>
      <w:r>
        <w:rPr>
          <w:sz w:val="28"/>
        </w:rPr>
        <w:t>В</w:t>
      </w:r>
      <w:r w:rsidRPr="00026C1C">
        <w:rPr>
          <w:sz w:val="28"/>
          <w:lang w:val="en-US"/>
        </w:rPr>
        <w:t xml:space="preserve">. Repression of the interleukin-6 promoter by estrogen receptor is mediated by NF-kappa </w:t>
      </w:r>
      <w:r>
        <w:rPr>
          <w:sz w:val="28"/>
        </w:rPr>
        <w:t>В</w:t>
      </w:r>
      <w:r w:rsidRPr="00026C1C">
        <w:rPr>
          <w:sz w:val="28"/>
          <w:lang w:val="en-US"/>
        </w:rPr>
        <w:t xml:space="preserve"> and C/EBP beta</w:t>
      </w:r>
      <w:r>
        <w:rPr>
          <w:sz w:val="28"/>
          <w:lang w:val="en-US"/>
        </w:rPr>
        <w:t xml:space="preserve"> /</w:t>
      </w:r>
      <w:r w:rsidRPr="00927131">
        <w:rPr>
          <w:sz w:val="28"/>
          <w:lang w:val="en-US"/>
        </w:rPr>
        <w:t xml:space="preserve"> </w:t>
      </w:r>
      <w:r>
        <w:rPr>
          <w:sz w:val="28"/>
        </w:rPr>
        <w:t>В</w:t>
      </w:r>
      <w:r w:rsidRPr="00026C1C">
        <w:rPr>
          <w:sz w:val="28"/>
          <w:lang w:val="en-US"/>
        </w:rPr>
        <w:t>.</w:t>
      </w:r>
      <w:r>
        <w:rPr>
          <w:sz w:val="28"/>
          <w:lang w:val="en-US"/>
        </w:rPr>
        <w:t xml:space="preserve"> </w:t>
      </w:r>
      <w:r w:rsidRPr="00026C1C">
        <w:rPr>
          <w:sz w:val="28"/>
          <w:lang w:val="en-US"/>
        </w:rPr>
        <w:t xml:space="preserve">Stein, M.X. Yang </w:t>
      </w:r>
      <w:r>
        <w:rPr>
          <w:sz w:val="28"/>
          <w:lang w:val="en-US"/>
        </w:rPr>
        <w:t xml:space="preserve">// </w:t>
      </w:r>
      <w:r w:rsidRPr="00026C1C">
        <w:rPr>
          <w:sz w:val="28"/>
          <w:lang w:val="en-US"/>
        </w:rPr>
        <w:t>Mol</w:t>
      </w:r>
      <w:r>
        <w:rPr>
          <w:sz w:val="28"/>
          <w:lang w:val="en-US"/>
        </w:rPr>
        <w:t>.</w:t>
      </w:r>
      <w:r w:rsidRPr="00026C1C">
        <w:rPr>
          <w:sz w:val="28"/>
          <w:lang w:val="en-US"/>
        </w:rPr>
        <w:t xml:space="preserve"> Cell</w:t>
      </w:r>
      <w:r>
        <w:rPr>
          <w:sz w:val="28"/>
          <w:lang w:val="en-US"/>
        </w:rPr>
        <w:t>.</w:t>
      </w:r>
      <w:r w:rsidRPr="00026C1C">
        <w:rPr>
          <w:sz w:val="28"/>
          <w:lang w:val="en-US"/>
        </w:rPr>
        <w:t xml:space="preserve"> Biol</w:t>
      </w:r>
      <w:r>
        <w:rPr>
          <w:sz w:val="28"/>
          <w:lang w:val="en-US"/>
        </w:rPr>
        <w:t>.</w:t>
      </w:r>
      <w:r w:rsidRPr="00026C1C">
        <w:rPr>
          <w:sz w:val="28"/>
          <w:lang w:val="en-US"/>
        </w:rPr>
        <w:t xml:space="preserve"> </w:t>
      </w:r>
      <w:r>
        <w:rPr>
          <w:sz w:val="28"/>
          <w:lang w:val="en-US"/>
        </w:rPr>
        <w:t xml:space="preserve">– </w:t>
      </w:r>
      <w:r w:rsidRPr="00026C1C">
        <w:rPr>
          <w:sz w:val="28"/>
          <w:lang w:val="en-US"/>
        </w:rPr>
        <w:t>1995</w:t>
      </w:r>
      <w:r>
        <w:rPr>
          <w:sz w:val="28"/>
          <w:lang w:val="uk-UA"/>
        </w:rPr>
        <w:t>. –</w:t>
      </w:r>
      <w:r>
        <w:rPr>
          <w:sz w:val="28"/>
          <w:lang w:val="en-US"/>
        </w:rPr>
        <w:t xml:space="preserve"> </w:t>
      </w:r>
      <w:r>
        <w:rPr>
          <w:sz w:val="28"/>
          <w:lang w:val="uk-UA"/>
        </w:rPr>
        <w:t>№</w:t>
      </w:r>
      <w:r w:rsidRPr="00026C1C">
        <w:rPr>
          <w:sz w:val="28"/>
          <w:lang w:val="en-US"/>
        </w:rPr>
        <w:t>15</w:t>
      </w:r>
      <w:r>
        <w:rPr>
          <w:sz w:val="28"/>
          <w:lang w:val="en-US"/>
        </w:rPr>
        <w:t>. – P. 4971 - 497</w:t>
      </w:r>
      <w:r w:rsidRPr="00026C1C">
        <w:rPr>
          <w:sz w:val="28"/>
          <w:lang w:val="en-US"/>
        </w:rPr>
        <w:t>9.</w:t>
      </w:r>
    </w:p>
    <w:p w:rsidR="00B2084F" w:rsidRDefault="00B2084F" w:rsidP="0095210F">
      <w:pPr>
        <w:pStyle w:val="24"/>
        <w:numPr>
          <w:ilvl w:val="0"/>
          <w:numId w:val="42"/>
        </w:numPr>
        <w:spacing w:after="0" w:line="360" w:lineRule="auto"/>
        <w:jc w:val="both"/>
        <w:rPr>
          <w:sz w:val="28"/>
          <w:lang w:val="en-US"/>
        </w:rPr>
      </w:pPr>
      <w:r w:rsidRPr="00026C1C">
        <w:rPr>
          <w:sz w:val="28"/>
          <w:lang w:val="en-US"/>
        </w:rPr>
        <w:t>Increased interleukin-6 production by murine bone marrow and bone cells after estrogen withdrawal</w:t>
      </w:r>
      <w:r>
        <w:rPr>
          <w:sz w:val="28"/>
          <w:lang w:val="en-US"/>
        </w:rPr>
        <w:t xml:space="preserve"> /</w:t>
      </w:r>
      <w:r w:rsidRPr="00F22511">
        <w:rPr>
          <w:sz w:val="28"/>
          <w:lang w:val="en-US"/>
        </w:rPr>
        <w:t xml:space="preserve"> </w:t>
      </w:r>
      <w:r>
        <w:rPr>
          <w:sz w:val="28"/>
          <w:lang w:val="en-US"/>
        </w:rPr>
        <w:t>[</w:t>
      </w:r>
      <w:r w:rsidRPr="00026C1C">
        <w:rPr>
          <w:sz w:val="28"/>
          <w:lang w:val="en-US"/>
        </w:rPr>
        <w:t>G.</w:t>
      </w:r>
      <w:r>
        <w:rPr>
          <w:sz w:val="28"/>
          <w:lang w:val="en-US"/>
        </w:rPr>
        <w:t xml:space="preserve"> </w:t>
      </w:r>
      <w:r w:rsidRPr="00026C1C">
        <w:rPr>
          <w:sz w:val="28"/>
          <w:lang w:val="en-US"/>
        </w:rPr>
        <w:t>Passeri, G.</w:t>
      </w:r>
      <w:r>
        <w:rPr>
          <w:sz w:val="28"/>
          <w:lang w:val="en-US"/>
        </w:rPr>
        <w:t xml:space="preserve"> </w:t>
      </w:r>
      <w:r w:rsidRPr="00026C1C">
        <w:rPr>
          <w:sz w:val="28"/>
          <w:lang w:val="en-US"/>
        </w:rPr>
        <w:t>Girasole, R.L.</w:t>
      </w:r>
      <w:r>
        <w:rPr>
          <w:sz w:val="28"/>
          <w:lang w:val="en-US"/>
        </w:rPr>
        <w:t xml:space="preserve"> </w:t>
      </w:r>
      <w:r w:rsidRPr="00026C1C">
        <w:rPr>
          <w:sz w:val="28"/>
          <w:lang w:val="en-US"/>
        </w:rPr>
        <w:t>Jilka, S.C.</w:t>
      </w:r>
      <w:r>
        <w:rPr>
          <w:sz w:val="28"/>
          <w:lang w:val="en-US"/>
        </w:rPr>
        <w:t> </w:t>
      </w:r>
      <w:r w:rsidRPr="00026C1C">
        <w:rPr>
          <w:sz w:val="28"/>
          <w:lang w:val="en-US"/>
        </w:rPr>
        <w:t>Manolagas</w:t>
      </w:r>
      <w:r>
        <w:rPr>
          <w:sz w:val="28"/>
          <w:lang w:val="en-US"/>
        </w:rPr>
        <w:t>] //</w:t>
      </w:r>
      <w:r w:rsidRPr="00026C1C">
        <w:rPr>
          <w:sz w:val="28"/>
          <w:lang w:val="en-US"/>
        </w:rPr>
        <w:t xml:space="preserve"> Endocrinology</w:t>
      </w:r>
      <w:r>
        <w:rPr>
          <w:sz w:val="28"/>
          <w:lang w:val="uk-UA"/>
        </w:rPr>
        <w:t>.</w:t>
      </w:r>
      <w:r w:rsidRPr="00026C1C">
        <w:rPr>
          <w:sz w:val="28"/>
          <w:lang w:val="en-US"/>
        </w:rPr>
        <w:t xml:space="preserve"> </w:t>
      </w:r>
      <w:r>
        <w:rPr>
          <w:sz w:val="28"/>
          <w:lang w:val="en-US"/>
        </w:rPr>
        <w:t xml:space="preserve">– </w:t>
      </w:r>
      <w:r w:rsidRPr="00026C1C">
        <w:rPr>
          <w:sz w:val="28"/>
          <w:lang w:val="en-US"/>
        </w:rPr>
        <w:t>1993</w:t>
      </w:r>
      <w:r>
        <w:rPr>
          <w:sz w:val="28"/>
          <w:lang w:val="uk-UA"/>
        </w:rPr>
        <w:t>.</w:t>
      </w:r>
      <w:r>
        <w:rPr>
          <w:sz w:val="28"/>
          <w:lang w:val="en-US"/>
        </w:rPr>
        <w:t xml:space="preserve"> </w:t>
      </w:r>
      <w:r>
        <w:rPr>
          <w:sz w:val="28"/>
          <w:lang w:val="uk-UA"/>
        </w:rPr>
        <w:t>– №</w:t>
      </w:r>
      <w:r w:rsidRPr="00026C1C">
        <w:rPr>
          <w:sz w:val="28"/>
          <w:lang w:val="en-US"/>
        </w:rPr>
        <w:t>133</w:t>
      </w:r>
      <w:r>
        <w:rPr>
          <w:sz w:val="28"/>
          <w:lang w:val="en-US"/>
        </w:rPr>
        <w:t xml:space="preserve">. – P. </w:t>
      </w:r>
      <w:r w:rsidRPr="00026C1C">
        <w:rPr>
          <w:sz w:val="28"/>
          <w:lang w:val="en-US"/>
        </w:rPr>
        <w:t>822</w:t>
      </w:r>
      <w:r>
        <w:rPr>
          <w:sz w:val="28"/>
          <w:lang w:val="en-US"/>
        </w:rPr>
        <w:t xml:space="preserve"> - 82</w:t>
      </w:r>
      <w:r w:rsidRPr="00026C1C">
        <w:rPr>
          <w:sz w:val="28"/>
          <w:lang w:val="en-US"/>
        </w:rPr>
        <w:t>8.</w:t>
      </w:r>
    </w:p>
    <w:p w:rsidR="00B2084F" w:rsidRDefault="00B2084F" w:rsidP="0095210F">
      <w:pPr>
        <w:pStyle w:val="24"/>
        <w:numPr>
          <w:ilvl w:val="0"/>
          <w:numId w:val="42"/>
        </w:numPr>
        <w:spacing w:after="0" w:line="360" w:lineRule="auto"/>
        <w:jc w:val="both"/>
        <w:rPr>
          <w:sz w:val="28"/>
          <w:lang w:val="en-US"/>
        </w:rPr>
      </w:pPr>
      <w:r w:rsidRPr="00026C1C">
        <w:rPr>
          <w:sz w:val="28"/>
          <w:lang w:val="en-US"/>
        </w:rPr>
        <w:t>Interleukin-6 type cytokines and their receptors</w:t>
      </w:r>
      <w:r>
        <w:rPr>
          <w:sz w:val="28"/>
          <w:lang w:val="en-US"/>
        </w:rPr>
        <w:t xml:space="preserve"> /</w:t>
      </w:r>
      <w:r w:rsidRPr="00A22562">
        <w:rPr>
          <w:sz w:val="28"/>
          <w:lang w:val="en-US"/>
        </w:rPr>
        <w:t xml:space="preserve"> </w:t>
      </w:r>
      <w:r>
        <w:rPr>
          <w:sz w:val="28"/>
          <w:lang w:val="en-US"/>
        </w:rPr>
        <w:t>[</w:t>
      </w:r>
      <w:r w:rsidRPr="00026C1C">
        <w:rPr>
          <w:sz w:val="28"/>
          <w:lang w:val="en-US"/>
        </w:rPr>
        <w:t>S.C.</w:t>
      </w:r>
      <w:r>
        <w:rPr>
          <w:sz w:val="28"/>
          <w:lang w:val="en-US"/>
        </w:rPr>
        <w:t xml:space="preserve"> </w:t>
      </w:r>
      <w:r w:rsidRPr="00026C1C">
        <w:rPr>
          <w:sz w:val="28"/>
          <w:lang w:val="en-US"/>
        </w:rPr>
        <w:t>Manolagas, R.L.</w:t>
      </w:r>
      <w:r>
        <w:rPr>
          <w:sz w:val="28"/>
          <w:lang w:val="en-US"/>
        </w:rPr>
        <w:t xml:space="preserve"> </w:t>
      </w:r>
      <w:r w:rsidRPr="00026C1C">
        <w:rPr>
          <w:sz w:val="28"/>
          <w:lang w:val="en-US"/>
        </w:rPr>
        <w:t>Jilka, T.</w:t>
      </w:r>
      <w:r>
        <w:rPr>
          <w:sz w:val="28"/>
          <w:lang w:val="en-US"/>
        </w:rPr>
        <w:t xml:space="preserve"> </w:t>
      </w:r>
      <w:r w:rsidRPr="00026C1C">
        <w:rPr>
          <w:sz w:val="28"/>
          <w:lang w:val="en-US"/>
        </w:rPr>
        <w:t>Bellido, C.A.</w:t>
      </w:r>
      <w:r>
        <w:rPr>
          <w:sz w:val="28"/>
          <w:lang w:val="en-US"/>
        </w:rPr>
        <w:t xml:space="preserve"> </w:t>
      </w:r>
      <w:r w:rsidRPr="00026C1C">
        <w:rPr>
          <w:sz w:val="28"/>
          <w:lang w:val="en-US"/>
        </w:rPr>
        <w:t>O</w:t>
      </w:r>
      <w:r>
        <w:rPr>
          <w:sz w:val="28"/>
          <w:lang w:val="en-US"/>
        </w:rPr>
        <w:t>’</w:t>
      </w:r>
      <w:r w:rsidRPr="00026C1C">
        <w:rPr>
          <w:sz w:val="28"/>
          <w:lang w:val="en-US"/>
        </w:rPr>
        <w:t>Brien, A.M.</w:t>
      </w:r>
      <w:r>
        <w:rPr>
          <w:sz w:val="28"/>
          <w:lang w:val="en-US"/>
        </w:rPr>
        <w:t xml:space="preserve"> </w:t>
      </w:r>
      <w:r w:rsidRPr="00026C1C">
        <w:rPr>
          <w:sz w:val="28"/>
          <w:lang w:val="en-US"/>
        </w:rPr>
        <w:t>Parfitt</w:t>
      </w:r>
      <w:r>
        <w:rPr>
          <w:sz w:val="28"/>
          <w:lang w:val="en-US"/>
        </w:rPr>
        <w:t>]</w:t>
      </w:r>
      <w:r w:rsidRPr="00026C1C">
        <w:rPr>
          <w:sz w:val="28"/>
          <w:lang w:val="en-US"/>
        </w:rPr>
        <w:t xml:space="preserve"> </w:t>
      </w:r>
      <w:r>
        <w:rPr>
          <w:sz w:val="28"/>
          <w:lang w:val="en-US"/>
        </w:rPr>
        <w:t xml:space="preserve">// </w:t>
      </w:r>
      <w:r w:rsidRPr="00026C1C">
        <w:rPr>
          <w:sz w:val="28"/>
          <w:lang w:val="en-US"/>
        </w:rPr>
        <w:t xml:space="preserve">In: Bliezikian J.P., Raisz L.G., Rodan G.A., eds. Principles of Bone Biology. </w:t>
      </w:r>
      <w:smartTag w:uri="urn:schemas-microsoft-com:office:smarttags" w:element="City">
        <w:smartTag w:uri="urn:schemas-microsoft-com:office:smarttags" w:element="place">
          <w:r w:rsidRPr="00026C1C">
            <w:rPr>
              <w:sz w:val="28"/>
              <w:lang w:val="en-US"/>
            </w:rPr>
            <w:t>San Diego</w:t>
          </w:r>
        </w:smartTag>
      </w:smartTag>
      <w:r w:rsidRPr="00026C1C">
        <w:rPr>
          <w:sz w:val="28"/>
          <w:lang w:val="en-US"/>
        </w:rPr>
        <w:t>: Academic Pr</w:t>
      </w:r>
      <w:r>
        <w:rPr>
          <w:sz w:val="28"/>
          <w:lang w:val="en-US"/>
        </w:rPr>
        <w:t>.</w:t>
      </w:r>
      <w:r w:rsidRPr="00026C1C">
        <w:rPr>
          <w:sz w:val="28"/>
          <w:lang w:val="en-US"/>
        </w:rPr>
        <w:t xml:space="preserve"> </w:t>
      </w:r>
      <w:r>
        <w:rPr>
          <w:sz w:val="28"/>
          <w:lang w:val="en-US"/>
        </w:rPr>
        <w:t xml:space="preserve">– 1996. – P. </w:t>
      </w:r>
      <w:r w:rsidRPr="00026C1C">
        <w:rPr>
          <w:sz w:val="28"/>
          <w:lang w:val="en-US"/>
        </w:rPr>
        <w:t>701</w:t>
      </w:r>
      <w:r>
        <w:rPr>
          <w:sz w:val="28"/>
          <w:lang w:val="en-US"/>
        </w:rPr>
        <w:t xml:space="preserve"> - 7</w:t>
      </w:r>
      <w:r w:rsidRPr="00026C1C">
        <w:rPr>
          <w:sz w:val="28"/>
          <w:lang w:val="en-US"/>
        </w:rPr>
        <w:t>13.</w:t>
      </w:r>
    </w:p>
    <w:p w:rsidR="00B2084F" w:rsidRDefault="00B2084F" w:rsidP="0095210F">
      <w:pPr>
        <w:pStyle w:val="24"/>
        <w:numPr>
          <w:ilvl w:val="0"/>
          <w:numId w:val="42"/>
        </w:numPr>
        <w:spacing w:after="0" w:line="360" w:lineRule="auto"/>
        <w:jc w:val="both"/>
        <w:rPr>
          <w:sz w:val="28"/>
          <w:lang w:val="en-US"/>
        </w:rPr>
      </w:pPr>
      <w:r w:rsidRPr="00026C1C">
        <w:rPr>
          <w:sz w:val="28"/>
          <w:lang w:val="en-US"/>
        </w:rPr>
        <w:lastRenderedPageBreak/>
        <w:t>Baylis P.H. Syndrome of inappropriate antidiuresis</w:t>
      </w:r>
      <w:r>
        <w:rPr>
          <w:sz w:val="28"/>
          <w:lang w:val="uk-UA"/>
        </w:rPr>
        <w:t xml:space="preserve"> /</w:t>
      </w:r>
      <w:r w:rsidRPr="00D54146">
        <w:rPr>
          <w:sz w:val="28"/>
          <w:lang w:val="en-US"/>
        </w:rPr>
        <w:t xml:space="preserve"> </w:t>
      </w:r>
      <w:r w:rsidRPr="00026C1C">
        <w:rPr>
          <w:sz w:val="28"/>
          <w:lang w:val="en-US"/>
        </w:rPr>
        <w:t>P.H.</w:t>
      </w:r>
      <w:r>
        <w:rPr>
          <w:sz w:val="28"/>
          <w:lang w:val="uk-UA"/>
        </w:rPr>
        <w:t xml:space="preserve"> </w:t>
      </w:r>
      <w:r w:rsidRPr="00026C1C">
        <w:rPr>
          <w:sz w:val="28"/>
          <w:lang w:val="en-US"/>
        </w:rPr>
        <w:t>Baylis, C.J.</w:t>
      </w:r>
      <w:r>
        <w:rPr>
          <w:sz w:val="28"/>
          <w:lang w:val="uk-UA"/>
        </w:rPr>
        <w:t> </w:t>
      </w:r>
      <w:r w:rsidRPr="00026C1C">
        <w:rPr>
          <w:sz w:val="28"/>
          <w:lang w:val="en-US"/>
        </w:rPr>
        <w:t>Thompson. In: Becker K.L., Bilezikian J.P., Bremner W.J., et al, eds. Principles and Practice of Endocrinology and Metab</w:t>
      </w:r>
      <w:r>
        <w:rPr>
          <w:sz w:val="28"/>
          <w:lang w:val="en-US"/>
        </w:rPr>
        <w:t xml:space="preserve">olism. </w:t>
      </w:r>
      <w:smartTag w:uri="urn:schemas-microsoft-com:office:smarttags" w:element="City">
        <w:smartTag w:uri="urn:schemas-microsoft-com:office:smarttags" w:element="place">
          <w:r>
            <w:rPr>
              <w:sz w:val="28"/>
              <w:lang w:val="en-US"/>
            </w:rPr>
            <w:t>Philadelphia</w:t>
          </w:r>
        </w:smartTag>
      </w:smartTag>
      <w:r>
        <w:rPr>
          <w:sz w:val="28"/>
          <w:lang w:val="en-US"/>
        </w:rPr>
        <w:t>: Lippincott. –</w:t>
      </w:r>
      <w:r w:rsidRPr="00026C1C">
        <w:rPr>
          <w:sz w:val="28"/>
          <w:lang w:val="en-US"/>
        </w:rPr>
        <w:t xml:space="preserve"> 1990</w:t>
      </w:r>
      <w:r>
        <w:rPr>
          <w:sz w:val="28"/>
          <w:lang w:val="en-US"/>
        </w:rPr>
        <w:t xml:space="preserve">. – P. </w:t>
      </w:r>
      <w:r w:rsidRPr="00026C1C">
        <w:rPr>
          <w:sz w:val="28"/>
          <w:lang w:val="en-US"/>
        </w:rPr>
        <w:t>241</w:t>
      </w:r>
      <w:r>
        <w:rPr>
          <w:sz w:val="28"/>
          <w:lang w:val="en-US"/>
        </w:rPr>
        <w:t xml:space="preserve"> - 24</w:t>
      </w:r>
      <w:r w:rsidRPr="00026C1C">
        <w:rPr>
          <w:sz w:val="28"/>
          <w:lang w:val="en-US"/>
        </w:rPr>
        <w:t>7.</w:t>
      </w:r>
    </w:p>
    <w:p w:rsidR="00B2084F" w:rsidRDefault="00B2084F" w:rsidP="0095210F">
      <w:pPr>
        <w:pStyle w:val="24"/>
        <w:numPr>
          <w:ilvl w:val="0"/>
          <w:numId w:val="42"/>
        </w:numPr>
        <w:spacing w:after="0" w:line="360" w:lineRule="auto"/>
        <w:jc w:val="both"/>
        <w:rPr>
          <w:sz w:val="28"/>
          <w:lang w:val="en-US"/>
        </w:rPr>
      </w:pPr>
      <w:r w:rsidRPr="00026C1C">
        <w:rPr>
          <w:sz w:val="28"/>
          <w:lang w:val="en-US"/>
        </w:rPr>
        <w:t>Hypothalamic-pituitary-adrenal axis activation and stimulation of systemic vasopressin secretion by recombinant interleukin-6 in humans: potential implications for the syndrome of inappropriate vasopressin secretion</w:t>
      </w:r>
      <w:r>
        <w:rPr>
          <w:sz w:val="28"/>
          <w:lang w:val="en-US"/>
        </w:rPr>
        <w:t xml:space="preserve"> / [</w:t>
      </w:r>
      <w:r w:rsidRPr="00026C1C">
        <w:rPr>
          <w:sz w:val="28"/>
          <w:lang w:val="en-US"/>
        </w:rPr>
        <w:t>G.</w:t>
      </w:r>
      <w:r>
        <w:rPr>
          <w:sz w:val="28"/>
          <w:lang w:val="en-US"/>
        </w:rPr>
        <w:t xml:space="preserve"> </w:t>
      </w:r>
      <w:r w:rsidRPr="00026C1C">
        <w:rPr>
          <w:sz w:val="28"/>
          <w:lang w:val="en-US"/>
        </w:rPr>
        <w:t>Mastorakos, J.S.</w:t>
      </w:r>
      <w:r>
        <w:rPr>
          <w:sz w:val="28"/>
          <w:lang w:val="en-US"/>
        </w:rPr>
        <w:t xml:space="preserve"> </w:t>
      </w:r>
      <w:r w:rsidRPr="00026C1C">
        <w:rPr>
          <w:sz w:val="28"/>
          <w:lang w:val="en-US"/>
        </w:rPr>
        <w:t>Weber, M.A.</w:t>
      </w:r>
      <w:r>
        <w:rPr>
          <w:sz w:val="28"/>
          <w:lang w:val="en-US"/>
        </w:rPr>
        <w:t xml:space="preserve"> </w:t>
      </w:r>
      <w:r w:rsidRPr="00026C1C">
        <w:rPr>
          <w:sz w:val="28"/>
          <w:lang w:val="en-US"/>
        </w:rPr>
        <w:t>Magiakou, H.</w:t>
      </w:r>
      <w:r>
        <w:rPr>
          <w:sz w:val="28"/>
          <w:lang w:val="en-US"/>
        </w:rPr>
        <w:t xml:space="preserve"> </w:t>
      </w:r>
      <w:r w:rsidRPr="00026C1C">
        <w:rPr>
          <w:sz w:val="28"/>
          <w:lang w:val="en-US"/>
        </w:rPr>
        <w:t>Gunn, G.P.</w:t>
      </w:r>
      <w:r>
        <w:rPr>
          <w:sz w:val="28"/>
          <w:lang w:val="en-US"/>
        </w:rPr>
        <w:t> </w:t>
      </w:r>
      <w:r w:rsidRPr="00026C1C">
        <w:rPr>
          <w:sz w:val="28"/>
          <w:lang w:val="en-US"/>
        </w:rPr>
        <w:t>Chrousos</w:t>
      </w:r>
      <w:r>
        <w:rPr>
          <w:sz w:val="28"/>
          <w:lang w:val="en-US"/>
        </w:rPr>
        <w:t>] //</w:t>
      </w:r>
      <w:r w:rsidRPr="00026C1C">
        <w:rPr>
          <w:sz w:val="28"/>
          <w:lang w:val="en-US"/>
        </w:rPr>
        <w:t xml:space="preserve"> J</w:t>
      </w:r>
      <w:r>
        <w:rPr>
          <w:sz w:val="28"/>
          <w:lang w:val="en-US"/>
        </w:rPr>
        <w:t>.</w:t>
      </w:r>
      <w:r w:rsidRPr="00026C1C">
        <w:rPr>
          <w:sz w:val="28"/>
          <w:lang w:val="en-US"/>
        </w:rPr>
        <w:t xml:space="preserve"> Clin</w:t>
      </w:r>
      <w:r>
        <w:rPr>
          <w:sz w:val="28"/>
          <w:lang w:val="en-US"/>
        </w:rPr>
        <w:t>.</w:t>
      </w:r>
      <w:r w:rsidRPr="00026C1C">
        <w:rPr>
          <w:sz w:val="28"/>
          <w:lang w:val="en-US"/>
        </w:rPr>
        <w:t xml:space="preserve"> Endocrinol</w:t>
      </w:r>
      <w:r>
        <w:rPr>
          <w:sz w:val="28"/>
          <w:lang w:val="en-US"/>
        </w:rPr>
        <w:t>.</w:t>
      </w:r>
      <w:r w:rsidRPr="00026C1C">
        <w:rPr>
          <w:sz w:val="28"/>
          <w:lang w:val="en-US"/>
        </w:rPr>
        <w:t xml:space="preserve"> Metab</w:t>
      </w:r>
      <w:r>
        <w:rPr>
          <w:sz w:val="28"/>
          <w:lang w:val="en-US"/>
        </w:rPr>
        <w:t>.</w:t>
      </w:r>
      <w:r w:rsidRPr="00026C1C">
        <w:rPr>
          <w:sz w:val="28"/>
          <w:lang w:val="en-US"/>
        </w:rPr>
        <w:t xml:space="preserve"> </w:t>
      </w:r>
      <w:r>
        <w:rPr>
          <w:sz w:val="28"/>
          <w:lang w:val="en-US"/>
        </w:rPr>
        <w:t xml:space="preserve">– </w:t>
      </w:r>
      <w:r w:rsidRPr="00026C1C">
        <w:rPr>
          <w:sz w:val="28"/>
          <w:lang w:val="en-US"/>
        </w:rPr>
        <w:t>1994</w:t>
      </w:r>
      <w:r>
        <w:rPr>
          <w:sz w:val="28"/>
          <w:lang w:val="uk-UA"/>
        </w:rPr>
        <w:t>.</w:t>
      </w:r>
      <w:r>
        <w:rPr>
          <w:sz w:val="28"/>
          <w:lang w:val="en-US"/>
        </w:rPr>
        <w:t xml:space="preserve"> </w:t>
      </w:r>
      <w:r>
        <w:rPr>
          <w:sz w:val="28"/>
          <w:lang w:val="uk-UA"/>
        </w:rPr>
        <w:t>– №</w:t>
      </w:r>
      <w:r w:rsidRPr="00026C1C">
        <w:rPr>
          <w:sz w:val="28"/>
          <w:lang w:val="en-US"/>
        </w:rPr>
        <w:t>79</w:t>
      </w:r>
      <w:r>
        <w:rPr>
          <w:sz w:val="28"/>
          <w:lang w:val="en-US"/>
        </w:rPr>
        <w:t xml:space="preserve">. – P. </w:t>
      </w:r>
      <w:r w:rsidRPr="00026C1C">
        <w:rPr>
          <w:sz w:val="28"/>
          <w:lang w:val="en-US"/>
        </w:rPr>
        <w:t>934</w:t>
      </w:r>
      <w:r>
        <w:rPr>
          <w:sz w:val="28"/>
          <w:lang w:val="en-US"/>
        </w:rPr>
        <w:t xml:space="preserve"> - 93</w:t>
      </w:r>
      <w:r w:rsidRPr="00026C1C">
        <w:rPr>
          <w:sz w:val="28"/>
          <w:lang w:val="en-US"/>
        </w:rPr>
        <w:t>9.</w:t>
      </w:r>
    </w:p>
    <w:p w:rsidR="00B2084F" w:rsidRDefault="00B2084F" w:rsidP="0095210F">
      <w:pPr>
        <w:pStyle w:val="24"/>
        <w:numPr>
          <w:ilvl w:val="0"/>
          <w:numId w:val="42"/>
        </w:numPr>
        <w:spacing w:after="0" w:line="360" w:lineRule="auto"/>
        <w:jc w:val="both"/>
        <w:rPr>
          <w:sz w:val="28"/>
          <w:lang w:val="en-US"/>
        </w:rPr>
      </w:pPr>
      <w:r w:rsidRPr="00026C1C">
        <w:rPr>
          <w:sz w:val="28"/>
          <w:lang w:val="en-US"/>
        </w:rPr>
        <w:t>Increased osteoclast development after estrogen loss: mediation by interleukin-6</w:t>
      </w:r>
      <w:r>
        <w:rPr>
          <w:sz w:val="28"/>
          <w:lang w:val="en-US"/>
        </w:rPr>
        <w:t xml:space="preserve"> /</w:t>
      </w:r>
      <w:r w:rsidRPr="00D568AC">
        <w:rPr>
          <w:sz w:val="28"/>
          <w:lang w:val="en-US"/>
        </w:rPr>
        <w:t xml:space="preserve"> </w:t>
      </w:r>
      <w:r>
        <w:rPr>
          <w:sz w:val="28"/>
          <w:lang w:val="en-US"/>
        </w:rPr>
        <w:t>[</w:t>
      </w:r>
      <w:r w:rsidRPr="00026C1C">
        <w:rPr>
          <w:sz w:val="28"/>
          <w:lang w:val="en-US"/>
        </w:rPr>
        <w:t>R.L.</w:t>
      </w:r>
      <w:r>
        <w:rPr>
          <w:sz w:val="28"/>
          <w:lang w:val="en-US"/>
        </w:rPr>
        <w:t xml:space="preserve"> </w:t>
      </w:r>
      <w:r w:rsidRPr="00026C1C">
        <w:rPr>
          <w:sz w:val="28"/>
          <w:lang w:val="en-US"/>
        </w:rPr>
        <w:t>Jilka, G.</w:t>
      </w:r>
      <w:r>
        <w:rPr>
          <w:sz w:val="28"/>
          <w:lang w:val="en-US"/>
        </w:rPr>
        <w:t xml:space="preserve"> </w:t>
      </w:r>
      <w:r w:rsidRPr="00026C1C">
        <w:rPr>
          <w:sz w:val="28"/>
          <w:lang w:val="en-US"/>
        </w:rPr>
        <w:t>Hangoc, G.</w:t>
      </w:r>
      <w:r>
        <w:rPr>
          <w:sz w:val="28"/>
          <w:lang w:val="en-US"/>
        </w:rPr>
        <w:t xml:space="preserve"> </w:t>
      </w:r>
      <w:r w:rsidRPr="00026C1C">
        <w:rPr>
          <w:sz w:val="28"/>
          <w:lang w:val="en-US"/>
        </w:rPr>
        <w:t>Girasole, G.</w:t>
      </w:r>
      <w:r>
        <w:rPr>
          <w:sz w:val="28"/>
          <w:lang w:val="en-US"/>
        </w:rPr>
        <w:t xml:space="preserve"> </w:t>
      </w:r>
      <w:r w:rsidRPr="00026C1C">
        <w:rPr>
          <w:sz w:val="28"/>
          <w:lang w:val="en-US"/>
        </w:rPr>
        <w:t>Passeri, D.C.</w:t>
      </w:r>
      <w:r>
        <w:rPr>
          <w:sz w:val="28"/>
          <w:lang w:val="en-US"/>
        </w:rPr>
        <w:t> </w:t>
      </w:r>
      <w:r w:rsidRPr="00026C1C">
        <w:rPr>
          <w:sz w:val="28"/>
          <w:lang w:val="en-US"/>
        </w:rPr>
        <w:t>Williams, J.S.</w:t>
      </w:r>
      <w:r>
        <w:rPr>
          <w:sz w:val="28"/>
          <w:lang w:val="en-US"/>
        </w:rPr>
        <w:t xml:space="preserve"> </w:t>
      </w:r>
      <w:r w:rsidRPr="00026C1C">
        <w:rPr>
          <w:sz w:val="28"/>
          <w:lang w:val="en-US"/>
        </w:rPr>
        <w:t>Abrams et al.</w:t>
      </w:r>
      <w:r>
        <w:rPr>
          <w:sz w:val="28"/>
          <w:lang w:val="en-US"/>
        </w:rPr>
        <w:t>] //</w:t>
      </w:r>
      <w:r w:rsidRPr="00026C1C">
        <w:rPr>
          <w:sz w:val="28"/>
          <w:lang w:val="en-US"/>
        </w:rPr>
        <w:t xml:space="preserve"> Science</w:t>
      </w:r>
      <w:r>
        <w:rPr>
          <w:sz w:val="28"/>
          <w:lang w:val="uk-UA"/>
        </w:rPr>
        <w:t>.</w:t>
      </w:r>
      <w:r w:rsidRPr="00026C1C">
        <w:rPr>
          <w:sz w:val="28"/>
          <w:lang w:val="en-US"/>
        </w:rPr>
        <w:t xml:space="preserve"> </w:t>
      </w:r>
      <w:r>
        <w:rPr>
          <w:sz w:val="28"/>
          <w:lang w:val="en-US"/>
        </w:rPr>
        <w:t xml:space="preserve">– </w:t>
      </w:r>
      <w:r w:rsidRPr="00026C1C">
        <w:rPr>
          <w:sz w:val="28"/>
          <w:lang w:val="en-US"/>
        </w:rPr>
        <w:t>1992</w:t>
      </w:r>
      <w:r>
        <w:rPr>
          <w:sz w:val="28"/>
          <w:lang w:val="uk-UA"/>
        </w:rPr>
        <w:t>. –</w:t>
      </w:r>
      <w:r>
        <w:rPr>
          <w:sz w:val="28"/>
          <w:lang w:val="en-US"/>
        </w:rPr>
        <w:t xml:space="preserve"> </w:t>
      </w:r>
      <w:r>
        <w:rPr>
          <w:sz w:val="28"/>
          <w:lang w:val="uk-UA"/>
        </w:rPr>
        <w:t>№</w:t>
      </w:r>
      <w:r w:rsidRPr="00026C1C">
        <w:rPr>
          <w:sz w:val="28"/>
          <w:lang w:val="en-US"/>
        </w:rPr>
        <w:t>257</w:t>
      </w:r>
      <w:r>
        <w:rPr>
          <w:sz w:val="28"/>
          <w:lang w:val="en-US"/>
        </w:rPr>
        <w:t xml:space="preserve">. – P. </w:t>
      </w:r>
      <w:r w:rsidRPr="00026C1C">
        <w:rPr>
          <w:sz w:val="28"/>
          <w:lang w:val="en-US"/>
        </w:rPr>
        <w:t>88</w:t>
      </w:r>
      <w:r>
        <w:rPr>
          <w:sz w:val="28"/>
          <w:lang w:val="en-US"/>
        </w:rPr>
        <w:t xml:space="preserve"> - </w:t>
      </w:r>
      <w:r w:rsidRPr="00026C1C">
        <w:rPr>
          <w:sz w:val="28"/>
          <w:lang w:val="en-US"/>
        </w:rPr>
        <w:t>91.</w:t>
      </w:r>
    </w:p>
    <w:p w:rsidR="00B2084F" w:rsidRDefault="00B2084F" w:rsidP="0095210F">
      <w:pPr>
        <w:pStyle w:val="24"/>
        <w:numPr>
          <w:ilvl w:val="0"/>
          <w:numId w:val="42"/>
        </w:numPr>
        <w:spacing w:after="0" w:line="360" w:lineRule="auto"/>
        <w:jc w:val="both"/>
        <w:rPr>
          <w:sz w:val="28"/>
          <w:lang w:val="en-US"/>
        </w:rPr>
      </w:pPr>
      <w:r w:rsidRPr="00026C1C">
        <w:rPr>
          <w:sz w:val="28"/>
          <w:lang w:val="en-US"/>
        </w:rPr>
        <w:t>Increased serum soluble interleukin-6 receptor levels are induced by ovariectomy, prevented by estrogen replacement and reversed by alendronate administration [Abstract]</w:t>
      </w:r>
      <w:r>
        <w:rPr>
          <w:sz w:val="28"/>
          <w:lang w:val="en-US"/>
        </w:rPr>
        <w:t xml:space="preserve"> /</w:t>
      </w:r>
      <w:r w:rsidRPr="00D568AC">
        <w:rPr>
          <w:sz w:val="28"/>
          <w:lang w:val="en-US"/>
        </w:rPr>
        <w:t xml:space="preserve"> </w:t>
      </w:r>
      <w:r>
        <w:rPr>
          <w:sz w:val="28"/>
          <w:lang w:val="en-US"/>
        </w:rPr>
        <w:t>[</w:t>
      </w:r>
      <w:r w:rsidRPr="00026C1C">
        <w:rPr>
          <w:sz w:val="28"/>
          <w:lang w:val="en-US"/>
        </w:rPr>
        <w:t>G.</w:t>
      </w:r>
      <w:r>
        <w:rPr>
          <w:sz w:val="28"/>
          <w:lang w:val="en-US"/>
        </w:rPr>
        <w:t xml:space="preserve"> </w:t>
      </w:r>
      <w:r w:rsidRPr="00026C1C">
        <w:rPr>
          <w:sz w:val="28"/>
          <w:lang w:val="en-US"/>
        </w:rPr>
        <w:t>Girasole, M.</w:t>
      </w:r>
      <w:r>
        <w:rPr>
          <w:sz w:val="28"/>
          <w:lang w:val="en-US"/>
        </w:rPr>
        <w:t xml:space="preserve"> </w:t>
      </w:r>
      <w:r w:rsidRPr="00026C1C">
        <w:rPr>
          <w:sz w:val="28"/>
          <w:lang w:val="en-US"/>
        </w:rPr>
        <w:t>Pedrazzoni, N.</w:t>
      </w:r>
      <w:r>
        <w:rPr>
          <w:sz w:val="28"/>
          <w:lang w:val="en-US"/>
        </w:rPr>
        <w:t> </w:t>
      </w:r>
      <w:r w:rsidRPr="00026C1C">
        <w:rPr>
          <w:sz w:val="28"/>
          <w:lang w:val="en-US"/>
        </w:rPr>
        <w:t>Giuliani, G.</w:t>
      </w:r>
      <w:r>
        <w:rPr>
          <w:sz w:val="28"/>
          <w:lang w:val="en-US"/>
        </w:rPr>
        <w:t xml:space="preserve"> </w:t>
      </w:r>
      <w:r w:rsidRPr="00026C1C">
        <w:rPr>
          <w:sz w:val="28"/>
          <w:lang w:val="en-US"/>
        </w:rPr>
        <w:t>Passeri, M.</w:t>
      </w:r>
      <w:r>
        <w:rPr>
          <w:sz w:val="28"/>
          <w:lang w:val="en-US"/>
        </w:rPr>
        <w:t xml:space="preserve"> </w:t>
      </w:r>
      <w:r w:rsidRPr="00026C1C">
        <w:rPr>
          <w:sz w:val="28"/>
          <w:lang w:val="en-US"/>
        </w:rPr>
        <w:t>Passeri</w:t>
      </w:r>
      <w:r>
        <w:rPr>
          <w:sz w:val="28"/>
          <w:lang w:val="en-US"/>
        </w:rPr>
        <w:t>]</w:t>
      </w:r>
      <w:r w:rsidRPr="00026C1C">
        <w:rPr>
          <w:sz w:val="28"/>
          <w:lang w:val="en-US"/>
        </w:rPr>
        <w:t xml:space="preserve"> </w:t>
      </w:r>
      <w:r>
        <w:rPr>
          <w:sz w:val="28"/>
          <w:lang w:val="en-US"/>
        </w:rPr>
        <w:t xml:space="preserve">// </w:t>
      </w:r>
      <w:r w:rsidRPr="00026C1C">
        <w:rPr>
          <w:sz w:val="28"/>
          <w:lang w:val="en-US"/>
        </w:rPr>
        <w:t>J</w:t>
      </w:r>
      <w:r>
        <w:rPr>
          <w:sz w:val="28"/>
          <w:lang w:val="en-US"/>
        </w:rPr>
        <w:t>.</w:t>
      </w:r>
      <w:r w:rsidRPr="00026C1C">
        <w:rPr>
          <w:sz w:val="28"/>
          <w:lang w:val="en-US"/>
        </w:rPr>
        <w:t xml:space="preserve"> Bone Miner</w:t>
      </w:r>
      <w:r>
        <w:rPr>
          <w:sz w:val="28"/>
          <w:lang w:val="en-US"/>
        </w:rPr>
        <w:t>.</w:t>
      </w:r>
      <w:r w:rsidRPr="00026C1C">
        <w:rPr>
          <w:sz w:val="28"/>
          <w:lang w:val="en-US"/>
        </w:rPr>
        <w:t xml:space="preserve"> Res</w:t>
      </w:r>
      <w:r>
        <w:rPr>
          <w:sz w:val="28"/>
          <w:lang w:val="en-US"/>
        </w:rPr>
        <w:t>.</w:t>
      </w:r>
      <w:r w:rsidRPr="00026C1C">
        <w:rPr>
          <w:sz w:val="28"/>
          <w:lang w:val="en-US"/>
        </w:rPr>
        <w:t xml:space="preserve"> </w:t>
      </w:r>
      <w:r>
        <w:rPr>
          <w:sz w:val="28"/>
          <w:lang w:val="en-US"/>
        </w:rPr>
        <w:t xml:space="preserve">– </w:t>
      </w:r>
      <w:r w:rsidRPr="00026C1C">
        <w:rPr>
          <w:sz w:val="28"/>
          <w:lang w:val="en-US"/>
        </w:rPr>
        <w:t>1995</w:t>
      </w:r>
      <w:r>
        <w:rPr>
          <w:sz w:val="28"/>
          <w:lang w:val="uk-UA"/>
        </w:rPr>
        <w:t>.</w:t>
      </w:r>
      <w:r>
        <w:rPr>
          <w:sz w:val="28"/>
          <w:lang w:val="en-US"/>
        </w:rPr>
        <w:t xml:space="preserve"> </w:t>
      </w:r>
      <w:r>
        <w:rPr>
          <w:sz w:val="28"/>
          <w:lang w:val="uk-UA"/>
        </w:rPr>
        <w:t>– №</w:t>
      </w:r>
      <w:r w:rsidRPr="00026C1C">
        <w:rPr>
          <w:sz w:val="28"/>
          <w:lang w:val="en-US"/>
        </w:rPr>
        <w:t>10</w:t>
      </w:r>
      <w:r>
        <w:rPr>
          <w:sz w:val="28"/>
          <w:lang w:val="en-US"/>
        </w:rPr>
        <w:t>. – P. </w:t>
      </w:r>
      <w:r w:rsidRPr="00026C1C">
        <w:rPr>
          <w:sz w:val="28"/>
          <w:lang w:val="en-US"/>
        </w:rPr>
        <w:t>160.</w:t>
      </w:r>
    </w:p>
    <w:p w:rsidR="00B2084F" w:rsidRDefault="00B2084F" w:rsidP="0095210F">
      <w:pPr>
        <w:pStyle w:val="24"/>
        <w:numPr>
          <w:ilvl w:val="0"/>
          <w:numId w:val="42"/>
        </w:numPr>
        <w:spacing w:after="0" w:line="360" w:lineRule="auto"/>
        <w:jc w:val="both"/>
        <w:rPr>
          <w:sz w:val="28"/>
          <w:lang w:val="en-US"/>
        </w:rPr>
      </w:pPr>
      <w:r w:rsidRPr="00026C1C">
        <w:rPr>
          <w:sz w:val="28"/>
          <w:lang w:val="en-US"/>
        </w:rPr>
        <w:t>Serum level of soluble interleukin-6 receptor, not interleukin-6, is correlated with bone resorption markers and lumbar bone mineral density after menopause [Abstract]</w:t>
      </w:r>
      <w:r>
        <w:rPr>
          <w:sz w:val="28"/>
          <w:lang w:val="en-US"/>
        </w:rPr>
        <w:t xml:space="preserve"> /</w:t>
      </w:r>
      <w:r w:rsidRPr="00D568AC">
        <w:rPr>
          <w:sz w:val="28"/>
          <w:lang w:val="en-US"/>
        </w:rPr>
        <w:t xml:space="preserve"> </w:t>
      </w:r>
      <w:r>
        <w:rPr>
          <w:sz w:val="28"/>
          <w:lang w:val="en-US"/>
        </w:rPr>
        <w:t>[</w:t>
      </w:r>
      <w:r w:rsidRPr="00026C1C">
        <w:rPr>
          <w:sz w:val="28"/>
          <w:lang w:val="en-US"/>
        </w:rPr>
        <w:t>J.T.</w:t>
      </w:r>
      <w:r>
        <w:rPr>
          <w:sz w:val="28"/>
          <w:lang w:val="en-US"/>
        </w:rPr>
        <w:t xml:space="preserve"> </w:t>
      </w:r>
      <w:r w:rsidRPr="00026C1C">
        <w:rPr>
          <w:sz w:val="28"/>
          <w:lang w:val="en-US"/>
        </w:rPr>
        <w:t>Chen, N.</w:t>
      </w:r>
      <w:r>
        <w:rPr>
          <w:sz w:val="28"/>
          <w:lang w:val="en-US"/>
        </w:rPr>
        <w:t xml:space="preserve"> </w:t>
      </w:r>
      <w:r w:rsidRPr="00026C1C">
        <w:rPr>
          <w:sz w:val="28"/>
          <w:lang w:val="en-US"/>
        </w:rPr>
        <w:t>Maruo, T.</w:t>
      </w:r>
      <w:r>
        <w:rPr>
          <w:sz w:val="28"/>
          <w:lang w:val="en-US"/>
        </w:rPr>
        <w:t xml:space="preserve"> </w:t>
      </w:r>
      <w:r w:rsidRPr="00026C1C">
        <w:rPr>
          <w:sz w:val="28"/>
          <w:lang w:val="en-US"/>
        </w:rPr>
        <w:t>Kato, E.</w:t>
      </w:r>
      <w:r>
        <w:rPr>
          <w:sz w:val="28"/>
          <w:lang w:val="en-US"/>
        </w:rPr>
        <w:t xml:space="preserve"> </w:t>
      </w:r>
      <w:r w:rsidRPr="00026C1C">
        <w:rPr>
          <w:sz w:val="28"/>
          <w:lang w:val="en-US"/>
        </w:rPr>
        <w:t>Hasumi, E.</w:t>
      </w:r>
      <w:r>
        <w:rPr>
          <w:sz w:val="28"/>
          <w:lang w:val="uk-UA"/>
        </w:rPr>
        <w:t> </w:t>
      </w:r>
      <w:r w:rsidRPr="00026C1C">
        <w:rPr>
          <w:sz w:val="28"/>
          <w:lang w:val="en-US"/>
        </w:rPr>
        <w:t>Ogata, M.</w:t>
      </w:r>
      <w:r>
        <w:rPr>
          <w:sz w:val="28"/>
          <w:lang w:val="en-US"/>
        </w:rPr>
        <w:t xml:space="preserve"> </w:t>
      </w:r>
      <w:r w:rsidRPr="00026C1C">
        <w:rPr>
          <w:sz w:val="28"/>
          <w:lang w:val="en-US"/>
        </w:rPr>
        <w:t>Shiraki et al.</w:t>
      </w:r>
      <w:r>
        <w:rPr>
          <w:sz w:val="28"/>
          <w:lang w:val="en-US"/>
        </w:rPr>
        <w:t>]</w:t>
      </w:r>
      <w:r w:rsidRPr="00026C1C">
        <w:rPr>
          <w:sz w:val="28"/>
          <w:lang w:val="en-US"/>
        </w:rPr>
        <w:t xml:space="preserve"> </w:t>
      </w:r>
      <w:r>
        <w:rPr>
          <w:sz w:val="28"/>
          <w:lang w:val="en-US"/>
        </w:rPr>
        <w:t xml:space="preserve">// </w:t>
      </w:r>
      <w:r w:rsidRPr="00026C1C">
        <w:rPr>
          <w:sz w:val="28"/>
          <w:lang w:val="en-US"/>
        </w:rPr>
        <w:t>J</w:t>
      </w:r>
      <w:r>
        <w:rPr>
          <w:sz w:val="28"/>
          <w:lang w:val="en-US"/>
        </w:rPr>
        <w:t>.</w:t>
      </w:r>
      <w:r w:rsidRPr="00026C1C">
        <w:rPr>
          <w:sz w:val="28"/>
          <w:lang w:val="en-US"/>
        </w:rPr>
        <w:t xml:space="preserve"> Bone Miner</w:t>
      </w:r>
      <w:r>
        <w:rPr>
          <w:sz w:val="28"/>
          <w:lang w:val="en-US"/>
        </w:rPr>
        <w:t>.</w:t>
      </w:r>
      <w:r w:rsidRPr="00026C1C">
        <w:rPr>
          <w:sz w:val="28"/>
          <w:lang w:val="en-US"/>
        </w:rPr>
        <w:t xml:space="preserve"> Res</w:t>
      </w:r>
      <w:r>
        <w:rPr>
          <w:sz w:val="28"/>
          <w:lang w:val="en-US"/>
        </w:rPr>
        <w:t>.</w:t>
      </w:r>
      <w:r w:rsidRPr="00026C1C">
        <w:rPr>
          <w:sz w:val="28"/>
          <w:lang w:val="en-US"/>
        </w:rPr>
        <w:t xml:space="preserve"> </w:t>
      </w:r>
      <w:r>
        <w:rPr>
          <w:sz w:val="28"/>
          <w:lang w:val="en-US"/>
        </w:rPr>
        <w:t xml:space="preserve">– </w:t>
      </w:r>
      <w:r w:rsidRPr="00026C1C">
        <w:rPr>
          <w:sz w:val="28"/>
          <w:lang w:val="en-US"/>
        </w:rPr>
        <w:t>1996</w:t>
      </w:r>
      <w:r>
        <w:rPr>
          <w:sz w:val="28"/>
          <w:lang w:val="uk-UA"/>
        </w:rPr>
        <w:t>. –</w:t>
      </w:r>
      <w:r>
        <w:rPr>
          <w:sz w:val="28"/>
          <w:lang w:val="en-US"/>
        </w:rPr>
        <w:t xml:space="preserve"> </w:t>
      </w:r>
      <w:r>
        <w:rPr>
          <w:sz w:val="28"/>
          <w:lang w:val="uk-UA"/>
        </w:rPr>
        <w:t>№</w:t>
      </w:r>
      <w:r w:rsidRPr="00026C1C">
        <w:rPr>
          <w:sz w:val="28"/>
          <w:lang w:val="en-US"/>
        </w:rPr>
        <w:t>10</w:t>
      </w:r>
      <w:r>
        <w:rPr>
          <w:sz w:val="28"/>
          <w:lang w:val="en-US"/>
        </w:rPr>
        <w:t xml:space="preserve">. – P. </w:t>
      </w:r>
      <w:r w:rsidRPr="00026C1C">
        <w:rPr>
          <w:sz w:val="28"/>
          <w:lang w:val="en-US"/>
        </w:rPr>
        <w:t>347.</w:t>
      </w:r>
    </w:p>
    <w:p w:rsidR="00B2084F" w:rsidRPr="003A7DEB" w:rsidRDefault="00B2084F" w:rsidP="0095210F">
      <w:pPr>
        <w:numPr>
          <w:ilvl w:val="0"/>
          <w:numId w:val="42"/>
        </w:numPr>
        <w:spacing w:after="0" w:line="360" w:lineRule="auto"/>
        <w:jc w:val="both"/>
        <w:rPr>
          <w:sz w:val="28"/>
          <w:lang w:val="en-US"/>
        </w:rPr>
      </w:pPr>
      <w:r w:rsidRPr="00F1385A">
        <w:rPr>
          <w:sz w:val="28"/>
          <w:lang w:val="en-US"/>
        </w:rPr>
        <w:t>Scimonelli T.</w:t>
      </w:r>
      <w:r>
        <w:rPr>
          <w:sz w:val="28"/>
          <w:lang w:val="en-US"/>
        </w:rPr>
        <w:t xml:space="preserve"> </w:t>
      </w:r>
      <w:r w:rsidRPr="00F1385A">
        <w:rPr>
          <w:sz w:val="28"/>
          <w:lang w:val="en-US"/>
        </w:rPr>
        <w:t xml:space="preserve">Age-related changes in grooming behavior and motor activity in female rats </w:t>
      </w:r>
      <w:r>
        <w:rPr>
          <w:sz w:val="28"/>
          <w:lang w:val="en-US"/>
        </w:rPr>
        <w:t xml:space="preserve">/ </w:t>
      </w:r>
      <w:r w:rsidRPr="00F1385A">
        <w:rPr>
          <w:sz w:val="28"/>
          <w:lang w:val="en-US"/>
        </w:rPr>
        <w:t>T.</w:t>
      </w:r>
      <w:r>
        <w:rPr>
          <w:sz w:val="28"/>
          <w:lang w:val="en-US"/>
        </w:rPr>
        <w:t xml:space="preserve"> </w:t>
      </w:r>
      <w:r w:rsidRPr="00F1385A">
        <w:rPr>
          <w:sz w:val="28"/>
          <w:lang w:val="en-US"/>
        </w:rPr>
        <w:t>Scimonelli, M.</w:t>
      </w:r>
      <w:r>
        <w:rPr>
          <w:sz w:val="28"/>
          <w:lang w:val="uk-UA"/>
        </w:rPr>
        <w:t xml:space="preserve"> </w:t>
      </w:r>
      <w:r w:rsidRPr="00F1385A">
        <w:rPr>
          <w:sz w:val="28"/>
          <w:lang w:val="en-US"/>
        </w:rPr>
        <w:t xml:space="preserve">Marucco, M.E. Celis // Physiol. </w:t>
      </w:r>
      <w:r w:rsidRPr="003A7DEB">
        <w:rPr>
          <w:sz w:val="28"/>
          <w:lang w:val="en-US"/>
        </w:rPr>
        <w:t>Behav. – 1999. – Vol.</w:t>
      </w:r>
      <w:r>
        <w:rPr>
          <w:sz w:val="28"/>
          <w:lang w:val="en-US"/>
        </w:rPr>
        <w:t xml:space="preserve"> </w:t>
      </w:r>
      <w:r w:rsidRPr="003A7DEB">
        <w:rPr>
          <w:sz w:val="28"/>
          <w:lang w:val="en-US"/>
        </w:rPr>
        <w:t xml:space="preserve">66., </w:t>
      </w:r>
      <w:r>
        <w:rPr>
          <w:sz w:val="28"/>
          <w:lang w:val="uk-UA"/>
        </w:rPr>
        <w:t>№</w:t>
      </w:r>
      <w:r w:rsidRPr="003A7DEB">
        <w:rPr>
          <w:sz w:val="28"/>
          <w:lang w:val="en-US"/>
        </w:rPr>
        <w:t>3. – P. 481 - 484.</w:t>
      </w:r>
    </w:p>
    <w:p w:rsidR="00B2084F" w:rsidRPr="00BF701A" w:rsidRDefault="00B2084F" w:rsidP="0095210F">
      <w:pPr>
        <w:numPr>
          <w:ilvl w:val="0"/>
          <w:numId w:val="42"/>
        </w:numPr>
        <w:spacing w:after="0" w:line="360" w:lineRule="auto"/>
        <w:jc w:val="both"/>
        <w:rPr>
          <w:sz w:val="28"/>
          <w:lang w:val="en-US"/>
        </w:rPr>
      </w:pPr>
      <w:r w:rsidRPr="00F1385A">
        <w:rPr>
          <w:sz w:val="28"/>
          <w:lang w:val="en-US"/>
        </w:rPr>
        <w:t xml:space="preserve">Influence of the estrous cycle, ovariectomy and estradiol replacement upon the acquisition of conditioned avoidance responses in rats </w:t>
      </w:r>
      <w:r>
        <w:rPr>
          <w:sz w:val="28"/>
          <w:lang w:val="en-US"/>
        </w:rPr>
        <w:t>/ [</w:t>
      </w:r>
      <w:r w:rsidRPr="00F1385A">
        <w:rPr>
          <w:sz w:val="28"/>
          <w:lang w:val="en-US"/>
        </w:rPr>
        <w:t>G.</w:t>
      </w:r>
      <w:r>
        <w:rPr>
          <w:sz w:val="28"/>
          <w:lang w:val="en-US"/>
        </w:rPr>
        <w:t xml:space="preserve"> </w:t>
      </w:r>
      <w:r w:rsidRPr="00F1385A">
        <w:rPr>
          <w:sz w:val="28"/>
          <w:lang w:val="en-US"/>
        </w:rPr>
        <w:t>Diaz-Veliz, V.</w:t>
      </w:r>
      <w:r>
        <w:rPr>
          <w:sz w:val="28"/>
          <w:lang w:val="en-US"/>
        </w:rPr>
        <w:t xml:space="preserve"> </w:t>
      </w:r>
      <w:r w:rsidRPr="00F1385A">
        <w:rPr>
          <w:sz w:val="28"/>
          <w:lang w:val="en-US"/>
        </w:rPr>
        <w:t>Soto, N.</w:t>
      </w:r>
      <w:r>
        <w:rPr>
          <w:sz w:val="28"/>
          <w:lang w:val="en-US"/>
        </w:rPr>
        <w:t xml:space="preserve"> </w:t>
      </w:r>
      <w:r w:rsidRPr="00F1385A">
        <w:rPr>
          <w:sz w:val="28"/>
          <w:lang w:val="en-US"/>
        </w:rPr>
        <w:t>Dussaubat, S.</w:t>
      </w:r>
      <w:r>
        <w:rPr>
          <w:sz w:val="28"/>
          <w:lang w:val="en-US"/>
        </w:rPr>
        <w:t xml:space="preserve"> </w:t>
      </w:r>
      <w:r w:rsidRPr="00F1385A">
        <w:rPr>
          <w:sz w:val="28"/>
          <w:lang w:val="en-US"/>
        </w:rPr>
        <w:t>Mora</w:t>
      </w:r>
      <w:r>
        <w:rPr>
          <w:sz w:val="28"/>
          <w:lang w:val="en-US"/>
        </w:rPr>
        <w:t>]</w:t>
      </w:r>
      <w:r w:rsidRPr="00F1385A">
        <w:rPr>
          <w:sz w:val="28"/>
          <w:lang w:val="en-US"/>
        </w:rPr>
        <w:t xml:space="preserve"> // Physiol. </w:t>
      </w:r>
      <w:r w:rsidRPr="00BF701A">
        <w:rPr>
          <w:sz w:val="28"/>
          <w:lang w:val="en-US"/>
        </w:rPr>
        <w:t>Behav. – 1989. – Vol.</w:t>
      </w:r>
      <w:r>
        <w:rPr>
          <w:sz w:val="28"/>
          <w:lang w:val="en-US"/>
        </w:rPr>
        <w:t xml:space="preserve"> </w:t>
      </w:r>
      <w:r w:rsidRPr="00BF701A">
        <w:rPr>
          <w:sz w:val="28"/>
          <w:lang w:val="en-US"/>
        </w:rPr>
        <w:t xml:space="preserve">46., </w:t>
      </w:r>
      <w:r>
        <w:rPr>
          <w:sz w:val="28"/>
          <w:lang w:val="uk-UA"/>
        </w:rPr>
        <w:t>№</w:t>
      </w:r>
      <w:r w:rsidRPr="00BF701A">
        <w:rPr>
          <w:sz w:val="28"/>
          <w:lang w:val="en-US"/>
        </w:rPr>
        <w:t xml:space="preserve">3. – P. 397 </w:t>
      </w:r>
      <w:r>
        <w:rPr>
          <w:sz w:val="28"/>
          <w:lang w:val="en-US"/>
        </w:rPr>
        <w:t>-</w:t>
      </w:r>
      <w:r w:rsidRPr="00BF701A">
        <w:rPr>
          <w:sz w:val="28"/>
          <w:lang w:val="en-US"/>
        </w:rPr>
        <w:t xml:space="preserve"> 401.</w:t>
      </w:r>
    </w:p>
    <w:p w:rsidR="00B2084F" w:rsidRDefault="00B2084F" w:rsidP="0095210F">
      <w:pPr>
        <w:pStyle w:val="24"/>
        <w:numPr>
          <w:ilvl w:val="0"/>
          <w:numId w:val="42"/>
        </w:numPr>
        <w:spacing w:after="0" w:line="360" w:lineRule="auto"/>
        <w:jc w:val="both"/>
        <w:rPr>
          <w:sz w:val="28"/>
          <w:lang w:val="en-US"/>
        </w:rPr>
      </w:pPr>
      <w:r w:rsidRPr="00F1385A">
        <w:rPr>
          <w:sz w:val="28"/>
          <w:lang w:val="en-US"/>
        </w:rPr>
        <w:t>Effects of estradiol replacement in ovariectomized rats on conditioned avoidance responses and other behaviors</w:t>
      </w:r>
      <w:r>
        <w:rPr>
          <w:sz w:val="28"/>
          <w:lang w:val="en-US"/>
        </w:rPr>
        <w:t xml:space="preserve"> /</w:t>
      </w:r>
      <w:r w:rsidRPr="00BF701A">
        <w:rPr>
          <w:sz w:val="28"/>
          <w:lang w:val="en-US"/>
        </w:rPr>
        <w:t xml:space="preserve"> </w:t>
      </w:r>
      <w:r>
        <w:rPr>
          <w:sz w:val="28"/>
          <w:lang w:val="en-US"/>
        </w:rPr>
        <w:t>[</w:t>
      </w:r>
      <w:r w:rsidRPr="00F1385A">
        <w:rPr>
          <w:sz w:val="28"/>
          <w:lang w:val="en-US"/>
        </w:rPr>
        <w:t>G</w:t>
      </w:r>
      <w:r>
        <w:rPr>
          <w:sz w:val="28"/>
          <w:lang w:val="en-US"/>
        </w:rPr>
        <w:t>.</w:t>
      </w:r>
      <w:r w:rsidRPr="00F1385A">
        <w:rPr>
          <w:sz w:val="28"/>
          <w:lang w:val="en-US"/>
        </w:rPr>
        <w:t xml:space="preserve"> Diaz-Veliz, F</w:t>
      </w:r>
      <w:r>
        <w:rPr>
          <w:sz w:val="28"/>
          <w:lang w:val="en-US"/>
        </w:rPr>
        <w:t>.</w:t>
      </w:r>
      <w:r w:rsidRPr="00F1385A">
        <w:rPr>
          <w:sz w:val="28"/>
          <w:lang w:val="en-US"/>
        </w:rPr>
        <w:t xml:space="preserve"> Urresta, </w:t>
      </w:r>
      <w:smartTag w:uri="urn:schemas-microsoft-com:office:smarttags" w:element="place">
        <w:r w:rsidRPr="00F1385A">
          <w:rPr>
            <w:sz w:val="28"/>
            <w:lang w:val="en-US"/>
          </w:rPr>
          <w:t>N</w:t>
        </w:r>
        <w:r>
          <w:rPr>
            <w:sz w:val="28"/>
            <w:lang w:val="en-US"/>
          </w:rPr>
          <w:t>. </w:t>
        </w:r>
        <w:r w:rsidRPr="00F1385A">
          <w:rPr>
            <w:sz w:val="28"/>
            <w:lang w:val="en-US"/>
          </w:rPr>
          <w:t>Dussaubat</w:t>
        </w:r>
      </w:smartTag>
      <w:r w:rsidRPr="00F1385A">
        <w:rPr>
          <w:sz w:val="28"/>
          <w:lang w:val="en-US"/>
        </w:rPr>
        <w:t>, S.</w:t>
      </w:r>
      <w:r>
        <w:rPr>
          <w:sz w:val="28"/>
          <w:lang w:val="en-US"/>
        </w:rPr>
        <w:t xml:space="preserve"> </w:t>
      </w:r>
      <w:r w:rsidRPr="00F1385A">
        <w:rPr>
          <w:sz w:val="28"/>
          <w:lang w:val="en-US"/>
        </w:rPr>
        <w:t>Mora</w:t>
      </w:r>
      <w:r>
        <w:rPr>
          <w:sz w:val="28"/>
          <w:lang w:val="en-US"/>
        </w:rPr>
        <w:t>]</w:t>
      </w:r>
      <w:r w:rsidRPr="00F1385A">
        <w:rPr>
          <w:sz w:val="28"/>
          <w:lang w:val="en-US"/>
        </w:rPr>
        <w:t xml:space="preserve"> </w:t>
      </w:r>
      <w:r>
        <w:rPr>
          <w:sz w:val="28"/>
          <w:lang w:val="en-US"/>
        </w:rPr>
        <w:t xml:space="preserve">// </w:t>
      </w:r>
      <w:r w:rsidRPr="00BF701A">
        <w:rPr>
          <w:sz w:val="28"/>
          <w:lang w:val="en-US"/>
        </w:rPr>
        <w:t>Physiol</w:t>
      </w:r>
      <w:r>
        <w:rPr>
          <w:sz w:val="28"/>
          <w:lang w:val="en-US"/>
        </w:rPr>
        <w:t>.</w:t>
      </w:r>
      <w:r w:rsidRPr="00BF701A">
        <w:rPr>
          <w:sz w:val="28"/>
          <w:lang w:val="en-US"/>
        </w:rPr>
        <w:t xml:space="preserve"> Behav. </w:t>
      </w:r>
      <w:r>
        <w:rPr>
          <w:sz w:val="28"/>
          <w:lang w:val="en-US"/>
        </w:rPr>
        <w:t xml:space="preserve">– </w:t>
      </w:r>
      <w:r w:rsidRPr="00BF701A">
        <w:rPr>
          <w:sz w:val="28"/>
          <w:lang w:val="en-US"/>
        </w:rPr>
        <w:t>1991</w:t>
      </w:r>
      <w:r>
        <w:rPr>
          <w:sz w:val="28"/>
          <w:lang w:val="en-US"/>
        </w:rPr>
        <w:t>.</w:t>
      </w:r>
      <w:r>
        <w:rPr>
          <w:sz w:val="28"/>
          <w:lang w:val="uk-UA"/>
        </w:rPr>
        <w:t xml:space="preserve"> –</w:t>
      </w:r>
      <w:r>
        <w:rPr>
          <w:sz w:val="28"/>
          <w:lang w:val="en-US"/>
        </w:rPr>
        <w:t xml:space="preserve"> Vol. </w:t>
      </w:r>
      <w:r w:rsidRPr="00BF701A">
        <w:rPr>
          <w:sz w:val="28"/>
          <w:lang w:val="en-US"/>
        </w:rPr>
        <w:t>50</w:t>
      </w:r>
      <w:r>
        <w:rPr>
          <w:sz w:val="28"/>
          <w:lang w:val="uk-UA"/>
        </w:rPr>
        <w:t>, №</w:t>
      </w:r>
      <w:r w:rsidRPr="00BF701A">
        <w:rPr>
          <w:sz w:val="28"/>
          <w:lang w:val="en-US"/>
        </w:rPr>
        <w:t>1</w:t>
      </w:r>
      <w:r>
        <w:rPr>
          <w:sz w:val="28"/>
          <w:lang w:val="en-US"/>
        </w:rPr>
        <w:t xml:space="preserve">. – </w:t>
      </w:r>
    </w:p>
    <w:p w:rsidR="00B2084F" w:rsidRPr="00BF701A" w:rsidRDefault="00B2084F" w:rsidP="00B2084F">
      <w:pPr>
        <w:pStyle w:val="24"/>
        <w:spacing w:line="360" w:lineRule="auto"/>
        <w:ind w:left="709"/>
        <w:rPr>
          <w:sz w:val="28"/>
          <w:lang w:val="en-US"/>
        </w:rPr>
      </w:pPr>
      <w:r>
        <w:rPr>
          <w:sz w:val="28"/>
          <w:lang w:val="en-US"/>
        </w:rPr>
        <w:lastRenderedPageBreak/>
        <w:t>P. </w:t>
      </w:r>
      <w:r w:rsidRPr="00BF701A">
        <w:rPr>
          <w:sz w:val="28"/>
          <w:lang w:val="en-US"/>
        </w:rPr>
        <w:t>61</w:t>
      </w:r>
      <w:r>
        <w:rPr>
          <w:sz w:val="28"/>
          <w:lang w:val="en-US"/>
        </w:rPr>
        <w:t> </w:t>
      </w:r>
      <w:r w:rsidRPr="00BF701A">
        <w:rPr>
          <w:sz w:val="28"/>
          <w:lang w:val="en-US"/>
        </w:rPr>
        <w:t>-</w:t>
      </w:r>
      <w:r>
        <w:rPr>
          <w:sz w:val="28"/>
          <w:lang w:val="en-US"/>
        </w:rPr>
        <w:t> 6</w:t>
      </w:r>
      <w:r w:rsidRPr="00BF701A">
        <w:rPr>
          <w:sz w:val="28"/>
          <w:lang w:val="en-US"/>
        </w:rPr>
        <w:t>5.</w:t>
      </w:r>
    </w:p>
    <w:p w:rsidR="00B2084F" w:rsidRPr="00F1385A" w:rsidRDefault="00B2084F" w:rsidP="0095210F">
      <w:pPr>
        <w:pStyle w:val="24"/>
        <w:numPr>
          <w:ilvl w:val="0"/>
          <w:numId w:val="42"/>
        </w:numPr>
        <w:spacing w:after="0" w:line="360" w:lineRule="auto"/>
        <w:jc w:val="both"/>
        <w:rPr>
          <w:sz w:val="28"/>
          <w:lang w:val="en-US"/>
        </w:rPr>
      </w:pPr>
      <w:r w:rsidRPr="00F1385A">
        <w:rPr>
          <w:sz w:val="28"/>
          <w:lang w:val="en-US"/>
        </w:rPr>
        <w:t xml:space="preserve">Gonadectomy reverses the sexually diergic patterns of circadian and stress-induced hypothalamic-pituitary-adrenal axis activity in male and female rats </w:t>
      </w:r>
      <w:r>
        <w:rPr>
          <w:sz w:val="28"/>
          <w:lang w:val="en-US"/>
        </w:rPr>
        <w:t>/ [</w:t>
      </w:r>
      <w:r w:rsidRPr="00F1385A">
        <w:rPr>
          <w:sz w:val="28"/>
          <w:lang w:val="en-US"/>
        </w:rPr>
        <w:t>J.V.</w:t>
      </w:r>
      <w:r>
        <w:rPr>
          <w:sz w:val="28"/>
          <w:lang w:val="en-US"/>
        </w:rPr>
        <w:t xml:space="preserve"> </w:t>
      </w:r>
      <w:r w:rsidRPr="00F1385A">
        <w:rPr>
          <w:sz w:val="28"/>
          <w:lang w:val="en-US"/>
        </w:rPr>
        <w:t>Seale, S.A.</w:t>
      </w:r>
      <w:r>
        <w:rPr>
          <w:sz w:val="28"/>
          <w:lang w:val="en-US"/>
        </w:rPr>
        <w:t xml:space="preserve"> </w:t>
      </w:r>
      <w:r w:rsidRPr="00F1385A">
        <w:rPr>
          <w:sz w:val="28"/>
          <w:lang w:val="en-US"/>
        </w:rPr>
        <w:t>Wood, H.C.</w:t>
      </w:r>
      <w:r>
        <w:rPr>
          <w:sz w:val="28"/>
          <w:lang w:val="en-US"/>
        </w:rPr>
        <w:t xml:space="preserve"> </w:t>
      </w:r>
      <w:r w:rsidRPr="00F1385A">
        <w:rPr>
          <w:sz w:val="28"/>
          <w:lang w:val="en-US"/>
        </w:rPr>
        <w:t>Atkinson, E.</w:t>
      </w:r>
      <w:r>
        <w:rPr>
          <w:sz w:val="28"/>
          <w:lang w:val="en-US"/>
        </w:rPr>
        <w:t xml:space="preserve"> </w:t>
      </w:r>
      <w:r w:rsidRPr="00F1385A">
        <w:rPr>
          <w:sz w:val="28"/>
          <w:lang w:val="en-US"/>
        </w:rPr>
        <w:t>Bate, S.L.</w:t>
      </w:r>
      <w:r>
        <w:rPr>
          <w:sz w:val="28"/>
          <w:lang w:val="en-US"/>
        </w:rPr>
        <w:t xml:space="preserve"> </w:t>
      </w:r>
      <w:r w:rsidRPr="00F1385A">
        <w:rPr>
          <w:sz w:val="28"/>
          <w:lang w:val="en-US"/>
        </w:rPr>
        <w:t>Lightman, C.D.</w:t>
      </w:r>
      <w:r>
        <w:rPr>
          <w:sz w:val="28"/>
          <w:lang w:val="en-US"/>
        </w:rPr>
        <w:t xml:space="preserve"> </w:t>
      </w:r>
      <w:r w:rsidRPr="00F1385A">
        <w:rPr>
          <w:sz w:val="28"/>
          <w:lang w:val="en-US"/>
        </w:rPr>
        <w:t>Ingram, D.S.</w:t>
      </w:r>
      <w:r>
        <w:rPr>
          <w:sz w:val="28"/>
          <w:lang w:val="en-US"/>
        </w:rPr>
        <w:t xml:space="preserve"> </w:t>
      </w:r>
      <w:r w:rsidRPr="00F1385A">
        <w:rPr>
          <w:sz w:val="28"/>
          <w:lang w:val="en-US"/>
        </w:rPr>
        <w:t>Jessop, M.S. Harbuz</w:t>
      </w:r>
      <w:r>
        <w:rPr>
          <w:sz w:val="28"/>
          <w:lang w:val="en-US"/>
        </w:rPr>
        <w:t>]</w:t>
      </w:r>
      <w:r w:rsidRPr="00F1385A">
        <w:rPr>
          <w:sz w:val="28"/>
          <w:lang w:val="en-US"/>
        </w:rPr>
        <w:t xml:space="preserve"> // J. Neuroendocrinol. – 2004. – Vol.</w:t>
      </w:r>
      <w:r>
        <w:rPr>
          <w:sz w:val="28"/>
          <w:lang w:val="en-US"/>
        </w:rPr>
        <w:t xml:space="preserve"> </w:t>
      </w:r>
      <w:r w:rsidRPr="00F1385A">
        <w:rPr>
          <w:sz w:val="28"/>
          <w:lang w:val="en-US"/>
        </w:rPr>
        <w:t xml:space="preserve">16., </w:t>
      </w:r>
      <w:r>
        <w:rPr>
          <w:sz w:val="28"/>
          <w:lang w:val="uk-UA"/>
        </w:rPr>
        <w:t>№</w:t>
      </w:r>
      <w:r w:rsidRPr="00F1385A">
        <w:rPr>
          <w:sz w:val="28"/>
          <w:lang w:val="en-US"/>
        </w:rPr>
        <w:t>.6. – P. 516 - 524.</w:t>
      </w:r>
    </w:p>
    <w:p w:rsidR="00B2084F" w:rsidRDefault="00B2084F" w:rsidP="0095210F">
      <w:pPr>
        <w:numPr>
          <w:ilvl w:val="0"/>
          <w:numId w:val="42"/>
        </w:numPr>
        <w:spacing w:after="0" w:line="360" w:lineRule="auto"/>
        <w:ind w:left="714" w:hanging="357"/>
        <w:jc w:val="both"/>
        <w:rPr>
          <w:sz w:val="28"/>
        </w:rPr>
      </w:pPr>
      <w:r>
        <w:rPr>
          <w:sz w:val="28"/>
        </w:rPr>
        <w:t>Шишкина</w:t>
      </w:r>
      <w:r w:rsidRPr="00BF701A">
        <w:rPr>
          <w:sz w:val="28"/>
        </w:rPr>
        <w:t xml:space="preserve"> </w:t>
      </w:r>
      <w:r>
        <w:rPr>
          <w:sz w:val="28"/>
        </w:rPr>
        <w:t>И</w:t>
      </w:r>
      <w:r w:rsidRPr="00BF701A">
        <w:rPr>
          <w:sz w:val="28"/>
        </w:rPr>
        <w:t>.</w:t>
      </w:r>
      <w:r>
        <w:rPr>
          <w:sz w:val="28"/>
        </w:rPr>
        <w:t>В</w:t>
      </w:r>
      <w:r w:rsidRPr="00BF701A">
        <w:rPr>
          <w:sz w:val="28"/>
        </w:rPr>
        <w:t xml:space="preserve">. </w:t>
      </w:r>
      <w:r>
        <w:rPr>
          <w:sz w:val="28"/>
        </w:rPr>
        <w:t>Рецепторы</w:t>
      </w:r>
      <w:r w:rsidRPr="00BF701A">
        <w:rPr>
          <w:sz w:val="28"/>
        </w:rPr>
        <w:t xml:space="preserve"> </w:t>
      </w:r>
      <w:r>
        <w:rPr>
          <w:sz w:val="28"/>
        </w:rPr>
        <w:t>к</w:t>
      </w:r>
      <w:r w:rsidRPr="00BF701A">
        <w:rPr>
          <w:sz w:val="28"/>
        </w:rPr>
        <w:t xml:space="preserve"> </w:t>
      </w:r>
      <w:r>
        <w:rPr>
          <w:sz w:val="28"/>
        </w:rPr>
        <w:t>половым</w:t>
      </w:r>
      <w:r w:rsidRPr="00BF701A">
        <w:rPr>
          <w:sz w:val="28"/>
        </w:rPr>
        <w:t xml:space="preserve"> </w:t>
      </w:r>
      <w:r>
        <w:rPr>
          <w:sz w:val="28"/>
        </w:rPr>
        <w:t>гормонам</w:t>
      </w:r>
      <w:r w:rsidRPr="00BF701A">
        <w:rPr>
          <w:sz w:val="28"/>
        </w:rPr>
        <w:t xml:space="preserve"> </w:t>
      </w:r>
      <w:r>
        <w:rPr>
          <w:sz w:val="28"/>
        </w:rPr>
        <w:t>в</w:t>
      </w:r>
      <w:r w:rsidRPr="00BF701A">
        <w:rPr>
          <w:sz w:val="28"/>
        </w:rPr>
        <w:t xml:space="preserve"> </w:t>
      </w:r>
      <w:r>
        <w:rPr>
          <w:sz w:val="28"/>
        </w:rPr>
        <w:t>гипоталамусе</w:t>
      </w:r>
      <w:r w:rsidRPr="00BF701A">
        <w:rPr>
          <w:sz w:val="28"/>
        </w:rPr>
        <w:t xml:space="preserve"> </w:t>
      </w:r>
      <w:r>
        <w:rPr>
          <w:sz w:val="28"/>
        </w:rPr>
        <w:t>и</w:t>
      </w:r>
      <w:r w:rsidRPr="00BF701A">
        <w:rPr>
          <w:sz w:val="28"/>
        </w:rPr>
        <w:t xml:space="preserve"> </w:t>
      </w:r>
      <w:r>
        <w:rPr>
          <w:sz w:val="28"/>
        </w:rPr>
        <w:t>их</w:t>
      </w:r>
      <w:r w:rsidRPr="00BF701A">
        <w:rPr>
          <w:sz w:val="28"/>
        </w:rPr>
        <w:t xml:space="preserve"> </w:t>
      </w:r>
      <w:r>
        <w:rPr>
          <w:sz w:val="28"/>
        </w:rPr>
        <w:t>роль</w:t>
      </w:r>
      <w:r w:rsidRPr="00BF701A">
        <w:rPr>
          <w:sz w:val="28"/>
        </w:rPr>
        <w:t xml:space="preserve"> </w:t>
      </w:r>
      <w:r>
        <w:rPr>
          <w:sz w:val="28"/>
        </w:rPr>
        <w:t>в</w:t>
      </w:r>
      <w:r w:rsidRPr="00BF701A">
        <w:rPr>
          <w:sz w:val="28"/>
        </w:rPr>
        <w:t xml:space="preserve"> </w:t>
      </w:r>
      <w:r>
        <w:rPr>
          <w:sz w:val="28"/>
        </w:rPr>
        <w:t>половой</w:t>
      </w:r>
      <w:r w:rsidRPr="00BF701A">
        <w:rPr>
          <w:sz w:val="28"/>
        </w:rPr>
        <w:t xml:space="preserve"> </w:t>
      </w:r>
      <w:r>
        <w:rPr>
          <w:sz w:val="28"/>
        </w:rPr>
        <w:t>дифференцировке</w:t>
      </w:r>
      <w:r w:rsidRPr="00BF701A">
        <w:rPr>
          <w:sz w:val="28"/>
        </w:rPr>
        <w:t xml:space="preserve"> </w:t>
      </w:r>
      <w:r>
        <w:rPr>
          <w:sz w:val="28"/>
        </w:rPr>
        <w:t>мозга</w:t>
      </w:r>
      <w:r w:rsidRPr="00BF701A">
        <w:rPr>
          <w:sz w:val="28"/>
        </w:rPr>
        <w:t xml:space="preserve"> </w:t>
      </w:r>
      <w:r>
        <w:rPr>
          <w:sz w:val="28"/>
        </w:rPr>
        <w:t>у</w:t>
      </w:r>
      <w:r w:rsidRPr="00BF701A">
        <w:rPr>
          <w:sz w:val="28"/>
        </w:rPr>
        <w:t xml:space="preserve"> </w:t>
      </w:r>
      <w:r>
        <w:rPr>
          <w:sz w:val="28"/>
        </w:rPr>
        <w:t>крыс</w:t>
      </w:r>
      <w:r w:rsidRPr="00BF701A">
        <w:rPr>
          <w:sz w:val="28"/>
        </w:rPr>
        <w:t>-</w:t>
      </w:r>
      <w:r>
        <w:rPr>
          <w:sz w:val="28"/>
        </w:rPr>
        <w:t>самцов</w:t>
      </w:r>
      <w:r w:rsidRPr="00BF701A">
        <w:rPr>
          <w:sz w:val="28"/>
        </w:rPr>
        <w:t xml:space="preserve"> / </w:t>
      </w:r>
      <w:r>
        <w:rPr>
          <w:sz w:val="28"/>
        </w:rPr>
        <w:t>И</w:t>
      </w:r>
      <w:r w:rsidRPr="00BF701A">
        <w:rPr>
          <w:sz w:val="28"/>
        </w:rPr>
        <w:t>.</w:t>
      </w:r>
      <w:r>
        <w:rPr>
          <w:sz w:val="28"/>
        </w:rPr>
        <w:t>В</w:t>
      </w:r>
      <w:r w:rsidRPr="00BF701A">
        <w:rPr>
          <w:sz w:val="28"/>
        </w:rPr>
        <w:t xml:space="preserve">. </w:t>
      </w:r>
      <w:r>
        <w:rPr>
          <w:sz w:val="28"/>
        </w:rPr>
        <w:t>Шишкина</w:t>
      </w:r>
      <w:r w:rsidRPr="00BF701A">
        <w:rPr>
          <w:sz w:val="28"/>
        </w:rPr>
        <w:t xml:space="preserve">, </w:t>
      </w:r>
      <w:r>
        <w:rPr>
          <w:sz w:val="28"/>
        </w:rPr>
        <w:t>В</w:t>
      </w:r>
      <w:r w:rsidRPr="00BF701A">
        <w:rPr>
          <w:sz w:val="28"/>
        </w:rPr>
        <w:t>.</w:t>
      </w:r>
      <w:r>
        <w:rPr>
          <w:sz w:val="28"/>
        </w:rPr>
        <w:t>Н</w:t>
      </w:r>
      <w:r w:rsidRPr="00BF701A">
        <w:rPr>
          <w:sz w:val="28"/>
        </w:rPr>
        <w:t xml:space="preserve">. </w:t>
      </w:r>
      <w:r>
        <w:rPr>
          <w:sz w:val="28"/>
        </w:rPr>
        <w:t>Бабичев</w:t>
      </w:r>
      <w:r w:rsidRPr="00BF701A">
        <w:rPr>
          <w:sz w:val="28"/>
        </w:rPr>
        <w:t xml:space="preserve"> </w:t>
      </w:r>
      <w:r>
        <w:rPr>
          <w:sz w:val="28"/>
        </w:rPr>
        <w:t>// Бюллетень экспериментальной биологии и медицины – 1986. – №4</w:t>
      </w:r>
      <w:r w:rsidRPr="00D82041">
        <w:rPr>
          <w:sz w:val="28"/>
        </w:rPr>
        <w:t>.</w:t>
      </w:r>
      <w:r>
        <w:rPr>
          <w:sz w:val="28"/>
        </w:rPr>
        <w:t xml:space="preserve"> </w:t>
      </w:r>
      <w:r w:rsidRPr="00D82041">
        <w:rPr>
          <w:sz w:val="28"/>
        </w:rPr>
        <w:t xml:space="preserve">– </w:t>
      </w:r>
      <w:r>
        <w:rPr>
          <w:sz w:val="28"/>
        </w:rPr>
        <w:t xml:space="preserve">С. 55 </w:t>
      </w:r>
      <w:r w:rsidRPr="00BF701A">
        <w:rPr>
          <w:sz w:val="28"/>
        </w:rPr>
        <w:t>-</w:t>
      </w:r>
      <w:r>
        <w:rPr>
          <w:sz w:val="28"/>
        </w:rPr>
        <w:t xml:space="preserve"> 61.</w:t>
      </w:r>
    </w:p>
    <w:p w:rsidR="00B2084F" w:rsidRPr="00F1385A" w:rsidRDefault="00B2084F" w:rsidP="0095210F">
      <w:pPr>
        <w:numPr>
          <w:ilvl w:val="0"/>
          <w:numId w:val="42"/>
        </w:numPr>
        <w:spacing w:after="0" w:line="360" w:lineRule="auto"/>
        <w:ind w:left="714" w:hanging="357"/>
        <w:jc w:val="both"/>
        <w:rPr>
          <w:sz w:val="28"/>
          <w:lang w:val="en-US"/>
        </w:rPr>
      </w:pPr>
      <w:r w:rsidRPr="00F1385A">
        <w:rPr>
          <w:sz w:val="28"/>
          <w:lang w:val="en-US"/>
        </w:rPr>
        <w:t xml:space="preserve">Kato J. Estradiol receptors in female rat hypothalamus in the developmental stages and during pubescence </w:t>
      </w:r>
      <w:r>
        <w:rPr>
          <w:sz w:val="28"/>
          <w:lang w:val="en-US"/>
        </w:rPr>
        <w:t xml:space="preserve">/ </w:t>
      </w:r>
      <w:r w:rsidRPr="00F1385A">
        <w:rPr>
          <w:sz w:val="28"/>
          <w:lang w:val="en-US"/>
        </w:rPr>
        <w:t>J</w:t>
      </w:r>
      <w:r>
        <w:rPr>
          <w:sz w:val="28"/>
          <w:lang w:val="en-US"/>
        </w:rPr>
        <w:t>.</w:t>
      </w:r>
      <w:r w:rsidRPr="00F1385A">
        <w:rPr>
          <w:sz w:val="28"/>
          <w:lang w:val="en-US"/>
        </w:rPr>
        <w:t xml:space="preserve"> Kato, Y</w:t>
      </w:r>
      <w:r>
        <w:rPr>
          <w:sz w:val="28"/>
          <w:lang w:val="en-US"/>
        </w:rPr>
        <w:t>.</w:t>
      </w:r>
      <w:r w:rsidRPr="00F1385A">
        <w:rPr>
          <w:sz w:val="28"/>
          <w:lang w:val="en-US"/>
        </w:rPr>
        <w:t xml:space="preserve"> Atsumi, M.</w:t>
      </w:r>
      <w:r>
        <w:rPr>
          <w:sz w:val="28"/>
          <w:lang w:val="en-US"/>
        </w:rPr>
        <w:t xml:space="preserve"> </w:t>
      </w:r>
      <w:r w:rsidRPr="00F1385A">
        <w:rPr>
          <w:sz w:val="28"/>
          <w:lang w:val="en-US"/>
        </w:rPr>
        <w:t>Inaba // Endocrinology. – 1974.</w:t>
      </w:r>
      <w:r>
        <w:rPr>
          <w:sz w:val="28"/>
          <w:lang w:val="en-US"/>
        </w:rPr>
        <w:t xml:space="preserve"> –</w:t>
      </w:r>
      <w:r w:rsidRPr="00F1385A">
        <w:rPr>
          <w:sz w:val="28"/>
          <w:lang w:val="en-US"/>
        </w:rPr>
        <w:t xml:space="preserve"> </w:t>
      </w:r>
      <w:r>
        <w:rPr>
          <w:sz w:val="28"/>
          <w:lang w:val="en-US"/>
        </w:rPr>
        <w:t xml:space="preserve">Vol. </w:t>
      </w:r>
      <w:r w:rsidRPr="00F1385A">
        <w:rPr>
          <w:sz w:val="28"/>
          <w:lang w:val="en-US"/>
        </w:rPr>
        <w:t>94</w:t>
      </w:r>
      <w:r>
        <w:rPr>
          <w:sz w:val="28"/>
          <w:lang w:val="en-US"/>
        </w:rPr>
        <w:t xml:space="preserve">, </w:t>
      </w:r>
      <w:r>
        <w:rPr>
          <w:sz w:val="28"/>
          <w:lang w:val="uk-UA"/>
        </w:rPr>
        <w:t>№</w:t>
      </w:r>
      <w:r w:rsidRPr="00F1385A">
        <w:rPr>
          <w:sz w:val="28"/>
          <w:lang w:val="en-US"/>
        </w:rPr>
        <w:t>2. – P. 309 - 317.</w:t>
      </w:r>
    </w:p>
    <w:p w:rsidR="00B2084F" w:rsidRPr="00F1385A" w:rsidRDefault="00B2084F" w:rsidP="0095210F">
      <w:pPr>
        <w:numPr>
          <w:ilvl w:val="0"/>
          <w:numId w:val="42"/>
        </w:numPr>
        <w:spacing w:after="0" w:line="360" w:lineRule="auto"/>
        <w:ind w:left="714" w:hanging="357"/>
        <w:jc w:val="both"/>
        <w:rPr>
          <w:sz w:val="28"/>
          <w:lang w:val="en-US"/>
        </w:rPr>
      </w:pPr>
      <w:r w:rsidRPr="00F1385A">
        <w:rPr>
          <w:sz w:val="28"/>
          <w:lang w:val="en-US"/>
        </w:rPr>
        <w:t xml:space="preserve">Pubertal development of sex differences in circadian function: an animal model </w:t>
      </w:r>
      <w:r>
        <w:rPr>
          <w:sz w:val="28"/>
          <w:lang w:val="en-US"/>
        </w:rPr>
        <w:t>/ [</w:t>
      </w:r>
      <w:r w:rsidRPr="00F1385A">
        <w:rPr>
          <w:sz w:val="28"/>
          <w:lang w:val="en-US"/>
        </w:rPr>
        <w:t>T.M.</w:t>
      </w:r>
      <w:r>
        <w:rPr>
          <w:sz w:val="28"/>
          <w:lang w:val="en-US"/>
        </w:rPr>
        <w:t xml:space="preserve"> </w:t>
      </w:r>
      <w:r w:rsidRPr="00F1385A">
        <w:rPr>
          <w:sz w:val="28"/>
          <w:lang w:val="en-US"/>
        </w:rPr>
        <w:t>Lee, D.L.</w:t>
      </w:r>
      <w:r>
        <w:rPr>
          <w:sz w:val="28"/>
          <w:lang w:val="en-US"/>
        </w:rPr>
        <w:t xml:space="preserve"> </w:t>
      </w:r>
      <w:r w:rsidRPr="00F1385A">
        <w:rPr>
          <w:sz w:val="28"/>
          <w:lang w:val="en-US"/>
        </w:rPr>
        <w:t>Hummer, T.J.</w:t>
      </w:r>
      <w:r>
        <w:rPr>
          <w:sz w:val="28"/>
          <w:lang w:val="en-US"/>
        </w:rPr>
        <w:t xml:space="preserve"> </w:t>
      </w:r>
      <w:r w:rsidRPr="00F1385A">
        <w:rPr>
          <w:sz w:val="28"/>
          <w:lang w:val="en-US"/>
        </w:rPr>
        <w:t>Jechura, M.M. Mahoney</w:t>
      </w:r>
      <w:r>
        <w:rPr>
          <w:sz w:val="28"/>
          <w:lang w:val="en-US"/>
        </w:rPr>
        <w:t>]</w:t>
      </w:r>
      <w:r w:rsidRPr="00F1385A">
        <w:rPr>
          <w:sz w:val="28"/>
          <w:lang w:val="en-US"/>
        </w:rPr>
        <w:t xml:space="preserve"> // Ann. N. Y. Acad. Sci. – 2004. – Vol. 1021. – </w:t>
      </w:r>
      <w:r>
        <w:rPr>
          <w:sz w:val="28"/>
        </w:rPr>
        <w:t>Р</w:t>
      </w:r>
      <w:r w:rsidRPr="00F1385A">
        <w:rPr>
          <w:sz w:val="28"/>
          <w:lang w:val="en-US"/>
        </w:rPr>
        <w:t>. 262 - 275.</w:t>
      </w:r>
    </w:p>
    <w:p w:rsidR="00B2084F" w:rsidRPr="00BF701A" w:rsidRDefault="00B2084F" w:rsidP="0095210F">
      <w:pPr>
        <w:pStyle w:val="24"/>
        <w:numPr>
          <w:ilvl w:val="0"/>
          <w:numId w:val="42"/>
        </w:numPr>
        <w:spacing w:after="0" w:line="360" w:lineRule="auto"/>
        <w:ind w:left="714" w:hanging="357"/>
        <w:jc w:val="both"/>
        <w:rPr>
          <w:sz w:val="28"/>
          <w:lang w:val="en-US"/>
        </w:rPr>
      </w:pPr>
      <w:r w:rsidRPr="00F1385A">
        <w:rPr>
          <w:sz w:val="28"/>
          <w:lang w:val="en-US"/>
        </w:rPr>
        <w:t xml:space="preserve">Von Arnim C.A. Strain dependence of receptor regulation on chemical preconditioning in mice hippocampus </w:t>
      </w:r>
      <w:r>
        <w:rPr>
          <w:sz w:val="28"/>
          <w:lang w:val="en-US"/>
        </w:rPr>
        <w:t xml:space="preserve">/ </w:t>
      </w:r>
      <w:r w:rsidRPr="00F1385A">
        <w:rPr>
          <w:sz w:val="28"/>
          <w:lang w:val="en-US"/>
        </w:rPr>
        <w:t>C.A.</w:t>
      </w:r>
      <w:r>
        <w:rPr>
          <w:sz w:val="28"/>
          <w:lang w:val="uk-UA"/>
        </w:rPr>
        <w:t xml:space="preserve"> </w:t>
      </w:r>
      <w:r w:rsidRPr="00F1385A">
        <w:rPr>
          <w:sz w:val="28"/>
          <w:lang w:val="en-US"/>
        </w:rPr>
        <w:t>Von Arnim, E.</w:t>
      </w:r>
      <w:r>
        <w:rPr>
          <w:sz w:val="28"/>
          <w:lang w:val="uk-UA"/>
        </w:rPr>
        <w:t xml:space="preserve"> </w:t>
      </w:r>
      <w:r w:rsidRPr="00F1385A">
        <w:rPr>
          <w:sz w:val="28"/>
          <w:lang w:val="en-US"/>
        </w:rPr>
        <w:t>Verstege, M.W.</w:t>
      </w:r>
      <w:r>
        <w:rPr>
          <w:sz w:val="28"/>
          <w:lang w:val="uk-UA"/>
        </w:rPr>
        <w:t> </w:t>
      </w:r>
      <w:r w:rsidRPr="00F1385A">
        <w:rPr>
          <w:sz w:val="28"/>
          <w:lang w:val="en-US"/>
        </w:rPr>
        <w:t xml:space="preserve">Riepe // Neurosci. </w:t>
      </w:r>
      <w:r w:rsidRPr="00BF701A">
        <w:rPr>
          <w:sz w:val="28"/>
          <w:lang w:val="en-US"/>
        </w:rPr>
        <w:t>Lett. – 2004. – Vol.</w:t>
      </w:r>
      <w:r>
        <w:rPr>
          <w:sz w:val="28"/>
          <w:lang w:val="en-US"/>
        </w:rPr>
        <w:t xml:space="preserve"> </w:t>
      </w:r>
      <w:r w:rsidRPr="00BF701A">
        <w:rPr>
          <w:sz w:val="28"/>
          <w:lang w:val="en-US"/>
        </w:rPr>
        <w:t xml:space="preserve">365., </w:t>
      </w:r>
      <w:r>
        <w:rPr>
          <w:sz w:val="28"/>
          <w:lang w:val="uk-UA"/>
        </w:rPr>
        <w:t>№</w:t>
      </w:r>
      <w:r w:rsidRPr="00BF701A">
        <w:rPr>
          <w:sz w:val="28"/>
          <w:lang w:val="en-US"/>
        </w:rPr>
        <w:t>3. – P.</w:t>
      </w:r>
      <w:r>
        <w:rPr>
          <w:sz w:val="28"/>
          <w:lang w:val="uk-UA"/>
        </w:rPr>
        <w:t xml:space="preserve"> </w:t>
      </w:r>
      <w:r w:rsidRPr="00BF701A">
        <w:rPr>
          <w:sz w:val="28"/>
          <w:lang w:val="en-US"/>
        </w:rPr>
        <w:t>171 - 175.</w:t>
      </w:r>
    </w:p>
    <w:p w:rsidR="00B2084F" w:rsidRPr="00BF701A" w:rsidRDefault="00B2084F" w:rsidP="0095210F">
      <w:pPr>
        <w:numPr>
          <w:ilvl w:val="0"/>
          <w:numId w:val="42"/>
        </w:numPr>
        <w:spacing w:after="0" w:line="360" w:lineRule="auto"/>
        <w:ind w:left="714" w:hanging="357"/>
        <w:jc w:val="both"/>
        <w:rPr>
          <w:sz w:val="28"/>
          <w:lang w:val="en-US"/>
        </w:rPr>
      </w:pPr>
      <w:r w:rsidRPr="00F1385A">
        <w:rPr>
          <w:sz w:val="28"/>
          <w:lang w:val="en-US"/>
        </w:rPr>
        <w:t xml:space="preserve">Osterlund M.K. Estrogen receptors in the human forebrain and the relation to neuropsychiatric disorders </w:t>
      </w:r>
      <w:r>
        <w:rPr>
          <w:sz w:val="28"/>
          <w:lang w:val="en-US"/>
        </w:rPr>
        <w:t xml:space="preserve">/ </w:t>
      </w:r>
      <w:r w:rsidRPr="00F1385A">
        <w:rPr>
          <w:sz w:val="28"/>
          <w:lang w:val="en-US"/>
        </w:rPr>
        <w:t>M.K.</w:t>
      </w:r>
      <w:r>
        <w:rPr>
          <w:sz w:val="28"/>
          <w:lang w:val="en-US"/>
        </w:rPr>
        <w:t xml:space="preserve"> </w:t>
      </w:r>
      <w:r w:rsidRPr="00F1385A">
        <w:rPr>
          <w:sz w:val="28"/>
          <w:lang w:val="en-US"/>
        </w:rPr>
        <w:t xml:space="preserve">Osterlund, Y.L. Hurd // Prog. </w:t>
      </w:r>
      <w:r w:rsidRPr="00BF701A">
        <w:rPr>
          <w:sz w:val="28"/>
          <w:lang w:val="en-US"/>
        </w:rPr>
        <w:t>Neurobiol. – 2001. – Vol.</w:t>
      </w:r>
      <w:r>
        <w:rPr>
          <w:sz w:val="28"/>
          <w:lang w:val="en-US"/>
        </w:rPr>
        <w:t xml:space="preserve"> </w:t>
      </w:r>
      <w:r w:rsidRPr="00BF701A">
        <w:rPr>
          <w:sz w:val="28"/>
          <w:lang w:val="en-US"/>
        </w:rPr>
        <w:t xml:space="preserve">64., </w:t>
      </w:r>
      <w:r>
        <w:rPr>
          <w:sz w:val="28"/>
          <w:lang w:val="uk-UA"/>
        </w:rPr>
        <w:t>№</w:t>
      </w:r>
      <w:r w:rsidRPr="00BF701A">
        <w:rPr>
          <w:sz w:val="28"/>
          <w:lang w:val="en-US"/>
        </w:rPr>
        <w:t>3. – P. 251 - 267.</w:t>
      </w:r>
    </w:p>
    <w:p w:rsidR="00B2084F" w:rsidRPr="00BE5DF3" w:rsidRDefault="00B2084F" w:rsidP="0095210F">
      <w:pPr>
        <w:numPr>
          <w:ilvl w:val="0"/>
          <w:numId w:val="42"/>
        </w:numPr>
        <w:spacing w:after="0" w:line="360" w:lineRule="auto"/>
        <w:ind w:left="714" w:hanging="357"/>
        <w:jc w:val="both"/>
        <w:rPr>
          <w:sz w:val="28"/>
          <w:lang w:val="en-US"/>
        </w:rPr>
      </w:pPr>
      <w:r w:rsidRPr="00F1385A">
        <w:rPr>
          <w:sz w:val="28"/>
          <w:lang w:val="en-US"/>
        </w:rPr>
        <w:t>Maternal care influences neuronal survival in the hippocampus of the rat</w:t>
      </w:r>
      <w:r>
        <w:rPr>
          <w:sz w:val="28"/>
          <w:lang w:val="en-US"/>
        </w:rPr>
        <w:t xml:space="preserve"> / [</w:t>
      </w:r>
      <w:r w:rsidRPr="00F1385A">
        <w:rPr>
          <w:sz w:val="28"/>
          <w:lang w:val="en-US"/>
        </w:rPr>
        <w:t>T.W.</w:t>
      </w:r>
      <w:r>
        <w:rPr>
          <w:sz w:val="28"/>
          <w:lang w:val="en-US"/>
        </w:rPr>
        <w:t xml:space="preserve"> </w:t>
      </w:r>
      <w:r w:rsidRPr="00F1385A">
        <w:rPr>
          <w:sz w:val="28"/>
          <w:lang w:val="en-US"/>
        </w:rPr>
        <w:t>Bredy, R.J.</w:t>
      </w:r>
      <w:r>
        <w:rPr>
          <w:sz w:val="28"/>
          <w:lang w:val="en-US"/>
        </w:rPr>
        <w:t xml:space="preserve"> </w:t>
      </w:r>
      <w:r w:rsidRPr="00F1385A">
        <w:rPr>
          <w:sz w:val="28"/>
          <w:lang w:val="en-US"/>
        </w:rPr>
        <w:t>Grant, D.L.</w:t>
      </w:r>
      <w:r>
        <w:rPr>
          <w:sz w:val="28"/>
          <w:lang w:val="en-US"/>
        </w:rPr>
        <w:t xml:space="preserve"> </w:t>
      </w:r>
      <w:r w:rsidRPr="00F1385A">
        <w:rPr>
          <w:sz w:val="28"/>
          <w:lang w:val="en-US"/>
        </w:rPr>
        <w:t>Champagne, M.J.</w:t>
      </w:r>
      <w:r>
        <w:rPr>
          <w:sz w:val="28"/>
          <w:lang w:val="en-US"/>
        </w:rPr>
        <w:t xml:space="preserve"> </w:t>
      </w:r>
      <w:r w:rsidRPr="00F1385A">
        <w:rPr>
          <w:sz w:val="28"/>
          <w:lang w:val="en-US"/>
        </w:rPr>
        <w:t>Meaney</w:t>
      </w:r>
      <w:r>
        <w:rPr>
          <w:sz w:val="28"/>
          <w:lang w:val="en-US"/>
        </w:rPr>
        <w:t>] //</w:t>
      </w:r>
      <w:r w:rsidRPr="00F1385A">
        <w:rPr>
          <w:sz w:val="28"/>
          <w:lang w:val="en-US"/>
        </w:rPr>
        <w:t xml:space="preserve"> </w:t>
      </w:r>
      <w:r w:rsidRPr="00BE5DF3">
        <w:rPr>
          <w:sz w:val="28"/>
          <w:lang w:val="en-US"/>
        </w:rPr>
        <w:t>Eur</w:t>
      </w:r>
      <w:r>
        <w:rPr>
          <w:sz w:val="28"/>
          <w:lang w:val="en-US"/>
        </w:rPr>
        <w:t>.</w:t>
      </w:r>
      <w:r w:rsidRPr="00BE5DF3">
        <w:rPr>
          <w:sz w:val="28"/>
          <w:lang w:val="en-US"/>
        </w:rPr>
        <w:t xml:space="preserve"> J</w:t>
      </w:r>
      <w:r>
        <w:rPr>
          <w:sz w:val="28"/>
          <w:lang w:val="en-US"/>
        </w:rPr>
        <w:t>.</w:t>
      </w:r>
      <w:r w:rsidRPr="00BE5DF3">
        <w:rPr>
          <w:sz w:val="28"/>
          <w:lang w:val="en-US"/>
        </w:rPr>
        <w:t xml:space="preserve"> Neurosci. – 2003. – </w:t>
      </w:r>
      <w:r>
        <w:rPr>
          <w:sz w:val="28"/>
          <w:lang w:val="en-US"/>
        </w:rPr>
        <w:t xml:space="preserve">Vol. </w:t>
      </w:r>
      <w:r w:rsidRPr="00BE5DF3">
        <w:rPr>
          <w:sz w:val="28"/>
          <w:lang w:val="en-US"/>
        </w:rPr>
        <w:t>18</w:t>
      </w:r>
      <w:r>
        <w:rPr>
          <w:sz w:val="28"/>
          <w:lang w:val="en-US"/>
        </w:rPr>
        <w:t xml:space="preserve">, </w:t>
      </w:r>
      <w:r>
        <w:rPr>
          <w:sz w:val="28"/>
          <w:lang w:val="uk-UA"/>
        </w:rPr>
        <w:t>№</w:t>
      </w:r>
      <w:r w:rsidRPr="00BE5DF3">
        <w:rPr>
          <w:sz w:val="28"/>
          <w:lang w:val="en-US"/>
        </w:rPr>
        <w:t xml:space="preserve">10. – </w:t>
      </w:r>
      <w:r>
        <w:rPr>
          <w:sz w:val="28"/>
        </w:rPr>
        <w:t>Р</w:t>
      </w:r>
      <w:r w:rsidRPr="00BE5DF3">
        <w:rPr>
          <w:sz w:val="28"/>
          <w:lang w:val="en-US"/>
        </w:rPr>
        <w:t xml:space="preserve">. 2903 </w:t>
      </w:r>
      <w:r>
        <w:rPr>
          <w:sz w:val="28"/>
          <w:lang w:val="en-US"/>
        </w:rPr>
        <w:t>-</w:t>
      </w:r>
      <w:r w:rsidRPr="00BE5DF3">
        <w:rPr>
          <w:sz w:val="28"/>
          <w:lang w:val="en-US"/>
        </w:rPr>
        <w:t xml:space="preserve"> 2909.</w:t>
      </w:r>
    </w:p>
    <w:p w:rsidR="00B2084F" w:rsidRPr="00AD2347" w:rsidRDefault="00B2084F" w:rsidP="0095210F">
      <w:pPr>
        <w:numPr>
          <w:ilvl w:val="0"/>
          <w:numId w:val="42"/>
        </w:numPr>
        <w:spacing w:after="0" w:line="360" w:lineRule="auto"/>
        <w:ind w:left="714" w:hanging="357"/>
        <w:jc w:val="both"/>
        <w:rPr>
          <w:sz w:val="28"/>
        </w:rPr>
      </w:pPr>
      <w:r>
        <w:rPr>
          <w:sz w:val="28"/>
        </w:rPr>
        <w:t>Биологические</w:t>
      </w:r>
      <w:r w:rsidRPr="00AD2347">
        <w:rPr>
          <w:sz w:val="28"/>
        </w:rPr>
        <w:t xml:space="preserve"> </w:t>
      </w:r>
      <w:r>
        <w:rPr>
          <w:sz w:val="28"/>
        </w:rPr>
        <w:t>ритмы</w:t>
      </w:r>
      <w:r w:rsidRPr="00AD2347">
        <w:rPr>
          <w:sz w:val="28"/>
        </w:rPr>
        <w:t xml:space="preserve"> / </w:t>
      </w:r>
      <w:r>
        <w:rPr>
          <w:sz w:val="28"/>
          <w:lang w:val="uk-UA"/>
        </w:rPr>
        <w:t>П</w:t>
      </w:r>
      <w:r>
        <w:rPr>
          <w:sz w:val="28"/>
        </w:rPr>
        <w:t>од</w:t>
      </w:r>
      <w:r w:rsidRPr="00AD2347">
        <w:rPr>
          <w:sz w:val="28"/>
        </w:rPr>
        <w:t xml:space="preserve">. </w:t>
      </w:r>
      <w:r>
        <w:rPr>
          <w:sz w:val="28"/>
        </w:rPr>
        <w:t>ред</w:t>
      </w:r>
      <w:r w:rsidRPr="00AD2347">
        <w:rPr>
          <w:sz w:val="28"/>
        </w:rPr>
        <w:t xml:space="preserve">. </w:t>
      </w:r>
      <w:r>
        <w:rPr>
          <w:sz w:val="28"/>
        </w:rPr>
        <w:t>Ю</w:t>
      </w:r>
      <w:r w:rsidRPr="00AD2347">
        <w:rPr>
          <w:sz w:val="28"/>
        </w:rPr>
        <w:t xml:space="preserve">. </w:t>
      </w:r>
      <w:r>
        <w:rPr>
          <w:sz w:val="28"/>
        </w:rPr>
        <w:t>Амофора</w:t>
      </w:r>
      <w:r w:rsidRPr="00AD2347">
        <w:rPr>
          <w:sz w:val="28"/>
        </w:rPr>
        <w:t xml:space="preserve">. – </w:t>
      </w:r>
      <w:r>
        <w:rPr>
          <w:sz w:val="28"/>
        </w:rPr>
        <w:t>в</w:t>
      </w:r>
      <w:r w:rsidRPr="00AD2347">
        <w:rPr>
          <w:sz w:val="28"/>
        </w:rPr>
        <w:t xml:space="preserve"> 2-</w:t>
      </w:r>
      <w:r>
        <w:rPr>
          <w:sz w:val="28"/>
        </w:rPr>
        <w:t>х</w:t>
      </w:r>
      <w:r w:rsidRPr="00AD2347">
        <w:rPr>
          <w:sz w:val="28"/>
        </w:rPr>
        <w:t xml:space="preserve"> </w:t>
      </w:r>
      <w:r>
        <w:rPr>
          <w:sz w:val="28"/>
        </w:rPr>
        <w:t>томах</w:t>
      </w:r>
      <w:r w:rsidRPr="00AD2347">
        <w:rPr>
          <w:sz w:val="28"/>
        </w:rPr>
        <w:t xml:space="preserve">. – </w:t>
      </w:r>
      <w:r>
        <w:rPr>
          <w:sz w:val="28"/>
        </w:rPr>
        <w:t>М</w:t>
      </w:r>
      <w:r w:rsidRPr="00AD2347">
        <w:rPr>
          <w:sz w:val="28"/>
        </w:rPr>
        <w:t xml:space="preserve">.: </w:t>
      </w:r>
      <w:r>
        <w:rPr>
          <w:sz w:val="28"/>
        </w:rPr>
        <w:t>Мир</w:t>
      </w:r>
      <w:r w:rsidRPr="00AD2347">
        <w:rPr>
          <w:sz w:val="28"/>
        </w:rPr>
        <w:t xml:space="preserve">. – 1984. – 414 </w:t>
      </w:r>
      <w:r>
        <w:rPr>
          <w:sz w:val="28"/>
        </w:rPr>
        <w:t>с</w:t>
      </w:r>
      <w:r w:rsidRPr="00AD2347">
        <w:rPr>
          <w:sz w:val="28"/>
        </w:rPr>
        <w:t>.</w:t>
      </w:r>
    </w:p>
    <w:p w:rsidR="00B2084F" w:rsidRPr="006608DF" w:rsidRDefault="00B2084F" w:rsidP="0095210F">
      <w:pPr>
        <w:numPr>
          <w:ilvl w:val="0"/>
          <w:numId w:val="42"/>
        </w:numPr>
        <w:spacing w:after="0" w:line="360" w:lineRule="auto"/>
        <w:ind w:left="714" w:hanging="357"/>
        <w:jc w:val="both"/>
        <w:rPr>
          <w:sz w:val="28"/>
        </w:rPr>
      </w:pPr>
      <w:r>
        <w:rPr>
          <w:sz w:val="28"/>
        </w:rPr>
        <w:t>Гипоталамо</w:t>
      </w:r>
      <w:r w:rsidRPr="00BE1135">
        <w:rPr>
          <w:sz w:val="28"/>
        </w:rPr>
        <w:t>-</w:t>
      </w:r>
      <w:r>
        <w:rPr>
          <w:sz w:val="28"/>
        </w:rPr>
        <w:t>гипофизарная</w:t>
      </w:r>
      <w:r w:rsidRPr="00BE1135">
        <w:rPr>
          <w:sz w:val="28"/>
        </w:rPr>
        <w:t xml:space="preserve"> </w:t>
      </w:r>
      <w:r>
        <w:rPr>
          <w:sz w:val="28"/>
        </w:rPr>
        <w:t>регуляция</w:t>
      </w:r>
      <w:r w:rsidRPr="00BE1135">
        <w:rPr>
          <w:sz w:val="28"/>
        </w:rPr>
        <w:t xml:space="preserve"> </w:t>
      </w:r>
      <w:r>
        <w:rPr>
          <w:sz w:val="28"/>
        </w:rPr>
        <w:t>полового поведения в возрастных аспе</w:t>
      </w:r>
      <w:r>
        <w:rPr>
          <w:sz w:val="28"/>
        </w:rPr>
        <w:t>к</w:t>
      </w:r>
      <w:r>
        <w:rPr>
          <w:sz w:val="28"/>
        </w:rPr>
        <w:t xml:space="preserve">тах </w:t>
      </w:r>
      <w:r w:rsidRPr="00BF701A">
        <w:rPr>
          <w:sz w:val="28"/>
        </w:rPr>
        <w:t>/ [</w:t>
      </w:r>
      <w:r>
        <w:rPr>
          <w:sz w:val="28"/>
        </w:rPr>
        <w:t>В</w:t>
      </w:r>
      <w:r w:rsidRPr="00BF701A">
        <w:rPr>
          <w:sz w:val="28"/>
        </w:rPr>
        <w:t>.</w:t>
      </w:r>
      <w:r>
        <w:rPr>
          <w:sz w:val="28"/>
        </w:rPr>
        <w:t>Г</w:t>
      </w:r>
      <w:r w:rsidRPr="00BF701A">
        <w:rPr>
          <w:sz w:val="28"/>
        </w:rPr>
        <w:t>.</w:t>
      </w:r>
      <w:r>
        <w:rPr>
          <w:sz w:val="28"/>
        </w:rPr>
        <w:t xml:space="preserve"> Баранов</w:t>
      </w:r>
      <w:r w:rsidRPr="00BF701A">
        <w:rPr>
          <w:sz w:val="28"/>
        </w:rPr>
        <w:t xml:space="preserve">, </w:t>
      </w:r>
      <w:r>
        <w:rPr>
          <w:sz w:val="28"/>
        </w:rPr>
        <w:t>М</w:t>
      </w:r>
      <w:r w:rsidRPr="00BF701A">
        <w:rPr>
          <w:sz w:val="28"/>
        </w:rPr>
        <w:t>.</w:t>
      </w:r>
      <w:r>
        <w:rPr>
          <w:sz w:val="28"/>
        </w:rPr>
        <w:t>В</w:t>
      </w:r>
      <w:r w:rsidRPr="00BF701A">
        <w:rPr>
          <w:sz w:val="28"/>
        </w:rPr>
        <w:t xml:space="preserve">. </w:t>
      </w:r>
      <w:r>
        <w:rPr>
          <w:sz w:val="28"/>
        </w:rPr>
        <w:t>Пропп</w:t>
      </w:r>
      <w:r w:rsidRPr="00BF701A">
        <w:rPr>
          <w:sz w:val="28"/>
        </w:rPr>
        <w:t xml:space="preserve">, </w:t>
      </w:r>
      <w:r>
        <w:rPr>
          <w:sz w:val="28"/>
        </w:rPr>
        <w:t>О</w:t>
      </w:r>
      <w:r w:rsidRPr="00BF701A">
        <w:rPr>
          <w:sz w:val="28"/>
        </w:rPr>
        <w:t>.</w:t>
      </w:r>
      <w:r>
        <w:rPr>
          <w:sz w:val="28"/>
        </w:rPr>
        <w:t>Н</w:t>
      </w:r>
      <w:r w:rsidRPr="00BF701A">
        <w:rPr>
          <w:sz w:val="28"/>
        </w:rPr>
        <w:t xml:space="preserve">. </w:t>
      </w:r>
      <w:r>
        <w:rPr>
          <w:sz w:val="28"/>
        </w:rPr>
        <w:t>Савченко</w:t>
      </w:r>
      <w:r w:rsidRPr="00BF701A">
        <w:rPr>
          <w:sz w:val="28"/>
        </w:rPr>
        <w:t xml:space="preserve">, </w:t>
      </w:r>
      <w:r>
        <w:rPr>
          <w:sz w:val="28"/>
        </w:rPr>
        <w:lastRenderedPageBreak/>
        <w:t>Г.С.</w:t>
      </w:r>
      <w:r>
        <w:rPr>
          <w:sz w:val="28"/>
          <w:lang w:val="uk-UA"/>
        </w:rPr>
        <w:t> </w:t>
      </w:r>
      <w:r>
        <w:rPr>
          <w:sz w:val="28"/>
        </w:rPr>
        <w:t>Степанов</w:t>
      </w:r>
      <w:r w:rsidRPr="00BF701A">
        <w:rPr>
          <w:sz w:val="28"/>
        </w:rPr>
        <w:t>]</w:t>
      </w:r>
      <w:r>
        <w:rPr>
          <w:sz w:val="28"/>
        </w:rPr>
        <w:t xml:space="preserve"> // XI Съезд всесоюзного общества физиологов им.</w:t>
      </w:r>
      <w:r>
        <w:rPr>
          <w:sz w:val="28"/>
          <w:lang w:val="uk-UA"/>
        </w:rPr>
        <w:t> </w:t>
      </w:r>
      <w:r>
        <w:rPr>
          <w:sz w:val="28"/>
        </w:rPr>
        <w:t>И</w:t>
      </w:r>
      <w:r w:rsidRPr="006608DF">
        <w:rPr>
          <w:sz w:val="28"/>
        </w:rPr>
        <w:t>.</w:t>
      </w:r>
      <w:r>
        <w:rPr>
          <w:sz w:val="28"/>
        </w:rPr>
        <w:t>П</w:t>
      </w:r>
      <w:r w:rsidRPr="006608DF">
        <w:rPr>
          <w:sz w:val="28"/>
        </w:rPr>
        <w:t>.</w:t>
      </w:r>
      <w:r>
        <w:rPr>
          <w:sz w:val="28"/>
          <w:lang w:val="en-US"/>
        </w:rPr>
        <w:t> </w:t>
      </w:r>
      <w:r>
        <w:rPr>
          <w:sz w:val="28"/>
        </w:rPr>
        <w:t>Павлова</w:t>
      </w:r>
      <w:r w:rsidRPr="006608DF">
        <w:rPr>
          <w:sz w:val="28"/>
        </w:rPr>
        <w:t xml:space="preserve">. </w:t>
      </w:r>
      <w:r>
        <w:rPr>
          <w:sz w:val="28"/>
          <w:lang w:val="uk-UA"/>
        </w:rPr>
        <w:t xml:space="preserve">– </w:t>
      </w:r>
      <w:r>
        <w:rPr>
          <w:sz w:val="28"/>
        </w:rPr>
        <w:t>Л</w:t>
      </w:r>
      <w:r w:rsidRPr="006608DF">
        <w:rPr>
          <w:sz w:val="28"/>
        </w:rPr>
        <w:t>.</w:t>
      </w:r>
      <w:r>
        <w:rPr>
          <w:sz w:val="28"/>
          <w:lang w:val="uk-UA"/>
        </w:rPr>
        <w:t>:</w:t>
      </w:r>
      <w:r w:rsidRPr="006608DF">
        <w:rPr>
          <w:sz w:val="28"/>
        </w:rPr>
        <w:t xml:space="preserve"> </w:t>
      </w:r>
      <w:r>
        <w:rPr>
          <w:sz w:val="28"/>
        </w:rPr>
        <w:t>Наука</w:t>
      </w:r>
      <w:r w:rsidRPr="006608DF">
        <w:rPr>
          <w:sz w:val="28"/>
        </w:rPr>
        <w:t xml:space="preserve">, 1970, </w:t>
      </w:r>
      <w:r>
        <w:rPr>
          <w:sz w:val="28"/>
        </w:rPr>
        <w:t>Т</w:t>
      </w:r>
      <w:r w:rsidRPr="006608DF">
        <w:rPr>
          <w:sz w:val="28"/>
        </w:rPr>
        <w:t xml:space="preserve">.1. – </w:t>
      </w:r>
      <w:r>
        <w:rPr>
          <w:sz w:val="28"/>
        </w:rPr>
        <w:t>С</w:t>
      </w:r>
      <w:r w:rsidRPr="006608DF">
        <w:rPr>
          <w:sz w:val="28"/>
        </w:rPr>
        <w:t>. 301 - 306.</w:t>
      </w:r>
    </w:p>
    <w:p w:rsidR="00B2084F" w:rsidRPr="00F1385A" w:rsidRDefault="00B2084F" w:rsidP="0095210F">
      <w:pPr>
        <w:numPr>
          <w:ilvl w:val="0"/>
          <w:numId w:val="42"/>
        </w:numPr>
        <w:spacing w:after="0" w:line="360" w:lineRule="auto"/>
        <w:ind w:left="714" w:hanging="357"/>
        <w:jc w:val="both"/>
        <w:rPr>
          <w:sz w:val="28"/>
          <w:lang w:val="en-US"/>
        </w:rPr>
      </w:pPr>
      <w:r w:rsidRPr="00F1385A">
        <w:rPr>
          <w:sz w:val="28"/>
          <w:lang w:val="en-US"/>
        </w:rPr>
        <w:t>Birge S.J. The role of estrogen in the treatment of Alzheimer</w:t>
      </w:r>
      <w:r>
        <w:rPr>
          <w:sz w:val="28"/>
          <w:lang w:val="en-US"/>
        </w:rPr>
        <w:t>’</w:t>
      </w:r>
      <w:r w:rsidRPr="00F1385A">
        <w:rPr>
          <w:sz w:val="28"/>
          <w:lang w:val="en-US"/>
        </w:rPr>
        <w:t xml:space="preserve">s disease </w:t>
      </w:r>
      <w:r>
        <w:rPr>
          <w:sz w:val="28"/>
          <w:lang w:val="en-US"/>
        </w:rPr>
        <w:t>/</w:t>
      </w:r>
      <w:r w:rsidRPr="00BF701A">
        <w:rPr>
          <w:sz w:val="28"/>
          <w:lang w:val="en-US"/>
        </w:rPr>
        <w:t xml:space="preserve"> </w:t>
      </w:r>
      <w:r w:rsidRPr="00F1385A">
        <w:rPr>
          <w:sz w:val="28"/>
          <w:lang w:val="en-US"/>
        </w:rPr>
        <w:t>S.J. Birge // Neurobiology. – 1997. – Vol.</w:t>
      </w:r>
      <w:r>
        <w:rPr>
          <w:sz w:val="28"/>
          <w:lang w:val="en-US"/>
        </w:rPr>
        <w:t xml:space="preserve"> </w:t>
      </w:r>
      <w:r w:rsidRPr="00F1385A">
        <w:rPr>
          <w:sz w:val="28"/>
          <w:lang w:val="en-US"/>
        </w:rPr>
        <w:t>48 (suppl7). – P. 36 - 41.</w:t>
      </w:r>
    </w:p>
    <w:p w:rsidR="00B2084F" w:rsidRPr="00C60A53" w:rsidRDefault="00B2084F" w:rsidP="0095210F">
      <w:pPr>
        <w:pStyle w:val="24"/>
        <w:numPr>
          <w:ilvl w:val="0"/>
          <w:numId w:val="42"/>
        </w:numPr>
        <w:spacing w:after="0" w:line="360" w:lineRule="auto"/>
        <w:jc w:val="both"/>
        <w:rPr>
          <w:sz w:val="28"/>
        </w:rPr>
      </w:pPr>
      <w:r>
        <w:rPr>
          <w:sz w:val="28"/>
          <w:lang w:val="uk-UA"/>
        </w:rPr>
        <w:t xml:space="preserve">Болезнь Альцгеймера / </w:t>
      </w:r>
      <w:r w:rsidRPr="009E2D93">
        <w:rPr>
          <w:sz w:val="28"/>
        </w:rPr>
        <w:t>[</w:t>
      </w:r>
      <w:r>
        <w:rPr>
          <w:sz w:val="28"/>
        </w:rPr>
        <w:t>В.А. Абрамов, Б.Б. Ивнев, В.Н. Казаков и др.</w:t>
      </w:r>
      <w:r w:rsidRPr="009E2D93">
        <w:rPr>
          <w:sz w:val="28"/>
        </w:rPr>
        <w:t>]</w:t>
      </w:r>
      <w:r>
        <w:rPr>
          <w:sz w:val="28"/>
        </w:rPr>
        <w:t>. – Донецк, 2001. – 625 с.</w:t>
      </w:r>
    </w:p>
    <w:p w:rsidR="00B2084F" w:rsidRPr="00EF01A7" w:rsidRDefault="00B2084F" w:rsidP="0095210F">
      <w:pPr>
        <w:pStyle w:val="24"/>
        <w:numPr>
          <w:ilvl w:val="0"/>
          <w:numId w:val="42"/>
        </w:numPr>
        <w:spacing w:after="0" w:line="360" w:lineRule="auto"/>
        <w:jc w:val="both"/>
        <w:rPr>
          <w:sz w:val="28"/>
          <w:szCs w:val="28"/>
        </w:rPr>
      </w:pPr>
      <w:r w:rsidRPr="00F95C7C">
        <w:rPr>
          <w:sz w:val="28"/>
          <w:szCs w:val="28"/>
        </w:rPr>
        <w:t>Сравнительный анализ дипсогенных эффектов системного и внутримозгового введения ангиотензина 2 у крыс после каротидной гломэктомии / [О.Н. Серова, Л.В. Шевченко, А.И. Елфимов и др.] // Бюллетень экспериментальной биологии и медицины: ежемесячный международный научно-теоретический журнал РАМН. – 2006. – Т. 141,</w:t>
      </w:r>
      <w:r w:rsidRPr="00F95C7C">
        <w:rPr>
          <w:sz w:val="28"/>
          <w:szCs w:val="28"/>
          <w:lang w:val="uk-UA"/>
        </w:rPr>
        <w:t xml:space="preserve"> №</w:t>
      </w:r>
      <w:r w:rsidRPr="00F95C7C">
        <w:rPr>
          <w:sz w:val="28"/>
          <w:szCs w:val="28"/>
        </w:rPr>
        <w:t xml:space="preserve"> 7. – С. 8</w:t>
      </w:r>
      <w:r w:rsidRPr="00F95C7C">
        <w:rPr>
          <w:sz w:val="28"/>
          <w:szCs w:val="28"/>
          <w:lang w:val="uk-UA"/>
        </w:rPr>
        <w:t xml:space="preserve"> </w:t>
      </w:r>
      <w:r w:rsidRPr="00F95C7C">
        <w:rPr>
          <w:sz w:val="28"/>
          <w:szCs w:val="28"/>
        </w:rPr>
        <w:t>-</w:t>
      </w:r>
      <w:r w:rsidRPr="00F95C7C">
        <w:rPr>
          <w:sz w:val="28"/>
          <w:szCs w:val="28"/>
          <w:lang w:val="uk-UA"/>
        </w:rPr>
        <w:t xml:space="preserve"> </w:t>
      </w:r>
      <w:r w:rsidRPr="00F95C7C">
        <w:rPr>
          <w:sz w:val="28"/>
          <w:szCs w:val="28"/>
        </w:rPr>
        <w:t>12.</w:t>
      </w:r>
    </w:p>
    <w:p w:rsidR="002058B6" w:rsidRPr="00060219" w:rsidRDefault="002058B6" w:rsidP="00060219">
      <w:pPr>
        <w:widowControl w:val="0"/>
        <w:rPr>
          <w:szCs w:val="28"/>
        </w:rPr>
      </w:pPr>
    </w:p>
    <w:p w:rsidR="004A5838" w:rsidRPr="00060219" w:rsidRDefault="004A5838" w:rsidP="002058B6">
      <w:pPr>
        <w:pStyle w:val="af8"/>
        <w:rPr>
          <w:sz w:val="28"/>
          <w:szCs w:val="28"/>
        </w:rPr>
      </w:pPr>
    </w:p>
    <w:p w:rsidR="00804CAB" w:rsidRPr="00160786" w:rsidRDefault="00804CAB" w:rsidP="00E01E18">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0F" w:rsidRDefault="0095210F">
      <w:pPr>
        <w:spacing w:after="0" w:line="240" w:lineRule="auto"/>
      </w:pPr>
      <w:r>
        <w:separator/>
      </w:r>
    </w:p>
  </w:endnote>
  <w:endnote w:type="continuationSeparator" w:id="0">
    <w:p w:rsidR="0095210F" w:rsidRDefault="0095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95210F">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B2084F">
      <w:rPr>
        <w:rStyle w:val="aff1"/>
        <w:rFonts w:eastAsia="Garamond"/>
        <w:noProof/>
      </w:rPr>
      <w:t>26</w:t>
    </w:r>
    <w:r>
      <w:rPr>
        <w:rStyle w:val="aff1"/>
        <w:rFonts w:eastAsia="Garamond"/>
      </w:rPr>
      <w:fldChar w:fldCharType="end"/>
    </w:r>
  </w:p>
  <w:p w:rsidR="009335CF" w:rsidRDefault="0095210F">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0F" w:rsidRDefault="0095210F">
      <w:pPr>
        <w:spacing w:after="0" w:line="240" w:lineRule="auto"/>
      </w:pPr>
      <w:r>
        <w:separator/>
      </w:r>
    </w:p>
  </w:footnote>
  <w:footnote w:type="continuationSeparator" w:id="0">
    <w:p w:rsidR="0095210F" w:rsidRDefault="00952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95210F">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95210F">
    <w:pPr>
      <w:pStyle w:val="aff"/>
      <w:framePr w:wrap="around" w:vAnchor="text" w:hAnchor="margin" w:xAlign="right" w:y="1"/>
      <w:rPr>
        <w:rStyle w:val="aff1"/>
        <w:lang w:val="uk-UA"/>
      </w:rPr>
    </w:pPr>
  </w:p>
  <w:p w:rsidR="009335CF" w:rsidRDefault="0095210F">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7E43FD7"/>
    <w:multiLevelType w:val="multilevel"/>
    <w:tmpl w:val="A4E6BC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A9E37EE"/>
    <w:multiLevelType w:val="multilevel"/>
    <w:tmpl w:val="F9888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8A3731"/>
    <w:multiLevelType w:val="singleLevel"/>
    <w:tmpl w:val="0419000F"/>
    <w:lvl w:ilvl="0">
      <w:start w:val="1"/>
      <w:numFmt w:val="decimal"/>
      <w:lvlText w:val="%1."/>
      <w:lvlJc w:val="left"/>
      <w:pPr>
        <w:tabs>
          <w:tab w:val="num" w:pos="360"/>
        </w:tabs>
        <w:ind w:left="36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8">
    <w:nsid w:val="752853AC"/>
    <w:multiLevelType w:val="hybridMultilevel"/>
    <w:tmpl w:val="57E2EC3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7"/>
  </w:num>
  <w:num w:numId="2">
    <w:abstractNumId w:val="54"/>
  </w:num>
  <w:num w:numId="3">
    <w:abstractNumId w:val="0"/>
  </w:num>
  <w:num w:numId="4">
    <w:abstractNumId w:val="30"/>
  </w:num>
  <w:num w:numId="5">
    <w:abstractNumId w:val="27"/>
  </w:num>
  <w:num w:numId="6">
    <w:abstractNumId w:val="39"/>
  </w:num>
  <w:num w:numId="7">
    <w:abstractNumId w:val="24"/>
  </w:num>
  <w:num w:numId="8">
    <w:abstractNumId w:val="60"/>
  </w:num>
  <w:num w:numId="9">
    <w:abstractNumId w:val="36"/>
  </w:num>
  <w:num w:numId="10">
    <w:abstractNumId w:val="42"/>
  </w:num>
  <w:num w:numId="11">
    <w:abstractNumId w:val="65"/>
  </w:num>
  <w:num w:numId="12">
    <w:abstractNumId w:val="45"/>
  </w:num>
  <w:num w:numId="13">
    <w:abstractNumId w:val="52"/>
  </w:num>
  <w:num w:numId="14">
    <w:abstractNumId w:val="43"/>
  </w:num>
  <w:num w:numId="15">
    <w:abstractNumId w:val="33"/>
  </w:num>
  <w:num w:numId="16">
    <w:abstractNumId w:val="41"/>
  </w:num>
  <w:num w:numId="17">
    <w:abstractNumId w:val="5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7"/>
  </w:num>
  <w:num w:numId="21">
    <w:abstractNumId w:val="29"/>
  </w:num>
  <w:num w:numId="22">
    <w:abstractNumId w:val="62"/>
  </w:num>
  <w:num w:numId="23">
    <w:abstractNumId w:val="26"/>
  </w:num>
  <w:num w:numId="24">
    <w:abstractNumId w:val="51"/>
    <w:lvlOverride w:ilvl="0">
      <w:startOverride w:val="1"/>
    </w:lvlOverride>
  </w:num>
  <w:num w:numId="25">
    <w:abstractNumId w:val="48"/>
  </w:num>
  <w:num w:numId="26">
    <w:abstractNumId w:val="64"/>
  </w:num>
  <w:num w:numId="27">
    <w:abstractNumId w:val="28"/>
  </w:num>
  <w:num w:numId="28">
    <w:abstractNumId w:val="35"/>
  </w:num>
  <w:num w:numId="29">
    <w:abstractNumId w:val="49"/>
  </w:num>
  <w:num w:numId="30">
    <w:abstractNumId w:val="53"/>
  </w:num>
  <w:num w:numId="31">
    <w:abstractNumId w:val="61"/>
  </w:num>
  <w:num w:numId="32">
    <w:abstractNumId w:val="32"/>
  </w:num>
  <w:num w:numId="33">
    <w:abstractNumId w:val="55"/>
  </w:num>
  <w:num w:numId="34">
    <w:abstractNumId w:val="56"/>
  </w:num>
  <w:num w:numId="35">
    <w:abstractNumId w:val="47"/>
  </w:num>
  <w:num w:numId="36">
    <w:abstractNumId w:val="63"/>
  </w:num>
  <w:num w:numId="37">
    <w:abstractNumId w:val="44"/>
    <w:lvlOverride w:ilvl="0">
      <w:startOverride w:val="1"/>
    </w:lvlOverride>
  </w:num>
  <w:num w:numId="38">
    <w:abstractNumId w:val="23"/>
  </w:num>
  <w:num w:numId="39">
    <w:abstractNumId w:val="38"/>
  </w:num>
  <w:num w:numId="40">
    <w:abstractNumId w:val="58"/>
  </w:num>
  <w:num w:numId="41">
    <w:abstractNumId w:val="40"/>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5864"/>
    <w:rsid w:val="002164F3"/>
    <w:rsid w:val="00216647"/>
    <w:rsid w:val="00216C41"/>
    <w:rsid w:val="002170CA"/>
    <w:rsid w:val="002176A4"/>
    <w:rsid w:val="00220139"/>
    <w:rsid w:val="002235FD"/>
    <w:rsid w:val="00224AA5"/>
    <w:rsid w:val="00224F2E"/>
    <w:rsid w:val="0022573C"/>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10F"/>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uiPriority w:val="99"/>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uiPriority w:val="99"/>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0"/>
    <w:rsid w:val="00080F11"/>
    <w:rPr>
      <w:rFonts w:ascii="Times New Roman" w:eastAsia="Times New Roman" w:hAnsi="Times New Roman"/>
    </w:rPr>
  </w:style>
  <w:style w:type="character" w:customStyle="1" w:styleId="1fff9">
    <w:name w:val="Нижний колонтитул Знак1"/>
    <w:basedOn w:val="af0"/>
    <w:rsid w:val="00080F11"/>
    <w:rPr>
      <w:rFonts w:ascii="Times New Roman" w:eastAsia="Times New Roman" w:hAnsi="Times New Roman"/>
    </w:rPr>
  </w:style>
  <w:style w:type="character" w:customStyle="1" w:styleId="1fffa">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c">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uiPriority w:val="99"/>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0"/>
    <w:link w:val="1ffff6"/>
    <w:locked/>
    <w:rsid w:val="001415B9"/>
    <w:rPr>
      <w:sz w:val="28"/>
      <w:szCs w:val="28"/>
      <w:lang w:eastAsia="uk-UA"/>
    </w:rPr>
  </w:style>
  <w:style w:type="paragraph" w:customStyle="1" w:styleId="1ffff6">
    <w:name w:val="Формат текста Знак1"/>
    <w:basedOn w:val="af"/>
    <w:link w:val="1ffff5"/>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5"/>
    <w:link w:val="afffffffffffffffffff1"/>
    <w:locked/>
    <w:rsid w:val="001415B9"/>
    <w:rPr>
      <w:i/>
      <w:sz w:val="28"/>
      <w:szCs w:val="28"/>
      <w:lang w:eastAsia="uk-UA"/>
    </w:rPr>
  </w:style>
  <w:style w:type="paragraph" w:customStyle="1" w:styleId="afffffffffffffffffff1">
    <w:name w:val="Номер таблицы"/>
    <w:basedOn w:val="1ffff6"/>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0"/>
    <w:semiHidden/>
    <w:rsid w:val="006F131F"/>
    <w:rPr>
      <w:rFonts w:cs="Calibri"/>
      <w:lang w:eastAsia="ar-SA"/>
    </w:rPr>
  </w:style>
  <w:style w:type="character" w:customStyle="1" w:styleId="1ffff8">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uiPriority w:val="99"/>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0">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4">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6">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7">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0"/>
    <w:next w:val="afffffffffffffffffffff0"/>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1"/>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a">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c">
    <w:name w:val="Рис 1"/>
    <w:basedOn w:val="affffffffffffff7"/>
    <w:next w:val="afffffffff0"/>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8"/>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uiPriority w:val="99"/>
    <w:semiHidden/>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a">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b">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c">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d">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e">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0">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1">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2">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2"/>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3">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4">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BodyText3">
    <w:name w:val="Body Text 3"/>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BodyTextIndent20">
    <w:name w:val="Body Text Indent 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5">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Normal5">
    <w:name w:val="Normal"/>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BodyText2">
    <w:name w:val="Body Text 2"/>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PlainText">
    <w:name w:val="Plain Text"/>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6">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BodyTextIndent">
    <w:name w:val="Body Text Indent"/>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annotationsubject">
    <w:name w:val="annotation subject"/>
    <w:basedOn w:val="affff7"/>
    <w:next w:val="affff7"/>
    <w:rsid w:val="009122DE"/>
    <w:pPr>
      <w:spacing w:line="360" w:lineRule="auto"/>
      <w:ind w:firstLine="567"/>
      <w:jc w:val="both"/>
    </w:pPr>
    <w:rPr>
      <w:b/>
      <w:bCs/>
      <w:lang w:eastAsia="ar-SA"/>
    </w:rPr>
  </w:style>
  <w:style w:type="paragraph" w:customStyle="1" w:styleId="BalloonText">
    <w:name w:val="Balloon Text"/>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ListParagraph">
    <w:name w:val="List Paragraph"/>
    <w:basedOn w:val="af"/>
    <w:rsid w:val="00455347"/>
    <w:pPr>
      <w:spacing w:after="200" w:line="276" w:lineRule="auto"/>
      <w:ind w:left="720"/>
    </w:pPr>
    <w:rPr>
      <w:rFonts w:ascii="Calibri" w:eastAsia="Times New Roman" w:hAnsi="Calibri" w:cs="Times New Roman"/>
      <w:lang w:eastAsia="ru-RU"/>
    </w:rPr>
  </w:style>
  <w:style w:type="character" w:customStyle="1" w:styleId="10f">
    <w:name w:val=" Знак10"/>
    <w:basedOn w:val="af0"/>
    <w:locked/>
    <w:rsid w:val="00455347"/>
    <w:rPr>
      <w:rFonts w:cs="Times New Roman"/>
      <w:kern w:val="28"/>
      <w:sz w:val="28"/>
      <w:lang w:val="ru-RU" w:eastAsia="ru-RU" w:bidi="ar-SA"/>
    </w:rPr>
  </w:style>
  <w:style w:type="character" w:customStyle="1" w:styleId="7f6">
    <w:name w:val=" Знак7"/>
    <w:basedOn w:val="af0"/>
    <w:locked/>
    <w:rsid w:val="00455347"/>
    <w:rPr>
      <w:rFonts w:cs="Times New Roman"/>
      <w:lang w:val="ru-RU" w:eastAsia="ru-RU" w:bidi="ar-SA"/>
    </w:rPr>
  </w:style>
  <w:style w:type="character" w:customStyle="1" w:styleId="BodyTextIndent0">
    <w:name w:val="Body Text Indent Знак"/>
    <w:basedOn w:val="af0"/>
    <w:locked/>
    <w:rsid w:val="00455347"/>
    <w:rPr>
      <w:rFonts w:cs="Times New Roman"/>
      <w:sz w:val="28"/>
      <w:szCs w:val="28"/>
      <w:lang w:val="ru-RU" w:eastAsia="ru-RU" w:bidi="ar-SA"/>
    </w:rPr>
  </w:style>
  <w:style w:type="character" w:customStyle="1" w:styleId="4ff8">
    <w:name w:val=" 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40</Pages>
  <Words>8815</Words>
  <Characters>50247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1002</cp:revision>
  <dcterms:created xsi:type="dcterms:W3CDTF">2015-05-26T12:20:00Z</dcterms:created>
  <dcterms:modified xsi:type="dcterms:W3CDTF">2015-06-05T08:34:00Z</dcterms:modified>
</cp:coreProperties>
</file>