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F77EE08" w:rsidR="00424252" w:rsidRPr="0019253C" w:rsidRDefault="0019253C" w:rsidP="0019253C">
      <w:r>
        <w:rPr>
          <w:rFonts w:ascii="Verdana" w:hAnsi="Verdana"/>
          <w:b/>
          <w:bCs/>
          <w:color w:val="000000"/>
          <w:shd w:val="clear" w:color="auto" w:fill="FFFFFF"/>
        </w:rPr>
        <w:t>Завадяк Роман Іванович. Стратегічне управління ефективністю підприємств у постприватизаційний період (на матеріалах Закарпатської області) : Дис... канд. наук: 08.00.04 - 2010</w:t>
      </w:r>
    </w:p>
    <w:sectPr w:rsidR="00424252" w:rsidRPr="001925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3DEF" w14:textId="77777777" w:rsidR="00DB0EBA" w:rsidRDefault="00DB0EBA">
      <w:pPr>
        <w:spacing w:after="0" w:line="240" w:lineRule="auto"/>
      </w:pPr>
      <w:r>
        <w:separator/>
      </w:r>
    </w:p>
  </w:endnote>
  <w:endnote w:type="continuationSeparator" w:id="0">
    <w:p w14:paraId="059287B3" w14:textId="77777777" w:rsidR="00DB0EBA" w:rsidRDefault="00DB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82FC" w14:textId="77777777" w:rsidR="00DB0EBA" w:rsidRDefault="00DB0EBA">
      <w:pPr>
        <w:spacing w:after="0" w:line="240" w:lineRule="auto"/>
      </w:pPr>
      <w:r>
        <w:separator/>
      </w:r>
    </w:p>
  </w:footnote>
  <w:footnote w:type="continuationSeparator" w:id="0">
    <w:p w14:paraId="525F0803" w14:textId="77777777" w:rsidR="00DB0EBA" w:rsidRDefault="00DB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0EBA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66460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465</cp:revision>
  <dcterms:created xsi:type="dcterms:W3CDTF">2024-06-20T08:51:00Z</dcterms:created>
  <dcterms:modified xsi:type="dcterms:W3CDTF">2024-08-29T20:59:00Z</dcterms:modified>
  <cp:category/>
</cp:coreProperties>
</file>