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4A88" w14:textId="77777777" w:rsidR="0026113A" w:rsidRDefault="0026113A" w:rsidP="0026113A">
      <w:pPr>
        <w:pStyle w:val="afffffffffffffffffffffffffff5"/>
        <w:rPr>
          <w:rFonts w:ascii="Verdana" w:hAnsi="Verdana"/>
          <w:color w:val="000000"/>
          <w:sz w:val="21"/>
          <w:szCs w:val="21"/>
        </w:rPr>
      </w:pPr>
      <w:r>
        <w:rPr>
          <w:rFonts w:ascii="Helvetica Neue" w:hAnsi="Helvetica Neue"/>
          <w:b/>
          <w:bCs w:val="0"/>
          <w:color w:val="222222"/>
          <w:sz w:val="21"/>
          <w:szCs w:val="21"/>
        </w:rPr>
        <w:t>Бикбов, Ильдус Сибагатуллович.</w:t>
      </w:r>
    </w:p>
    <w:p w14:paraId="29B73DC4" w14:textId="77777777" w:rsidR="0026113A" w:rsidRDefault="0026113A" w:rsidP="0026113A">
      <w:pPr>
        <w:pStyle w:val="20"/>
        <w:spacing w:before="0" w:after="312"/>
        <w:rPr>
          <w:rFonts w:ascii="Arial" w:hAnsi="Arial" w:cs="Arial"/>
          <w:caps/>
          <w:color w:val="333333"/>
          <w:sz w:val="27"/>
          <w:szCs w:val="27"/>
        </w:rPr>
      </w:pPr>
      <w:r>
        <w:rPr>
          <w:rFonts w:ascii="Helvetica Neue" w:hAnsi="Helvetica Neue" w:cs="Arial"/>
          <w:caps/>
          <w:color w:val="222222"/>
          <w:sz w:val="21"/>
          <w:szCs w:val="21"/>
        </w:rPr>
        <w:t>Поляризационные свойства сигналов фотонного эха в парах молекулярного йода : диссертация ... кандидата физико-математических наук : 01.04.05. - Йошкар-Ола, 2000. - 146 с.</w:t>
      </w:r>
    </w:p>
    <w:p w14:paraId="75C95381" w14:textId="77777777" w:rsidR="0026113A" w:rsidRDefault="0026113A" w:rsidP="0026113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Бикбов, Ильдус Сибагатуллович</w:t>
      </w:r>
    </w:p>
    <w:p w14:paraId="47956AC2"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2D67B9"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формирования фотонного эхо в газах.</w:t>
      </w:r>
    </w:p>
    <w:p w14:paraId="4AF0F67A"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Поляризационные свойства фотонного эха в газовых средах.</w:t>
      </w:r>
    </w:p>
    <w:p w14:paraId="192C9119"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Поляризационные свойства стимулированного фотонного эха в 21 газе при наличии продольного однородного магнитного поля.</w:t>
      </w:r>
    </w:p>
    <w:p w14:paraId="5DC71956"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Физические принципы построения ассоциативной оптической па- 30 мяти.</w:t>
      </w:r>
    </w:p>
    <w:p w14:paraId="3A23ED5B"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внутреннего движения атомов или молекул на формиро- 35 вание сигналов фотонного эха.</w:t>
      </w:r>
    </w:p>
    <w:p w14:paraId="0F55923B"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Методика расчетов параметров фотонного эха.</w:t>
      </w:r>
    </w:p>
    <w:p w14:paraId="60D79090"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Известные способы возбуждения фотонного эха в газовых средах</w:t>
      </w:r>
    </w:p>
    <w:p w14:paraId="48D1C7D1"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Формулировка задач диссертационного исследования. 54 2 Аппаратура и методика измерений в экспериментах по фотонному эхо в парах молекулярного йода.</w:t>
      </w:r>
    </w:p>
    <w:p w14:paraId="32EB7F28"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Оптический дистанционно перестраиваемый эхо-спектрометр.</w:t>
      </w:r>
    </w:p>
    <w:p w14:paraId="0F7A0065"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Модернизированная экспериментальная установка для исследования пространственно-временных и поляризационных свойств сигналов фотонного эха.</w:t>
      </w:r>
    </w:p>
    <w:p w14:paraId="566DD485"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Аппаратура и методика исследования поляризационных свойств 70 фотонного эха в йоде под действием магнитного поля.</w:t>
      </w:r>
    </w:p>
    <w:p w14:paraId="4E7EC423"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Кюветы для исследования свойств фотонного эха и методики их 74 заполнения молекулярным йодом.</w:t>
      </w:r>
    </w:p>
    <w:p w14:paraId="70375A0A"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Многократное фотонное эхо в парах молекулярного йода.</w:t>
      </w:r>
    </w:p>
    <w:p w14:paraId="16861DFB"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Контрольно-измерительная аппаратура и методика измерений в 89 экспериментах по фотонному эха в парах молекулярного йода.</w:t>
      </w:r>
    </w:p>
    <w:p w14:paraId="3238F2D6"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4DC8CE9D"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Поляризационные свойства фотонного эха в парах молекулярного йода в магнитном поле.</w:t>
      </w:r>
    </w:p>
    <w:p w14:paraId="2BAB32D4"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 нефарадеевского поворота вектора поляризации первич- 95 ного фотонного эха в молекулярном йоде.</w:t>
      </w:r>
    </w:p>
    <w:p w14:paraId="61C9C807"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Эффект нефарадеевского поворота вектора поляризации стимули- 100 рованного фотонного эха в молекулярном йоде.</w:t>
      </w:r>
    </w:p>
    <w:p w14:paraId="150BACA8"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Визуальный метод идентификации типа ветви квантового перехода 104 на основе эффекта нефарадеевского поворота вектора поляризации фотонного эха.</w:t>
      </w:r>
    </w:p>
    <w:p w14:paraId="7BEB6306"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1042CDA6"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Эффект сопряжения поляризационных и амплитудно-временных 111 свойств фотонного эха в газе и его применение.</w:t>
      </w:r>
    </w:p>
    <w:p w14:paraId="6DD82581"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823BBA7"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Корреляция временной формы сигнала фотонного эха в молеку- 113 лярном йоде.</w:t>
      </w:r>
    </w:p>
    <w:p w14:paraId="2DE2BDD3"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Эффект корреляции формы сигнала первичного фотонного эха</w:t>
      </w:r>
    </w:p>
    <w:p w14:paraId="6E991E6B"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Эффект корреляции формы сигнала стимулированного фотонного 118 эха.</w:t>
      </w:r>
    </w:p>
    <w:p w14:paraId="0330D5C0"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Свойство ассоциативной оптической памяти на основе фотонного 124 эха.</w:t>
      </w:r>
    </w:p>
    <w:p w14:paraId="0384E95E"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Теоретическое обоснование эффекта ассоциативности фотонного 125 эха на основе сопряжения поляризационных и амплитудно-временных свойств фотонного эха в молекулярном газе.</w:t>
      </w:r>
    </w:p>
    <w:p w14:paraId="1CF95AA0"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Экспериментальное обнаружение эффекта ассоциативности фо- 128 тонного эха с использованием сочетания поляризационных и амплитудно-временных свойств.</w:t>
      </w:r>
    </w:p>
    <w:p w14:paraId="25165B53"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Физический принцип построения оптического эхо-процессора.</w:t>
      </w:r>
    </w:p>
    <w:p w14:paraId="65BA3403" w14:textId="77777777" w:rsidR="0026113A" w:rsidRDefault="0026113A" w:rsidP="002611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133 Заключение. 134 Примечание. 136 Литература.</w:t>
      </w:r>
    </w:p>
    <w:p w14:paraId="071EBB05" w14:textId="635EE025" w:rsidR="00E67B85" w:rsidRPr="0026113A" w:rsidRDefault="00E67B85" w:rsidP="0026113A"/>
    <w:sectPr w:rsidR="00E67B85" w:rsidRPr="002611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2E32" w14:textId="77777777" w:rsidR="00906D66" w:rsidRDefault="00906D66">
      <w:pPr>
        <w:spacing w:after="0" w:line="240" w:lineRule="auto"/>
      </w:pPr>
      <w:r>
        <w:separator/>
      </w:r>
    </w:p>
  </w:endnote>
  <w:endnote w:type="continuationSeparator" w:id="0">
    <w:p w14:paraId="36F71759" w14:textId="77777777" w:rsidR="00906D66" w:rsidRDefault="0090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2528" w14:textId="77777777" w:rsidR="00906D66" w:rsidRDefault="00906D66"/>
    <w:p w14:paraId="247074E8" w14:textId="77777777" w:rsidR="00906D66" w:rsidRDefault="00906D66"/>
    <w:p w14:paraId="0941A80D" w14:textId="77777777" w:rsidR="00906D66" w:rsidRDefault="00906D66"/>
    <w:p w14:paraId="36D89DF1" w14:textId="77777777" w:rsidR="00906D66" w:rsidRDefault="00906D66"/>
    <w:p w14:paraId="2F2FE844" w14:textId="77777777" w:rsidR="00906D66" w:rsidRDefault="00906D66"/>
    <w:p w14:paraId="5BEE37A4" w14:textId="77777777" w:rsidR="00906D66" w:rsidRDefault="00906D66"/>
    <w:p w14:paraId="5CD97E98" w14:textId="77777777" w:rsidR="00906D66" w:rsidRDefault="00906D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C6BE0" wp14:editId="304345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ED3D" w14:textId="77777777" w:rsidR="00906D66" w:rsidRDefault="00906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C6B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4AED3D" w14:textId="77777777" w:rsidR="00906D66" w:rsidRDefault="00906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DA7C44" w14:textId="77777777" w:rsidR="00906D66" w:rsidRDefault="00906D66"/>
    <w:p w14:paraId="3EDDF786" w14:textId="77777777" w:rsidR="00906D66" w:rsidRDefault="00906D66"/>
    <w:p w14:paraId="646D99B5" w14:textId="77777777" w:rsidR="00906D66" w:rsidRDefault="00906D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D3998B" wp14:editId="13B631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686CC" w14:textId="77777777" w:rsidR="00906D66" w:rsidRDefault="00906D66"/>
                          <w:p w14:paraId="03AE0DF7" w14:textId="77777777" w:rsidR="00906D66" w:rsidRDefault="00906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399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4686CC" w14:textId="77777777" w:rsidR="00906D66" w:rsidRDefault="00906D66"/>
                    <w:p w14:paraId="03AE0DF7" w14:textId="77777777" w:rsidR="00906D66" w:rsidRDefault="00906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EA046" w14:textId="77777777" w:rsidR="00906D66" w:rsidRDefault="00906D66"/>
    <w:p w14:paraId="5547905E" w14:textId="77777777" w:rsidR="00906D66" w:rsidRDefault="00906D66">
      <w:pPr>
        <w:rPr>
          <w:sz w:val="2"/>
          <w:szCs w:val="2"/>
        </w:rPr>
      </w:pPr>
    </w:p>
    <w:p w14:paraId="357A586A" w14:textId="77777777" w:rsidR="00906D66" w:rsidRDefault="00906D66"/>
    <w:p w14:paraId="319EB46C" w14:textId="77777777" w:rsidR="00906D66" w:rsidRDefault="00906D66">
      <w:pPr>
        <w:spacing w:after="0" w:line="240" w:lineRule="auto"/>
      </w:pPr>
    </w:p>
  </w:footnote>
  <w:footnote w:type="continuationSeparator" w:id="0">
    <w:p w14:paraId="102CB518" w14:textId="77777777" w:rsidR="00906D66" w:rsidRDefault="0090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66"/>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120975</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2796</cp:revision>
  <cp:lastPrinted>2009-02-06T05:36:00Z</cp:lastPrinted>
  <dcterms:created xsi:type="dcterms:W3CDTF">2024-01-07T13:43:00Z</dcterms:created>
  <dcterms:modified xsi:type="dcterms:W3CDTF">2025-06-24T12:17:00Z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