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78A3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Лисичкина Юлия Викторовна. Специфика профессионального Я-образа интернет-работников различных видов занятости;[Место защиты: АНО ВО «Университет мировых цивилизаций имени В.В. Жириновского»], 2023</w:t>
      </w:r>
    </w:p>
    <w:p w14:paraId="6966B3AB" w14:textId="77777777" w:rsidR="00B64CA3" w:rsidRPr="00B64CA3" w:rsidRDefault="00B64CA3" w:rsidP="00B64CA3">
      <w:pPr>
        <w:rPr>
          <w:rStyle w:val="21"/>
          <w:color w:val="000000"/>
        </w:rPr>
      </w:pPr>
    </w:p>
    <w:p w14:paraId="240798A4" w14:textId="77777777" w:rsidR="00B64CA3" w:rsidRPr="00B64CA3" w:rsidRDefault="00B64CA3" w:rsidP="00B64CA3">
      <w:pPr>
        <w:rPr>
          <w:rStyle w:val="21"/>
          <w:color w:val="000000"/>
        </w:rPr>
      </w:pPr>
    </w:p>
    <w:p w14:paraId="5277862C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Автономная некоммерческая организация высшего образования</w:t>
      </w:r>
    </w:p>
    <w:p w14:paraId="4E632179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 xml:space="preserve">«Университет мировых цивилизаций имени </w:t>
      </w:r>
      <w:proofErr w:type="spellStart"/>
      <w:r w:rsidRPr="00B64CA3">
        <w:rPr>
          <w:rStyle w:val="21"/>
          <w:color w:val="000000"/>
        </w:rPr>
        <w:t>В.В.Жириновского</w:t>
      </w:r>
      <w:proofErr w:type="spellEnd"/>
      <w:r w:rsidRPr="00B64CA3">
        <w:rPr>
          <w:rStyle w:val="21"/>
          <w:color w:val="000000"/>
        </w:rPr>
        <w:t>»</w:t>
      </w:r>
    </w:p>
    <w:p w14:paraId="4C07F07B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На правах рукописи</w:t>
      </w:r>
    </w:p>
    <w:p w14:paraId="67A16A22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ЛИСИЧКИНА ЮЛИЯ ВИКТОРОВНА</w:t>
      </w:r>
    </w:p>
    <w:p w14:paraId="3671972F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СПЕЦИФИКА ПРОФЕССИОНАЛЬНОГО Я-ОБРАЗА</w:t>
      </w:r>
    </w:p>
    <w:p w14:paraId="3EC1B114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ИНТЕРНЕТ-РАБОТНИКОВ РАЗЛИЧНЫХ ВИДОВ ЗАНЯТОСТИ</w:t>
      </w:r>
    </w:p>
    <w:p w14:paraId="27B31F4A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5.3.3.</w:t>
      </w:r>
      <w:r w:rsidRPr="00B64CA3">
        <w:rPr>
          <w:rStyle w:val="21"/>
          <w:color w:val="000000"/>
        </w:rPr>
        <w:tab/>
        <w:t>Психология труда, инженерная психология, когнитивная эргономика</w:t>
      </w:r>
    </w:p>
    <w:p w14:paraId="1DC41740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Диссертация</w:t>
      </w:r>
    </w:p>
    <w:p w14:paraId="06BCC307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на соискание ученой степени</w:t>
      </w:r>
    </w:p>
    <w:p w14:paraId="12928FAE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кандидата психологических наук</w:t>
      </w:r>
    </w:p>
    <w:p w14:paraId="1B9EB92A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Научный руководитель:</w:t>
      </w:r>
    </w:p>
    <w:p w14:paraId="33324784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доктор психологических наук, профессор</w:t>
      </w:r>
    </w:p>
    <w:p w14:paraId="2AEE62D4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 xml:space="preserve">Захарова Надира </w:t>
      </w:r>
      <w:proofErr w:type="spellStart"/>
      <w:r w:rsidRPr="00B64CA3">
        <w:rPr>
          <w:rStyle w:val="21"/>
          <w:color w:val="000000"/>
        </w:rPr>
        <w:t>Летфулловна</w:t>
      </w:r>
      <w:proofErr w:type="spellEnd"/>
    </w:p>
    <w:p w14:paraId="16522A9F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Москва - 2024</w:t>
      </w:r>
    </w:p>
    <w:p w14:paraId="6939D3CD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Оглавление</w:t>
      </w:r>
    </w:p>
    <w:p w14:paraId="6A7F4898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Введение</w:t>
      </w:r>
      <w:r w:rsidRPr="00B64CA3">
        <w:rPr>
          <w:rStyle w:val="21"/>
          <w:color w:val="000000"/>
        </w:rPr>
        <w:tab/>
        <w:t>3</w:t>
      </w:r>
    </w:p>
    <w:p w14:paraId="3010E95A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Глава 1. Теоретические основы исследования профессионального Я-образа интернет-работников</w:t>
      </w:r>
      <w:r w:rsidRPr="00B64CA3">
        <w:rPr>
          <w:rStyle w:val="21"/>
          <w:color w:val="000000"/>
        </w:rPr>
        <w:tab/>
        <w:t>15</w:t>
      </w:r>
    </w:p>
    <w:p w14:paraId="13D4FE62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1.1.</w:t>
      </w:r>
      <w:r w:rsidRPr="00B64CA3">
        <w:rPr>
          <w:rStyle w:val="21"/>
          <w:color w:val="000000"/>
        </w:rPr>
        <w:tab/>
        <w:t>Подходы к исследованию профессионального Я-образа</w:t>
      </w:r>
      <w:r w:rsidRPr="00B64CA3">
        <w:rPr>
          <w:rStyle w:val="21"/>
          <w:color w:val="000000"/>
        </w:rPr>
        <w:tab/>
        <w:t>15</w:t>
      </w:r>
    </w:p>
    <w:p w14:paraId="6D2FC386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1.2.</w:t>
      </w:r>
      <w:r w:rsidRPr="00B64CA3">
        <w:rPr>
          <w:rStyle w:val="21"/>
          <w:color w:val="000000"/>
        </w:rPr>
        <w:tab/>
        <w:t>Факторы и условия, определяющие формирование и развитие</w:t>
      </w:r>
    </w:p>
    <w:p w14:paraId="5C6CE849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профессионального Я-образа</w:t>
      </w:r>
      <w:r w:rsidRPr="00B64CA3">
        <w:rPr>
          <w:rStyle w:val="21"/>
          <w:color w:val="000000"/>
        </w:rPr>
        <w:tab/>
        <w:t>33</w:t>
      </w:r>
    </w:p>
    <w:p w14:paraId="5918150E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1.3.</w:t>
      </w:r>
      <w:r w:rsidRPr="00B64CA3">
        <w:rPr>
          <w:rStyle w:val="21"/>
          <w:color w:val="000000"/>
        </w:rPr>
        <w:tab/>
        <w:t>Психологические особенности деятельности и личностные характеристики</w:t>
      </w:r>
    </w:p>
    <w:p w14:paraId="0BECA071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интернет-работников различных видов занятости</w:t>
      </w:r>
      <w:r w:rsidRPr="00B64CA3">
        <w:rPr>
          <w:rStyle w:val="21"/>
          <w:color w:val="000000"/>
        </w:rPr>
        <w:tab/>
        <w:t>55</w:t>
      </w:r>
    </w:p>
    <w:p w14:paraId="0FD3C72D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lastRenderedPageBreak/>
        <w:t>Выводы по главе 1</w:t>
      </w:r>
      <w:r w:rsidRPr="00B64CA3">
        <w:rPr>
          <w:rStyle w:val="21"/>
          <w:color w:val="000000"/>
        </w:rPr>
        <w:tab/>
        <w:t>73</w:t>
      </w:r>
    </w:p>
    <w:p w14:paraId="4A8CBEB2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Глава 2. Эмпирическое исследование профессионального Я-образа интернет- работников различных видов занятости</w:t>
      </w:r>
      <w:r w:rsidRPr="00B64CA3">
        <w:rPr>
          <w:rStyle w:val="21"/>
          <w:color w:val="000000"/>
        </w:rPr>
        <w:tab/>
        <w:t>76</w:t>
      </w:r>
    </w:p>
    <w:p w14:paraId="147C9918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2.1.</w:t>
      </w:r>
      <w:r w:rsidRPr="00B64CA3">
        <w:rPr>
          <w:rStyle w:val="21"/>
          <w:color w:val="000000"/>
        </w:rPr>
        <w:tab/>
        <w:t>Характеристика методов и процедур качественного и количественного анализа</w:t>
      </w:r>
    </w:p>
    <w:p w14:paraId="0B09ECD0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результатов исследования</w:t>
      </w:r>
      <w:r w:rsidRPr="00B64CA3">
        <w:rPr>
          <w:rStyle w:val="21"/>
          <w:color w:val="000000"/>
        </w:rPr>
        <w:tab/>
        <w:t>76</w:t>
      </w:r>
    </w:p>
    <w:p w14:paraId="16CE98CB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2.2.</w:t>
      </w:r>
      <w:r w:rsidRPr="00B64CA3">
        <w:rPr>
          <w:rStyle w:val="21"/>
          <w:color w:val="000000"/>
        </w:rPr>
        <w:tab/>
        <w:t>Особенности профессионального Я-образа интернет-работников</w:t>
      </w:r>
      <w:r w:rsidRPr="00B64CA3">
        <w:rPr>
          <w:rStyle w:val="21"/>
          <w:color w:val="000000"/>
        </w:rPr>
        <w:tab/>
        <w:t>88</w:t>
      </w:r>
    </w:p>
    <w:p w14:paraId="0EC86430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2.3.</w:t>
      </w:r>
      <w:r w:rsidRPr="00B64CA3">
        <w:rPr>
          <w:rStyle w:val="21"/>
          <w:color w:val="000000"/>
        </w:rPr>
        <w:tab/>
        <w:t>Результаты сравнительного исследования компонентов Я-образа интернет-</w:t>
      </w:r>
    </w:p>
    <w:p w14:paraId="38B84102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работников до и после специально организованного психологического</w:t>
      </w:r>
    </w:p>
    <w:p w14:paraId="0FA2ACB7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сопровождения</w:t>
      </w:r>
      <w:r w:rsidRPr="00B64CA3">
        <w:rPr>
          <w:rStyle w:val="21"/>
          <w:color w:val="000000"/>
        </w:rPr>
        <w:tab/>
        <w:t>148</w:t>
      </w:r>
    </w:p>
    <w:p w14:paraId="6EC8AACA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Выводы по главе 2</w:t>
      </w:r>
      <w:r w:rsidRPr="00B64CA3">
        <w:rPr>
          <w:rStyle w:val="21"/>
          <w:color w:val="000000"/>
        </w:rPr>
        <w:tab/>
        <w:t>164</w:t>
      </w:r>
    </w:p>
    <w:p w14:paraId="234CFE12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Заключение</w:t>
      </w:r>
      <w:r w:rsidRPr="00B64CA3">
        <w:rPr>
          <w:rStyle w:val="21"/>
          <w:color w:val="000000"/>
        </w:rPr>
        <w:tab/>
        <w:t>170</w:t>
      </w:r>
    </w:p>
    <w:p w14:paraId="5BBBC796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Список литературы</w:t>
      </w:r>
      <w:r w:rsidRPr="00B64CA3">
        <w:rPr>
          <w:rStyle w:val="21"/>
          <w:color w:val="000000"/>
        </w:rPr>
        <w:tab/>
        <w:t>174</w:t>
      </w:r>
    </w:p>
    <w:p w14:paraId="4DE4B788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Приложение А Результаты статистического анализа компонентов профессионального Я-образа официально трудоустроенных и неформально занятых</w:t>
      </w:r>
    </w:p>
    <w:p w14:paraId="5A61C7C7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интернет-работников</w:t>
      </w:r>
      <w:r w:rsidRPr="00B64CA3">
        <w:rPr>
          <w:rStyle w:val="21"/>
          <w:color w:val="000000"/>
        </w:rPr>
        <w:tab/>
        <w:t>195</w:t>
      </w:r>
    </w:p>
    <w:p w14:paraId="743A024B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Приложение Б Результаты статистического анализа данных расчета t-критерия Стьюдента: показатели профессионального Я-образа официально трудоустроенных</w:t>
      </w:r>
    </w:p>
    <w:p w14:paraId="7076F1C0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и неформально занятых интернет-работников разных возрастных категорий</w:t>
      </w:r>
      <w:r w:rsidRPr="00B64CA3">
        <w:rPr>
          <w:rStyle w:val="21"/>
          <w:color w:val="000000"/>
        </w:rPr>
        <w:tab/>
        <w:t>204</w:t>
      </w:r>
    </w:p>
    <w:p w14:paraId="1E25525B" w14:textId="77777777" w:rsidR="00B64CA3" w:rsidRPr="00B64CA3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Приложение В Данные корреляционного анализа</w:t>
      </w:r>
      <w:r w:rsidRPr="00B64CA3">
        <w:rPr>
          <w:rStyle w:val="21"/>
          <w:color w:val="000000"/>
        </w:rPr>
        <w:tab/>
        <w:t>278</w:t>
      </w:r>
    </w:p>
    <w:p w14:paraId="6F7A47F2" w14:textId="453C6333" w:rsidR="00D674FF" w:rsidRDefault="00B64CA3" w:rsidP="00B64CA3">
      <w:pPr>
        <w:rPr>
          <w:rStyle w:val="21"/>
          <w:color w:val="000000"/>
        </w:rPr>
      </w:pPr>
      <w:r w:rsidRPr="00B64CA3">
        <w:rPr>
          <w:rStyle w:val="21"/>
          <w:color w:val="000000"/>
        </w:rPr>
        <w:t>Приложение Г Результаты статистического анализа данных расчета t-критерия Стьюдента: показатели профессионального Я-образа неформально занятых интернет- работников до и после реализации модульной технологии</w:t>
      </w:r>
      <w:r w:rsidRPr="00B64CA3">
        <w:rPr>
          <w:rStyle w:val="21"/>
          <w:color w:val="000000"/>
        </w:rPr>
        <w:tab/>
        <w:t>282</w:t>
      </w:r>
    </w:p>
    <w:p w14:paraId="38B662A3" w14:textId="6962A3BE" w:rsidR="00B64CA3" w:rsidRDefault="00B64CA3" w:rsidP="00B64CA3">
      <w:pPr>
        <w:rPr>
          <w:rStyle w:val="21"/>
          <w:color w:val="000000"/>
        </w:rPr>
      </w:pPr>
    </w:p>
    <w:p w14:paraId="0830A032" w14:textId="4C7E4E6B" w:rsidR="00B64CA3" w:rsidRDefault="00B64CA3" w:rsidP="00B64CA3">
      <w:pPr>
        <w:rPr>
          <w:rStyle w:val="21"/>
          <w:color w:val="000000"/>
        </w:rPr>
      </w:pPr>
    </w:p>
    <w:p w14:paraId="249337D0" w14:textId="3ED0F157" w:rsidR="00B64CA3" w:rsidRDefault="00B64CA3" w:rsidP="00B64CA3">
      <w:pPr>
        <w:rPr>
          <w:rStyle w:val="21"/>
          <w:color w:val="000000"/>
        </w:rPr>
      </w:pPr>
    </w:p>
    <w:p w14:paraId="5067025F" w14:textId="77777777" w:rsidR="00B64CA3" w:rsidRDefault="00B64CA3" w:rsidP="00B64CA3">
      <w:pPr>
        <w:pStyle w:val="50"/>
        <w:keepNext/>
        <w:keepLines/>
        <w:shd w:val="clear" w:color="auto" w:fill="auto"/>
        <w:spacing w:after="721" w:line="260" w:lineRule="exact"/>
      </w:pPr>
      <w:bookmarkStart w:id="0" w:name="bookmark33"/>
      <w:proofErr w:type="spellStart"/>
      <w:r>
        <w:rPr>
          <w:rStyle w:val="5"/>
          <w:b/>
          <w:bCs/>
          <w:color w:val="000000"/>
        </w:rPr>
        <w:lastRenderedPageBreak/>
        <w:t>Заключение</w:t>
      </w:r>
      <w:bookmarkEnd w:id="0"/>
      <w:proofErr w:type="spellEnd"/>
    </w:p>
    <w:p w14:paraId="1AD2DA78" w14:textId="77777777" w:rsidR="00B64CA3" w:rsidRDefault="00B64CA3" w:rsidP="00B64CA3">
      <w:pPr>
        <w:pStyle w:val="210"/>
        <w:shd w:val="clear" w:color="auto" w:fill="auto"/>
        <w:spacing w:after="0" w:line="480" w:lineRule="exact"/>
        <w:ind w:firstLine="740"/>
        <w:jc w:val="both"/>
      </w:pPr>
      <w:bookmarkStart w:id="1" w:name="bookmark34"/>
      <w:r>
        <w:rPr>
          <w:rStyle w:val="21"/>
          <w:color w:val="000000"/>
        </w:rPr>
        <w:t xml:space="preserve">Теоретический анализ исследований по проблеме позволил определить профессиональное Я-перспективное как сложно структурированную систему психических процессов, выражающуюся в актуальном осознании себя в будущей профессиональной деятельности. Содержание профессионального Я-образа включает систему представлений человека о себе, оценочные суждения о себе как субъекте профессиональной деятельности в прошлом, настоящем и будущем, профессиональном самоопределении, целенаправленности профессиональной деятельности, профессиональной </w:t>
      </w:r>
      <w:proofErr w:type="spellStart"/>
      <w:r>
        <w:rPr>
          <w:rStyle w:val="21"/>
          <w:color w:val="000000"/>
        </w:rPr>
        <w:t>самоэффективности</w:t>
      </w:r>
      <w:proofErr w:type="spellEnd"/>
      <w:r>
        <w:rPr>
          <w:rStyle w:val="21"/>
          <w:color w:val="000000"/>
        </w:rPr>
        <w:t>, ценностных позициях по отношению к профессии, профессиональной автономии.</w:t>
      </w:r>
      <w:bookmarkEnd w:id="1"/>
    </w:p>
    <w:p w14:paraId="2613ECE9" w14:textId="77777777" w:rsidR="00B64CA3" w:rsidRDefault="00B64CA3" w:rsidP="00B64CA3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В результате эмпирического исследования были выявлены психологические особенности интернет-работников неформальной занятости в зависимости от стажа неформальной занятости, возраста. Выявлены различия и закономерности формирования профессионального Я-образа и неформально занятых, и официально трудоустроенных работников.</w:t>
      </w:r>
    </w:p>
    <w:p w14:paraId="65746CC7" w14:textId="77777777" w:rsidR="00B64CA3" w:rsidRDefault="00B64CA3" w:rsidP="00B64CA3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На основании выполненной работы можно сделать следующие выводы:</w:t>
      </w:r>
    </w:p>
    <w:p w14:paraId="3E7DE8BB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3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Профессиональный Я-образ официально трудоустроенных и неформально занятых интернет-работников имеет отличия на разных этапах профессионализации, обусловленные качествами личности, возрастными характеристиками, видом занятости и стажем деятельности в неформальном (сетевом) секторе экономики.</w:t>
      </w:r>
    </w:p>
    <w:p w14:paraId="7F5630FC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3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Профессиональный Я-образ официально трудоустроенных интернет- работников отличается от Я-образа неформально занятых работников уровнем </w:t>
      </w:r>
      <w:r>
        <w:rPr>
          <w:rStyle w:val="21"/>
          <w:color w:val="000000"/>
        </w:rPr>
        <w:lastRenderedPageBreak/>
        <w:t xml:space="preserve">оценки профессиональной </w:t>
      </w:r>
      <w:proofErr w:type="spellStart"/>
      <w:r>
        <w:rPr>
          <w:rStyle w:val="21"/>
          <w:color w:val="000000"/>
        </w:rPr>
        <w:t>самоэффективности</w:t>
      </w:r>
      <w:proofErr w:type="spellEnd"/>
      <w:r>
        <w:rPr>
          <w:rStyle w:val="21"/>
          <w:color w:val="000000"/>
        </w:rPr>
        <w:t>, профессионального самоопределения, профессиональной автономии, что доказывает наличие у неформально занятых работников неустойчивости профессиональных установок и ценностей. Неформально занятые интернет-работники не удовлетворены выбором профессии в прошлом, уровнем развития своих профессиональных качеств. Они обладают боль</w:t>
      </w:r>
      <w:r>
        <w:rPr>
          <w:color w:val="000000"/>
        </w:rPr>
        <w:t>ш</w:t>
      </w:r>
      <w:r>
        <w:rPr>
          <w:rStyle w:val="21"/>
          <w:color w:val="000000"/>
        </w:rPr>
        <w:t xml:space="preserve">им стремлением к автономии в профессиональной деятельности по сравнению с официально трудоустроенными работниками. Гипотеза о том, что количественные отличия профессионального Я-образа проявляются в том, что у официально трудоустроенных интернет-работников уровень оценки профессиональной целенаправленности, </w:t>
      </w:r>
      <w:proofErr w:type="spellStart"/>
      <w:r>
        <w:rPr>
          <w:rStyle w:val="21"/>
          <w:color w:val="000000"/>
        </w:rPr>
        <w:t>самоэффективности</w:t>
      </w:r>
      <w:proofErr w:type="spellEnd"/>
      <w:r>
        <w:rPr>
          <w:rStyle w:val="21"/>
          <w:color w:val="000000"/>
        </w:rPr>
        <w:t>, самоопределения выше по сравнению с неформально занятыми работниками, подтвердилась. Предположение о качественных отличиях нашло свое подтверждение.</w:t>
      </w:r>
    </w:p>
    <w:p w14:paraId="28A238B2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4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Существуют отличия взаимосвязей между компонентами профессионального Я-образа и личностными характеристиками у неформально занятых и официально трудоустроенных интернет-работников. Основное отличие заключается в качественном изменении толерантности к неопределенности, которая связывает между собой рефлексию, представления о будущей профессиональной </w:t>
      </w:r>
      <w:proofErr w:type="spellStart"/>
      <w:r>
        <w:rPr>
          <w:rStyle w:val="21"/>
          <w:color w:val="000000"/>
        </w:rPr>
        <w:t>самоэффективности</w:t>
      </w:r>
      <w:proofErr w:type="spellEnd"/>
      <w:r>
        <w:rPr>
          <w:rStyle w:val="21"/>
          <w:color w:val="000000"/>
        </w:rPr>
        <w:t xml:space="preserve"> и самоопределении. Этот вывод подтверждает предположение о низкой оценке </w:t>
      </w:r>
      <w:proofErr w:type="spellStart"/>
      <w:r>
        <w:rPr>
          <w:rStyle w:val="21"/>
          <w:color w:val="000000"/>
        </w:rPr>
        <w:t>самоэффективности</w:t>
      </w:r>
      <w:proofErr w:type="spellEnd"/>
      <w:r>
        <w:rPr>
          <w:rStyle w:val="21"/>
          <w:color w:val="000000"/>
        </w:rPr>
        <w:t xml:space="preserve"> неформально занятых интернет-работников, отсутствии целей профессиональной деятельности.</w:t>
      </w:r>
    </w:p>
    <w:p w14:paraId="7265D5F5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4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Динамика профессионального Я-образа неформально занятого работника имеет </w:t>
      </w:r>
      <w:proofErr w:type="spellStart"/>
      <w:r>
        <w:rPr>
          <w:rStyle w:val="21"/>
          <w:color w:val="000000"/>
        </w:rPr>
        <w:t>гетерохенный</w:t>
      </w:r>
      <w:proofErr w:type="spellEnd"/>
      <w:r>
        <w:rPr>
          <w:rStyle w:val="21"/>
          <w:color w:val="000000"/>
        </w:rPr>
        <w:t xml:space="preserve"> характер; первый этап (стаж неформальной занятости менее 3 лет) отличается сниженным уровнем целенаправленности деятельности, второй этап (стаж неформальной занятости от 3 до 10 лет) - высоким уровнем принятия себя как профессионала в настоящем и будущем, </w:t>
      </w:r>
      <w:r>
        <w:rPr>
          <w:rStyle w:val="21"/>
          <w:color w:val="000000"/>
        </w:rPr>
        <w:lastRenderedPageBreak/>
        <w:t>третий этап (стаж неформальной занятости более 10 лет) специфичен удовлетворенностью профессиональным выбором и статусом, сниженной способностью осмысления продуктивности пройденного трудового пути.</w:t>
      </w:r>
    </w:p>
    <w:p w14:paraId="47CE1B47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4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 повышением направленности личности на выполнение значимой для общества деятельности у официально трудоустроенных работников процесс рефлексии становится более интенсивным, повышается профессиональная автономия и готовность к решению сложных или неопределенных задач.</w:t>
      </w:r>
    </w:p>
    <w:p w14:paraId="48F955A0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4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Существуют отличия профессионального Я-образа у официально трудоустроенных работников в зависимости от возраста: наиболее позитивный профессиональный Я-образ с высоким уровнем удовлетворенности актуальным профессиональным статусом, позитивным отношением к профессиональной деятельности, стремлением к самосовершенствованию в профессии, достижению профессионального мастерства, готовностью к выполнению сложных задач свойственен работникам в возрасте 20-30 и 41-50 лет.</w:t>
      </w:r>
    </w:p>
    <w:p w14:paraId="2056A502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065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 повышением стажа неформальной занятости оценка профессионального прошлого и настоящего повышается до максимального уровня, что свидетельствует об идеализации собственного профессионализма при снижении осмысленности и критичного отношения к результатам деятельности. Гипотеза о том, что длительность занятости в неформальном (теневом) секторе отражается на восприятии своего прошлого и настоящего как более успешного, чем будущего, вплоть до идеализации, подтвердилась.</w:t>
      </w:r>
    </w:p>
    <w:p w14:paraId="3704F4F3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065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У лиц, имеющих негативную оценку профессионального прошлого (неформально занятые работники), формируется завышенная оценка профессиональной компетентности в настоящем и в будущем. С повышением стажа неформальной занятости (более 10 лет) снижается уверенность в себе как в профессионале, целенаправленность деятельности, оценка собственной автономии.</w:t>
      </w:r>
    </w:p>
    <w:p w14:paraId="5435E318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065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lastRenderedPageBreak/>
        <w:t>У неформально занятых работников повышается удовлетворенность своим профессиональным выбором с повышением стажа неформальной занятости и снижается способность осмысливать продуктивность пройденного пути. Для работников со стажем неформальной занятости более 10 лет характерна фиксация сознания на прошлых успехах, что снижает потребность субъекта к профессиональному росту в настоящем и будущем, готовность к изменению ситуации.</w:t>
      </w:r>
    </w:p>
    <w:p w14:paraId="3256013C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7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 повышением способности осознавать свои действия, объективно оценивать свои личностные и профессиональные качества, понимать причины сложившейся ситуации возрастает уверенность в будущей профессиональной успешности, самореализации, готовность повышать свое мастерство и приобретать профессиональный опыт.</w:t>
      </w:r>
    </w:p>
    <w:p w14:paraId="287A3BC1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67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Выявлена положительная связь между профессиональной автономией и рефлексией: с повышением направленности субъекта на самостоятельную деятельность, развитием дисциплинированности и готовности ответственно относиться к делу активизируются рефлексивные процессы.</w:t>
      </w:r>
    </w:p>
    <w:p w14:paraId="74533699" w14:textId="77777777" w:rsidR="00B64CA3" w:rsidRDefault="00B64CA3" w:rsidP="00B64CA3">
      <w:pPr>
        <w:pStyle w:val="210"/>
        <w:numPr>
          <w:ilvl w:val="0"/>
          <w:numId w:val="20"/>
        </w:numPr>
        <w:shd w:val="clear" w:color="auto" w:fill="auto"/>
        <w:tabs>
          <w:tab w:val="left" w:pos="117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С повышением уровня стрессоустойчивости у работников неформальной занятости доминирует активность в поиске ресурсов для решения проблем; пассивная позиция преобладает у лиц, имеющих потребность в сочувствии со стороны других и склонность обращаться в трудных ситуациях за помощью к коллегам, друзьям и др. При этом пассивность, характерная для стратегии избегания, может сопровождаться регрессивными формами поведения.</w:t>
      </w:r>
    </w:p>
    <w:p w14:paraId="37628378" w14:textId="77777777" w:rsidR="00B64CA3" w:rsidRDefault="00B64CA3" w:rsidP="00B64CA3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 xml:space="preserve">Ограничением нашего исследования является количество представленных для анализа форм занятости интернет-работников. Это связано с тем, что именно эта категория работников имеет большую возможность вести деятельность, скрывая полученные доходы. Следовательно, они могут не создавать </w:t>
      </w:r>
      <w:r>
        <w:rPr>
          <w:rStyle w:val="21"/>
          <w:color w:val="000000"/>
        </w:rPr>
        <w:lastRenderedPageBreak/>
        <w:t>собственные предприятия или организации, то есть не иметь статуса индивидуального предпринимателя или самозанятого. В нашей выборке не оказалось ни одного работника, имеющего статус самозанятого до организации психологического сопровождения.</w:t>
      </w:r>
    </w:p>
    <w:p w14:paraId="70C77B15" w14:textId="595A5E0C" w:rsidR="00B64CA3" w:rsidRPr="00B64CA3" w:rsidRDefault="00B64CA3" w:rsidP="00B64CA3">
      <w:r>
        <w:rPr>
          <w:rStyle w:val="21"/>
          <w:color w:val="000000"/>
        </w:rPr>
        <w:t>Учитывая интерес организаций к результатам исследования, полагаем, что перспективным было бы исследовать особенности профессионального Я-образа работников различных форм занятости в динамике. Вместе с тем, по нашему мнению, важной является разработка обучающих и развивающих программ, их адаптация, определение особенностей их воздействия на профессиональное самосознание молодых работников</w:t>
      </w:r>
    </w:p>
    <w:sectPr w:rsidR="00B64CA3" w:rsidRPr="00B64C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DB07" w14:textId="77777777" w:rsidR="005275A4" w:rsidRDefault="005275A4">
      <w:pPr>
        <w:spacing w:after="0" w:line="240" w:lineRule="auto"/>
      </w:pPr>
      <w:r>
        <w:separator/>
      </w:r>
    </w:p>
  </w:endnote>
  <w:endnote w:type="continuationSeparator" w:id="0">
    <w:p w14:paraId="4760F2C1" w14:textId="77777777" w:rsidR="005275A4" w:rsidRDefault="0052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E9F1" w14:textId="77777777" w:rsidR="005275A4" w:rsidRDefault="005275A4">
      <w:pPr>
        <w:spacing w:after="0" w:line="240" w:lineRule="auto"/>
      </w:pPr>
      <w:r>
        <w:separator/>
      </w:r>
    </w:p>
  </w:footnote>
  <w:footnote w:type="continuationSeparator" w:id="0">
    <w:p w14:paraId="0D74DA73" w14:textId="77777777" w:rsidR="005275A4" w:rsidRDefault="0052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75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9"/>
  </w:num>
  <w:num w:numId="5">
    <w:abstractNumId w:val="13"/>
  </w:num>
  <w:num w:numId="6">
    <w:abstractNumId w:val="4"/>
  </w:num>
  <w:num w:numId="7">
    <w:abstractNumId w:val="17"/>
  </w:num>
  <w:num w:numId="8">
    <w:abstractNumId w:val="5"/>
  </w:num>
  <w:num w:numId="9">
    <w:abstractNumId w:val="6"/>
  </w:num>
  <w:num w:numId="10">
    <w:abstractNumId w:val="7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3"/>
  </w:num>
  <w:num w:numId="16">
    <w:abstractNumId w:val="2"/>
  </w:num>
  <w:num w:numId="17">
    <w:abstractNumId w:val="8"/>
  </w:num>
  <w:num w:numId="18">
    <w:abstractNumId w:val="9"/>
  </w:num>
  <w:num w:numId="19">
    <w:abstractNumId w:val="11"/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5A4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132788</TotalTime>
  <Pages>7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6819</cp:revision>
  <dcterms:created xsi:type="dcterms:W3CDTF">2024-06-20T08:51:00Z</dcterms:created>
  <dcterms:modified xsi:type="dcterms:W3CDTF">2025-02-02T09:41:00Z</dcterms:modified>
  <cp:category/>
</cp:coreProperties>
</file>