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0566" w14:textId="77777777" w:rsidR="000D7292" w:rsidRDefault="000D7292" w:rsidP="000D729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Вариативно-региональная эстетизация учебно-воспитательного пространства средствами фитодизайна</w:t>
      </w:r>
    </w:p>
    <w:bookmarkEnd w:id="0"/>
    <w:p w14:paraId="19EC385D" w14:textId="6A6C166F" w:rsidR="000D7292" w:rsidRDefault="000D7292" w:rsidP="000D7292">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Зубкова, Марина Федоровна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3B072D" w14:textId="77777777" w:rsidR="000D7292" w:rsidRDefault="000D7292" w:rsidP="000D7292">
      <w:pPr>
        <w:rPr>
          <w:rFonts w:ascii="Verdana" w:hAnsi="Verdana"/>
          <w:color w:val="000000"/>
          <w:sz w:val="18"/>
          <w:szCs w:val="18"/>
        </w:rPr>
      </w:pPr>
      <w:r>
        <w:rPr>
          <w:rFonts w:ascii="Verdana" w:hAnsi="Verdana"/>
          <w:color w:val="000000"/>
          <w:sz w:val="18"/>
          <w:szCs w:val="18"/>
        </w:rPr>
        <w:t>2012</w:t>
      </w:r>
    </w:p>
    <w:p w14:paraId="718F1672" w14:textId="77777777" w:rsidR="000D7292" w:rsidRDefault="000D7292" w:rsidP="000D7292">
      <w:pPr>
        <w:rPr>
          <w:rFonts w:ascii="Verdana" w:hAnsi="Verdana"/>
          <w:b/>
          <w:bCs/>
          <w:color w:val="000000"/>
          <w:sz w:val="18"/>
          <w:szCs w:val="18"/>
        </w:rPr>
      </w:pPr>
      <w:r>
        <w:rPr>
          <w:rFonts w:ascii="Verdana" w:hAnsi="Verdana"/>
          <w:b/>
          <w:bCs/>
          <w:color w:val="000000"/>
          <w:sz w:val="18"/>
          <w:szCs w:val="18"/>
        </w:rPr>
        <w:t>Автор научной работы: </w:t>
      </w:r>
    </w:p>
    <w:p w14:paraId="195D1019" w14:textId="77777777" w:rsidR="000D7292" w:rsidRDefault="000D7292" w:rsidP="000D7292">
      <w:pPr>
        <w:rPr>
          <w:rFonts w:ascii="Verdana" w:hAnsi="Verdana"/>
          <w:color w:val="000000"/>
          <w:sz w:val="18"/>
          <w:szCs w:val="18"/>
        </w:rPr>
      </w:pPr>
      <w:r>
        <w:rPr>
          <w:rFonts w:ascii="Verdana" w:hAnsi="Verdana"/>
          <w:color w:val="000000"/>
          <w:sz w:val="18"/>
          <w:szCs w:val="18"/>
        </w:rPr>
        <w:t>Зубкова, Марина Федоровна</w:t>
      </w:r>
    </w:p>
    <w:p w14:paraId="223F4C27" w14:textId="77777777" w:rsidR="000D7292" w:rsidRDefault="000D7292" w:rsidP="000D7292">
      <w:pPr>
        <w:rPr>
          <w:rFonts w:ascii="Verdana" w:hAnsi="Verdana"/>
          <w:b/>
          <w:bCs/>
          <w:color w:val="000000"/>
          <w:sz w:val="18"/>
          <w:szCs w:val="18"/>
        </w:rPr>
      </w:pPr>
      <w:r>
        <w:rPr>
          <w:rFonts w:ascii="Verdana" w:hAnsi="Verdana"/>
          <w:b/>
          <w:bCs/>
          <w:color w:val="000000"/>
          <w:sz w:val="18"/>
          <w:szCs w:val="18"/>
        </w:rPr>
        <w:t>Ученая cтепень: </w:t>
      </w:r>
    </w:p>
    <w:p w14:paraId="71592911" w14:textId="77777777" w:rsidR="000D7292" w:rsidRDefault="000D7292" w:rsidP="000D7292">
      <w:pPr>
        <w:rPr>
          <w:rFonts w:ascii="Verdana" w:hAnsi="Verdana"/>
          <w:color w:val="000000"/>
          <w:sz w:val="18"/>
          <w:szCs w:val="18"/>
        </w:rPr>
      </w:pPr>
      <w:r>
        <w:rPr>
          <w:rFonts w:ascii="Verdana" w:hAnsi="Verdana"/>
          <w:color w:val="000000"/>
          <w:sz w:val="18"/>
          <w:szCs w:val="18"/>
        </w:rPr>
        <w:t>кандидат педагогических наук</w:t>
      </w:r>
    </w:p>
    <w:p w14:paraId="04895429" w14:textId="77777777" w:rsidR="000D7292" w:rsidRDefault="000D7292" w:rsidP="000D7292">
      <w:pPr>
        <w:rPr>
          <w:rFonts w:ascii="Verdana" w:hAnsi="Verdana"/>
          <w:b/>
          <w:bCs/>
          <w:color w:val="000000"/>
          <w:sz w:val="18"/>
          <w:szCs w:val="18"/>
        </w:rPr>
      </w:pPr>
      <w:r>
        <w:rPr>
          <w:rFonts w:ascii="Verdana" w:hAnsi="Verdana"/>
          <w:b/>
          <w:bCs/>
          <w:color w:val="000000"/>
          <w:sz w:val="18"/>
          <w:szCs w:val="18"/>
        </w:rPr>
        <w:t>Место защиты диссертации: </w:t>
      </w:r>
    </w:p>
    <w:p w14:paraId="236E5A6D" w14:textId="77777777" w:rsidR="000D7292" w:rsidRDefault="000D7292" w:rsidP="000D7292">
      <w:pPr>
        <w:rPr>
          <w:rFonts w:ascii="Verdana" w:hAnsi="Verdana"/>
          <w:color w:val="000000"/>
          <w:sz w:val="18"/>
          <w:szCs w:val="18"/>
        </w:rPr>
      </w:pPr>
      <w:r>
        <w:rPr>
          <w:rFonts w:ascii="Verdana" w:hAnsi="Verdana"/>
          <w:color w:val="000000"/>
          <w:sz w:val="18"/>
          <w:szCs w:val="18"/>
        </w:rPr>
        <w:t>Москва</w:t>
      </w:r>
    </w:p>
    <w:p w14:paraId="5B8FBD8B" w14:textId="77777777" w:rsidR="000D7292" w:rsidRDefault="000D7292" w:rsidP="000D7292">
      <w:pPr>
        <w:rPr>
          <w:rFonts w:ascii="Verdana" w:hAnsi="Verdana"/>
          <w:b/>
          <w:bCs/>
          <w:color w:val="000000"/>
          <w:sz w:val="18"/>
          <w:szCs w:val="18"/>
        </w:rPr>
      </w:pPr>
      <w:r>
        <w:rPr>
          <w:rFonts w:ascii="Verdana" w:hAnsi="Verdana"/>
          <w:b/>
          <w:bCs/>
          <w:color w:val="000000"/>
          <w:sz w:val="18"/>
          <w:szCs w:val="18"/>
        </w:rPr>
        <w:t>Код cпециальности ВАК: </w:t>
      </w:r>
    </w:p>
    <w:p w14:paraId="3467754F" w14:textId="77777777" w:rsidR="000D7292" w:rsidRDefault="000D7292" w:rsidP="000D7292">
      <w:pPr>
        <w:rPr>
          <w:rFonts w:ascii="Verdana" w:hAnsi="Verdana"/>
          <w:color w:val="000000"/>
          <w:sz w:val="18"/>
          <w:szCs w:val="18"/>
        </w:rPr>
      </w:pPr>
      <w:r>
        <w:rPr>
          <w:rFonts w:ascii="Verdana" w:hAnsi="Verdana"/>
          <w:color w:val="000000"/>
          <w:sz w:val="18"/>
          <w:szCs w:val="18"/>
        </w:rPr>
        <w:t>13.00.01</w:t>
      </w:r>
    </w:p>
    <w:p w14:paraId="000C1C30" w14:textId="77777777" w:rsidR="000D7292" w:rsidRDefault="000D7292" w:rsidP="000D7292">
      <w:pPr>
        <w:rPr>
          <w:rFonts w:ascii="Verdana" w:hAnsi="Verdana"/>
          <w:b/>
          <w:bCs/>
          <w:color w:val="000000"/>
          <w:sz w:val="18"/>
          <w:szCs w:val="18"/>
        </w:rPr>
      </w:pPr>
      <w:r>
        <w:rPr>
          <w:rFonts w:ascii="Verdana" w:hAnsi="Verdana"/>
          <w:b/>
          <w:bCs/>
          <w:color w:val="000000"/>
          <w:sz w:val="18"/>
          <w:szCs w:val="18"/>
        </w:rPr>
        <w:t>Специальность: </w:t>
      </w:r>
    </w:p>
    <w:p w14:paraId="6BA211A9" w14:textId="77777777" w:rsidR="000D7292" w:rsidRDefault="000D7292" w:rsidP="000D729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38C7163" w14:textId="77777777" w:rsidR="000D7292" w:rsidRDefault="000D7292" w:rsidP="000D7292">
      <w:pPr>
        <w:rPr>
          <w:rFonts w:ascii="Verdana" w:hAnsi="Verdana"/>
          <w:b/>
          <w:bCs/>
          <w:color w:val="000000"/>
          <w:sz w:val="18"/>
          <w:szCs w:val="18"/>
        </w:rPr>
      </w:pPr>
      <w:r>
        <w:rPr>
          <w:rFonts w:ascii="Verdana" w:hAnsi="Verdana"/>
          <w:b/>
          <w:bCs/>
          <w:color w:val="000000"/>
          <w:sz w:val="18"/>
          <w:szCs w:val="18"/>
        </w:rPr>
        <w:t>Количество cтраниц: </w:t>
      </w:r>
    </w:p>
    <w:p w14:paraId="7DE6C74A" w14:textId="77777777" w:rsidR="000D7292" w:rsidRDefault="000D7292" w:rsidP="000D7292">
      <w:pPr>
        <w:rPr>
          <w:rFonts w:ascii="Verdana" w:hAnsi="Verdana"/>
          <w:color w:val="000000"/>
          <w:sz w:val="18"/>
          <w:szCs w:val="18"/>
        </w:rPr>
      </w:pPr>
      <w:r>
        <w:rPr>
          <w:rFonts w:ascii="Verdana" w:hAnsi="Verdana"/>
          <w:color w:val="000000"/>
          <w:sz w:val="18"/>
          <w:szCs w:val="18"/>
        </w:rPr>
        <w:t>128</w:t>
      </w:r>
    </w:p>
    <w:p w14:paraId="19786A68" w14:textId="77777777" w:rsidR="000D7292" w:rsidRDefault="000D7292" w:rsidP="000D729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Зубкова, Марина Федоровна</w:t>
      </w:r>
    </w:p>
    <w:p w14:paraId="3B96C976"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2BB77C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возможности целенаправленного процесса эстетизации образовательного</w:t>
      </w:r>
      <w:r>
        <w:rPr>
          <w:rStyle w:val="WW8Num2z0"/>
          <w:rFonts w:ascii="Verdana" w:hAnsi="Verdana"/>
          <w:color w:val="000000"/>
          <w:sz w:val="18"/>
          <w:szCs w:val="18"/>
        </w:rPr>
        <w:t> </w:t>
      </w:r>
      <w:r>
        <w:rPr>
          <w:rStyle w:val="WW8Num3z0"/>
          <w:rFonts w:ascii="Verdana" w:hAnsi="Verdana"/>
          <w:color w:val="4682B4"/>
          <w:sz w:val="18"/>
          <w:szCs w:val="18"/>
        </w:rPr>
        <w:t>пространства</w:t>
      </w:r>
      <w:r>
        <w:rPr>
          <w:rFonts w:ascii="Verdana" w:hAnsi="Verdana"/>
          <w:color w:val="000000"/>
          <w:sz w:val="18"/>
          <w:szCs w:val="18"/>
        </w:rPr>
        <w:t>.</w:t>
      </w:r>
    </w:p>
    <w:p w14:paraId="0CEDF05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 Системная характеристика современного образования как</w:t>
      </w:r>
      <w:r>
        <w:rPr>
          <w:rStyle w:val="WW8Num2z0"/>
          <w:rFonts w:ascii="Verdana" w:hAnsi="Verdana"/>
          <w:color w:val="000000"/>
          <w:sz w:val="18"/>
          <w:szCs w:val="18"/>
        </w:rPr>
        <w:t> </w:t>
      </w:r>
      <w:r>
        <w:rPr>
          <w:rStyle w:val="WW8Num3z0"/>
          <w:rFonts w:ascii="Verdana" w:hAnsi="Verdana"/>
          <w:color w:val="4682B4"/>
          <w:sz w:val="18"/>
          <w:szCs w:val="18"/>
        </w:rPr>
        <w:t>вариативно</w:t>
      </w:r>
      <w:r>
        <w:rPr>
          <w:rStyle w:val="WW8Num2z0"/>
          <w:rFonts w:ascii="Verdana" w:hAnsi="Verdana"/>
          <w:color w:val="000000"/>
          <w:sz w:val="18"/>
          <w:szCs w:val="18"/>
        </w:rPr>
        <w:t> </w:t>
      </w:r>
      <w:r>
        <w:rPr>
          <w:rFonts w:ascii="Verdana" w:hAnsi="Verdana"/>
          <w:color w:val="000000"/>
          <w:sz w:val="18"/>
          <w:szCs w:val="18"/>
        </w:rPr>
        <w:t>развивающейся действительности.</w:t>
      </w:r>
    </w:p>
    <w:p w14:paraId="1F293F06"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в истории развития отечественного образования.</w:t>
      </w:r>
    </w:p>
    <w:p w14:paraId="0C639CB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Эстетизация</w:t>
      </w:r>
      <w:r>
        <w:rPr>
          <w:rStyle w:val="WW8Num2z0"/>
          <w:rFonts w:ascii="Verdana" w:hAnsi="Verdana"/>
          <w:color w:val="000000"/>
          <w:sz w:val="18"/>
          <w:szCs w:val="18"/>
        </w:rPr>
        <w:t> </w:t>
      </w:r>
      <w:r>
        <w:rPr>
          <w:rFonts w:ascii="Verdana" w:hAnsi="Verdana"/>
          <w:color w:val="000000"/>
          <w:sz w:val="18"/>
          <w:szCs w:val="18"/>
        </w:rPr>
        <w:t>учебно-воспитательного пространства на основе принципа</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w:t>
      </w:r>
    </w:p>
    <w:p w14:paraId="6480535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 Формирующие возможности</w:t>
      </w:r>
      <w:r>
        <w:rPr>
          <w:rStyle w:val="WW8Num2z0"/>
          <w:rFonts w:ascii="Verdana" w:hAnsi="Verdana"/>
          <w:color w:val="000000"/>
          <w:sz w:val="18"/>
          <w:szCs w:val="18"/>
        </w:rPr>
        <w:t> </w:t>
      </w:r>
      <w:r>
        <w:rPr>
          <w:rStyle w:val="WW8Num3z0"/>
          <w:rFonts w:ascii="Verdana" w:hAnsi="Verdana"/>
          <w:color w:val="4682B4"/>
          <w:sz w:val="18"/>
          <w:szCs w:val="18"/>
        </w:rPr>
        <w:t>учебно-воспитательного</w:t>
      </w:r>
      <w:r>
        <w:rPr>
          <w:rStyle w:val="WW8Num2z0"/>
          <w:rFonts w:ascii="Verdana" w:hAnsi="Verdana"/>
          <w:color w:val="000000"/>
          <w:sz w:val="18"/>
          <w:szCs w:val="18"/>
        </w:rPr>
        <w:t> </w:t>
      </w:r>
      <w:r>
        <w:rPr>
          <w:rFonts w:ascii="Verdana" w:hAnsi="Verdana"/>
          <w:color w:val="000000"/>
          <w:sz w:val="18"/>
          <w:szCs w:val="18"/>
        </w:rPr>
        <w:t>пространства с позиций философии образования.</w:t>
      </w:r>
    </w:p>
    <w:p w14:paraId="2A0A7DFC"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 Типологические вариативные особенности учебного учреждения как основа</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эстетизации учебно-воспитательного пространства.</w:t>
      </w:r>
    </w:p>
    <w:p w14:paraId="6F9001A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 Системная зависимость формирующего влияния эстетически организованного пространства от возрастных особенностей</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029CBDC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 Региональные особенности учебного учреждения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системообразующая</w:t>
      </w:r>
      <w:r>
        <w:rPr>
          <w:rStyle w:val="WW8Num2z0"/>
          <w:rFonts w:ascii="Verdana" w:hAnsi="Verdana"/>
          <w:color w:val="000000"/>
          <w:sz w:val="18"/>
          <w:szCs w:val="18"/>
        </w:rPr>
        <w:t> </w:t>
      </w:r>
      <w:r>
        <w:rPr>
          <w:rFonts w:ascii="Verdana" w:hAnsi="Verdana"/>
          <w:color w:val="000000"/>
          <w:sz w:val="18"/>
          <w:szCs w:val="18"/>
        </w:rPr>
        <w:t>основа создания эстетически формирующего учебно-воспитательного пространства.</w:t>
      </w:r>
    </w:p>
    <w:p w14:paraId="5229989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7.1. Региональный опыт эстетизации учебно-воспитательного пространства школ стран Запада на примере Германии.</w:t>
      </w:r>
    </w:p>
    <w:p w14:paraId="20CED6A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7.2. Региональный опыт эстетизации учебно-воспитательного пространства школ стран Востока на примере Японии.</w:t>
      </w:r>
    </w:p>
    <w:p w14:paraId="3A0CDB2B"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7.3. Региональный опыт эстетизации учебно-воспитательного пространства школ стран Юга на примере Индии.</w:t>
      </w:r>
    </w:p>
    <w:p w14:paraId="1A40E40E"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II. Экспериментальная работа по созданию</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модели формирующего учебно-воспитательного пространства.</w:t>
      </w:r>
    </w:p>
    <w:p w14:paraId="4679A1FC"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 Двуединая природа дизайна как метода проектного создания формирующего пространства.</w:t>
      </w:r>
    </w:p>
    <w:p w14:paraId="4348238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 Системные требования к созданию экспериментальной модели формирующего учебно-воспитательного пространства.</w:t>
      </w:r>
    </w:p>
    <w:p w14:paraId="4187C9DC"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 Особенности методологического подхода к процессу создания модели формирующего образовательного пространства.</w:t>
      </w:r>
    </w:p>
    <w:p w14:paraId="1157D24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 Проектно-экспериментальное создание на основе</w:t>
      </w:r>
      <w:r>
        <w:rPr>
          <w:rStyle w:val="WW8Num2z0"/>
          <w:rFonts w:ascii="Verdana" w:hAnsi="Verdana"/>
          <w:color w:val="000000"/>
          <w:sz w:val="18"/>
          <w:szCs w:val="18"/>
        </w:rPr>
        <w:t> </w:t>
      </w:r>
      <w:r>
        <w:rPr>
          <w:rStyle w:val="WW8Num3z0"/>
          <w:rFonts w:ascii="Verdana" w:hAnsi="Verdana"/>
          <w:color w:val="4682B4"/>
          <w:sz w:val="18"/>
          <w:szCs w:val="18"/>
        </w:rPr>
        <w:t>фитодизайна</w:t>
      </w:r>
      <w:r>
        <w:rPr>
          <w:rStyle w:val="WW8Num2z0"/>
          <w:rFonts w:ascii="Verdana" w:hAnsi="Verdana"/>
          <w:color w:val="000000"/>
          <w:sz w:val="18"/>
          <w:szCs w:val="18"/>
        </w:rPr>
        <w:t> </w:t>
      </w:r>
      <w:r>
        <w:rPr>
          <w:rFonts w:ascii="Verdana" w:hAnsi="Verdana"/>
          <w:color w:val="000000"/>
          <w:sz w:val="18"/>
          <w:szCs w:val="18"/>
        </w:rPr>
        <w:t>модели формирующего образовательного пространства.</w:t>
      </w:r>
    </w:p>
    <w:p w14:paraId="712A504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7F565189" w14:textId="77777777" w:rsidR="000D7292" w:rsidRDefault="000D7292" w:rsidP="000D729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"Вариативно-региональная эстетизация учебно-воспитательного пространства средствами фитодизайна"</w:t>
      </w:r>
    </w:p>
    <w:p w14:paraId="2D82F952"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w:t>
      </w:r>
    </w:p>
    <w:p w14:paraId="14A37EB5"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особую актуальность приобрела неотложная необходимость поисков путей повышения эффективности и качества учебно-воспитательного процесса. Рост научных исследований, посвящаемых проблеме качества, объективно отражает потребность в решении столь актуальной проблемы и недостаточную эффективность достигаемых результатов. И официальное признание важности создания повой школы является убедительным доказательством необходимости выявления путей и возможностей обеспечения качества и эффективности функционирования системы отечественного образования, призванной способствовать формированию конкурентоспособной личности.</w:t>
      </w:r>
    </w:p>
    <w:p w14:paraId="5F4096E8"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 современная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исследовательских поисков и осуществляемых реформаторских преобразований в условиях</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образования определяется именно этой целью.</w:t>
      </w:r>
    </w:p>
    <w:p w14:paraId="4BEA221D"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поставленной цели возможно выдвижение разных гипотетических вариантов решений, но при этом каждое из них должно обладать имманентной способностью превращать проектно создаваемую среду в особое непрерывно формирующее пространство, созданное и существующее как данность. Одним из таких вариантов может стать проектная эстетизация</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формирующего пространства, что обосновано и системно раскрыто в фундаментальном исследовании Н.В. Осиповой1.</w:t>
      </w:r>
    </w:p>
    <w:p w14:paraId="702B9896"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известно, проблема повышения эффективности образования решалась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компонента непосредственно в учебно-воспитательном процессе. Но использование эстетического потенциала носило и продолжает носить фрагментарный характер. Уровень развития эстетики в соотнесении с концепцией философии образования, разработанной Я.С.</w:t>
      </w:r>
      <w:r>
        <w:rPr>
          <w:rStyle w:val="WW8Num2z0"/>
          <w:rFonts w:ascii="Verdana" w:hAnsi="Verdana"/>
          <w:color w:val="000000"/>
          <w:sz w:val="18"/>
          <w:szCs w:val="18"/>
        </w:rPr>
        <w:t> </w:t>
      </w:r>
      <w:r>
        <w:rPr>
          <w:rStyle w:val="WW8Num3z0"/>
          <w:rFonts w:ascii="Verdana" w:hAnsi="Verdana"/>
          <w:color w:val="4682B4"/>
          <w:sz w:val="18"/>
          <w:szCs w:val="18"/>
        </w:rPr>
        <w:t>Турбовским</w:t>
      </w:r>
      <w:r>
        <w:rPr>
          <w:rFonts w:ascii="Verdana" w:hAnsi="Verdana"/>
          <w:color w:val="000000"/>
          <w:sz w:val="18"/>
          <w:szCs w:val="18"/>
        </w:rPr>
        <w:t>, раскрывающей пути развития системы отечественного обра</w:t>
      </w:r>
    </w:p>
    <w:p w14:paraId="53899B77"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Н.В. Эстетизация учебно-воспитательного пространства школы. - М., 2002. зования как управляемого процесса, позволяет придти к выводу о возможности постановки и решения принципиально иной задачи, основанной не на фрагментарном, а на целостно-проектном объединении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эстетики в формировании востребованной временем личности.</w:t>
      </w:r>
    </w:p>
    <w:p w14:paraId="611E1080"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этих позиций системный анализ позволяет выявить и раскрыть путь, пройденный</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 постановке и решении проблемы использования возможностей</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влияний непосредственно в учебно-воспитательном процессе.</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направленность разработки форм, средств и методов, обеспечивающих развитие эстетического восприятия природы прекрасного, вообще, и в его конкретных</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проявлениях в изобразительном искусстве, поэзии, музыке (Ю.Б.</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С.А. Аничкин, J1.A. Безбородова, Д.К.</w:t>
      </w:r>
      <w:r>
        <w:rPr>
          <w:rStyle w:val="WW8Num2z0"/>
          <w:rFonts w:ascii="Verdana" w:hAnsi="Verdana"/>
          <w:color w:val="000000"/>
          <w:sz w:val="18"/>
          <w:szCs w:val="18"/>
        </w:rPr>
        <w:t> </w:t>
      </w:r>
      <w:r>
        <w:rPr>
          <w:rStyle w:val="WW8Num3z0"/>
          <w:rFonts w:ascii="Verdana" w:hAnsi="Verdana"/>
          <w:color w:val="4682B4"/>
          <w:sz w:val="18"/>
          <w:szCs w:val="18"/>
        </w:rPr>
        <w:t>Бусурашвили</w:t>
      </w:r>
      <w:r>
        <w:rPr>
          <w:rFonts w:ascii="Verdana" w:hAnsi="Verdana"/>
          <w:color w:val="000000"/>
          <w:sz w:val="18"/>
          <w:szCs w:val="18"/>
        </w:rPr>
        <w:t>, Д.Б. Кабалевский, Л.Г. Коваль, Т.С.</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Б.М. Йеменский, А.Б. Щербо, Т.Я.</w:t>
      </w:r>
      <w:r>
        <w:rPr>
          <w:rStyle w:val="WW8Num2z0"/>
          <w:rFonts w:ascii="Verdana" w:hAnsi="Verdana"/>
          <w:color w:val="000000"/>
          <w:sz w:val="18"/>
          <w:szCs w:val="18"/>
        </w:rPr>
        <w:t> </w:t>
      </w:r>
      <w:r>
        <w:rPr>
          <w:rStyle w:val="WW8Num3z0"/>
          <w:rFonts w:ascii="Verdana" w:hAnsi="Verdana"/>
          <w:color w:val="4682B4"/>
          <w:sz w:val="18"/>
          <w:szCs w:val="18"/>
        </w:rPr>
        <w:t>Шпикалова</w:t>
      </w:r>
      <w:r>
        <w:rPr>
          <w:rFonts w:ascii="Verdana" w:hAnsi="Verdana"/>
          <w:color w:val="000000"/>
          <w:sz w:val="18"/>
          <w:szCs w:val="18"/>
        </w:rPr>
        <w:t>, и др.), что, несомненно, способствовало повышению формирующей эффективности учебно-воспитательного процесса.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взаимодействие педагогики и эстетики плодотворно сказалось на развитии каждой из этих областей познания, что позволяло, в свою очередь, существенно усиливать результативность процесса взаимодействия между ними.</w:t>
      </w:r>
    </w:p>
    <w:p w14:paraId="596BEA65"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результате достигнутого в процессе искомого взаимодействия эстетика оказывается способной решать круг задач, связанных не только с созданием образцов прекрасного и украшением действительности, но и её прямого,</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осуществляемого преобразования. При этом преобразующая роль эстетических влияний существенно возросла в контексте многолетней системной разработки проблемы «</w:t>
      </w:r>
      <w:r>
        <w:rPr>
          <w:rStyle w:val="WW8Num3z0"/>
          <w:rFonts w:ascii="Verdana" w:hAnsi="Verdana"/>
          <w:color w:val="4682B4"/>
          <w:sz w:val="18"/>
          <w:szCs w:val="18"/>
        </w:rPr>
        <w:t>среда</w:t>
      </w:r>
      <w:r>
        <w:rPr>
          <w:rFonts w:ascii="Verdana" w:hAnsi="Verdana"/>
          <w:color w:val="000000"/>
          <w:sz w:val="18"/>
          <w:szCs w:val="18"/>
        </w:rPr>
        <w:t>», получившей особый</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импульс в конце XIX-XX веков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А. Дистервег, П.Ф. Лесгафт, А.Ф.</w:t>
      </w:r>
      <w:r>
        <w:rPr>
          <w:rStyle w:val="WW8Num2z0"/>
          <w:rFonts w:ascii="Verdana" w:hAnsi="Verdana"/>
          <w:color w:val="000000"/>
          <w:sz w:val="18"/>
          <w:szCs w:val="18"/>
        </w:rPr>
        <w:t> </w:t>
      </w:r>
      <w:r>
        <w:rPr>
          <w:rStyle w:val="WW8Num3z0"/>
          <w:rFonts w:ascii="Verdana" w:hAnsi="Verdana"/>
          <w:color w:val="4682B4"/>
          <w:sz w:val="18"/>
          <w:szCs w:val="18"/>
        </w:rPr>
        <w:t>Лазурский</w:t>
      </w:r>
      <w:r>
        <w:rPr>
          <w:rFonts w:ascii="Verdana" w:hAnsi="Verdana"/>
          <w:color w:val="000000"/>
          <w:sz w:val="18"/>
          <w:szCs w:val="18"/>
        </w:rPr>
        <w:t>, Л.Н. Толстой, А.Х. Гастев, К.Н.</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Л.С. Выготский, A.C. Макаренко, С.Т.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Ф.И. Шмидт и др.). Ибо их подходы отражали выявленную возможность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объединения воспитательных возможностей среды и организуемых эстетических влияний.</w:t>
      </w:r>
    </w:p>
    <w:p w14:paraId="1C0C141D"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 значимо проявление особого интереса к системному раскрытию потенциальных возможностей среды, который заявил о себе в 70-90-е годы двадцатого столетия, так как связан он был с актуализацией и</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дифференциацией проблем социализации и социальной адаптации личности (Б.Н.</w:t>
      </w:r>
      <w:r>
        <w:rPr>
          <w:rStyle w:val="WW8Num2z0"/>
          <w:rFonts w:ascii="Verdana" w:hAnsi="Verdana"/>
          <w:color w:val="000000"/>
          <w:sz w:val="18"/>
          <w:szCs w:val="18"/>
        </w:rPr>
        <w:t> </w:t>
      </w:r>
      <w:r>
        <w:rPr>
          <w:rStyle w:val="WW8Num3z0"/>
          <w:rFonts w:ascii="Verdana" w:hAnsi="Verdana"/>
          <w:color w:val="4682B4"/>
          <w:sz w:val="18"/>
          <w:szCs w:val="18"/>
        </w:rPr>
        <w:t>Алмазов</w:t>
      </w:r>
      <w:r>
        <w:rPr>
          <w:rFonts w:ascii="Verdana" w:hAnsi="Verdana"/>
          <w:color w:val="000000"/>
          <w:sz w:val="18"/>
          <w:szCs w:val="18"/>
        </w:rPr>
        <w:t>, В.Г. Бочарова, З.А. Гадузова,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В.Д. Семенов, Л.В. Алиева и др.),</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(Д.М. Абдуразакова, Г.Н. Волков), теории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(В.А. Караковский,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H.JI. Селиванова, В.А. Семенов и др.). И, нельзя не отметить, что в этот же период появились исследования структуры среды, управления процессом взаимодействия детей со средой, интеграции и</w:t>
      </w:r>
      <w:r>
        <w:rPr>
          <w:rStyle w:val="WW8Num2z0"/>
          <w:rFonts w:ascii="Verdana" w:hAnsi="Verdana"/>
          <w:color w:val="000000"/>
          <w:sz w:val="18"/>
          <w:szCs w:val="18"/>
        </w:rPr>
        <w:t> </w:t>
      </w:r>
      <w:r>
        <w:rPr>
          <w:rStyle w:val="WW8Num3z0"/>
          <w:rFonts w:ascii="Verdana" w:hAnsi="Verdana"/>
          <w:color w:val="4682B4"/>
          <w:sz w:val="18"/>
          <w:szCs w:val="18"/>
        </w:rPr>
        <w:t>педагогизации</w:t>
      </w:r>
      <w:r>
        <w:rPr>
          <w:rStyle w:val="WW8Num2z0"/>
          <w:rFonts w:ascii="Verdana" w:hAnsi="Verdana"/>
          <w:color w:val="000000"/>
          <w:sz w:val="18"/>
          <w:szCs w:val="18"/>
        </w:rPr>
        <w:t> </w:t>
      </w:r>
      <w:r>
        <w:rPr>
          <w:rFonts w:ascii="Verdana" w:hAnsi="Verdana"/>
          <w:color w:val="000000"/>
          <w:sz w:val="18"/>
          <w:szCs w:val="18"/>
        </w:rPr>
        <w:t>воспитательного потенциала среды (Ю.С.</w:t>
      </w:r>
      <w:r>
        <w:rPr>
          <w:rStyle w:val="WW8Num2z0"/>
          <w:rFonts w:ascii="Verdana" w:hAnsi="Verdana"/>
          <w:color w:val="000000"/>
          <w:sz w:val="18"/>
          <w:szCs w:val="18"/>
        </w:rPr>
        <w:t> </w:t>
      </w:r>
      <w:r>
        <w:rPr>
          <w:rStyle w:val="WW8Num3z0"/>
          <w:rFonts w:ascii="Verdana" w:hAnsi="Verdana"/>
          <w:color w:val="4682B4"/>
          <w:sz w:val="18"/>
          <w:szCs w:val="18"/>
        </w:rPr>
        <w:t>Бродский</w:t>
      </w:r>
      <w:r>
        <w:rPr>
          <w:rFonts w:ascii="Verdana" w:hAnsi="Verdana"/>
          <w:color w:val="000000"/>
          <w:sz w:val="18"/>
          <w:szCs w:val="18"/>
        </w:rPr>
        <w:t>, А.Т. Куракин, Л.И. Новикова, В.Д.</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w:t>
      </w:r>
    </w:p>
    <w:p w14:paraId="166C53D6"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исследованиями общего характера стали накапливаться знания о конкретных составляющих среды: природная среда (Л.А.</w:t>
      </w:r>
      <w:r>
        <w:rPr>
          <w:rStyle w:val="WW8Num2z0"/>
          <w:rFonts w:ascii="Verdana" w:hAnsi="Verdana"/>
          <w:color w:val="000000"/>
          <w:sz w:val="18"/>
          <w:szCs w:val="18"/>
        </w:rPr>
        <w:t> </w:t>
      </w:r>
      <w:r>
        <w:rPr>
          <w:rStyle w:val="WW8Num3z0"/>
          <w:rFonts w:ascii="Verdana" w:hAnsi="Verdana"/>
          <w:color w:val="4682B4"/>
          <w:sz w:val="18"/>
          <w:szCs w:val="18"/>
        </w:rPr>
        <w:t>Белоус</w:t>
      </w:r>
      <w:r>
        <w:rPr>
          <w:rFonts w:ascii="Verdana" w:hAnsi="Verdana"/>
          <w:color w:val="000000"/>
          <w:sz w:val="18"/>
          <w:szCs w:val="18"/>
        </w:rPr>
        <w:t>, М.В. Шептуховский), предметно-пространственная среда (М. Хейдметс, A.B.</w:t>
      </w:r>
      <w:r>
        <w:rPr>
          <w:rStyle w:val="WW8Num2z0"/>
          <w:rFonts w:ascii="Verdana" w:hAnsi="Verdana"/>
          <w:color w:val="000000"/>
          <w:sz w:val="18"/>
          <w:szCs w:val="18"/>
        </w:rPr>
        <w:t> </w:t>
      </w:r>
      <w:r>
        <w:rPr>
          <w:rStyle w:val="WW8Num3z0"/>
          <w:rFonts w:ascii="Verdana" w:hAnsi="Verdana"/>
          <w:color w:val="4682B4"/>
          <w:sz w:val="18"/>
          <w:szCs w:val="18"/>
        </w:rPr>
        <w:t>Иконников</w:t>
      </w:r>
      <w:r>
        <w:rPr>
          <w:rFonts w:ascii="Verdana" w:hAnsi="Verdana"/>
          <w:color w:val="000000"/>
          <w:sz w:val="18"/>
          <w:szCs w:val="18"/>
        </w:rPr>
        <w:t>, C.B. Потапов, В.Р. Пилипенко, Ю.Б.</w:t>
      </w:r>
      <w:r>
        <w:rPr>
          <w:rStyle w:val="WW8Num2z0"/>
          <w:rFonts w:ascii="Verdana" w:hAnsi="Verdana"/>
          <w:color w:val="000000"/>
          <w:sz w:val="18"/>
          <w:szCs w:val="18"/>
        </w:rPr>
        <w:t> </w:t>
      </w:r>
      <w:r>
        <w:rPr>
          <w:rStyle w:val="WW8Num3z0"/>
          <w:rFonts w:ascii="Verdana" w:hAnsi="Verdana"/>
          <w:color w:val="4682B4"/>
          <w:sz w:val="18"/>
          <w:szCs w:val="18"/>
        </w:rPr>
        <w:t>Тупталов</w:t>
      </w:r>
      <w:r>
        <w:rPr>
          <w:rFonts w:ascii="Verdana" w:hAnsi="Verdana"/>
          <w:color w:val="000000"/>
          <w:sz w:val="18"/>
          <w:szCs w:val="18"/>
        </w:rPr>
        <w:t>), эстетическая среда (М.С. Каган, H.A.</w:t>
      </w:r>
      <w:r>
        <w:rPr>
          <w:rStyle w:val="WW8Num2z0"/>
          <w:rFonts w:ascii="Verdana" w:hAnsi="Verdana"/>
          <w:color w:val="000000"/>
          <w:sz w:val="18"/>
          <w:szCs w:val="18"/>
        </w:rPr>
        <w:t> </w:t>
      </w:r>
      <w:r>
        <w:rPr>
          <w:rStyle w:val="WW8Num3z0"/>
          <w:rFonts w:ascii="Verdana" w:hAnsi="Verdana"/>
          <w:color w:val="4682B4"/>
          <w:sz w:val="18"/>
          <w:szCs w:val="18"/>
        </w:rPr>
        <w:t>Кавалерова</w:t>
      </w:r>
      <w:r>
        <w:rPr>
          <w:rFonts w:ascii="Verdana" w:hAnsi="Verdana"/>
          <w:color w:val="000000"/>
          <w:sz w:val="18"/>
          <w:szCs w:val="18"/>
        </w:rPr>
        <w:t>), предметно-эстетическая среда (Ю.С. Мануйлов), архитектурная среда (Л.П.</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Fonts w:ascii="Verdana" w:hAnsi="Verdana"/>
          <w:color w:val="000000"/>
          <w:sz w:val="18"/>
          <w:szCs w:val="18"/>
        </w:rPr>
        <w:t>, В.Л. Глазычев), внешкольная среда (М.П.</w:t>
      </w:r>
      <w:r>
        <w:rPr>
          <w:rStyle w:val="WW8Num2z0"/>
          <w:rFonts w:ascii="Verdana" w:hAnsi="Verdana"/>
          <w:color w:val="000000"/>
          <w:sz w:val="18"/>
          <w:szCs w:val="18"/>
        </w:rPr>
        <w:t> </w:t>
      </w:r>
      <w:r>
        <w:rPr>
          <w:rStyle w:val="WW8Num3z0"/>
          <w:rFonts w:ascii="Verdana" w:hAnsi="Verdana"/>
          <w:color w:val="4682B4"/>
          <w:sz w:val="18"/>
          <w:szCs w:val="18"/>
        </w:rPr>
        <w:t>Кузьминова</w:t>
      </w:r>
      <w:r>
        <w:rPr>
          <w:rFonts w:ascii="Verdana" w:hAnsi="Verdana"/>
          <w:color w:val="000000"/>
          <w:sz w:val="18"/>
          <w:szCs w:val="18"/>
        </w:rPr>
        <w:t>, Л.А. Цыганова), среда микрорайона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М.М. Плоткин).</w:t>
      </w:r>
    </w:p>
    <w:p w14:paraId="54D8EE2A"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возникло категориальное обобщение «</w:t>
      </w:r>
      <w:r>
        <w:rPr>
          <w:rStyle w:val="WW8Num3z0"/>
          <w:rFonts w:ascii="Verdana" w:hAnsi="Verdana"/>
          <w:color w:val="4682B4"/>
          <w:sz w:val="18"/>
          <w:szCs w:val="18"/>
        </w:rPr>
        <w:t>образовательная среда</w:t>
      </w:r>
      <w:r>
        <w:rPr>
          <w:rFonts w:ascii="Verdana" w:hAnsi="Verdana"/>
          <w:color w:val="000000"/>
          <w:sz w:val="18"/>
          <w:szCs w:val="18"/>
        </w:rPr>
        <w:t>», которое стало выступать как родовое понятие типа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среда», «</w:t>
      </w:r>
      <w:r>
        <w:rPr>
          <w:rStyle w:val="WW8Num3z0"/>
          <w:rFonts w:ascii="Verdana" w:hAnsi="Verdana"/>
          <w:color w:val="4682B4"/>
          <w:sz w:val="18"/>
          <w:szCs w:val="18"/>
        </w:rPr>
        <w:t>образовательное пространство</w:t>
      </w:r>
      <w:r>
        <w:rPr>
          <w:rFonts w:ascii="Verdana" w:hAnsi="Verdana"/>
          <w:color w:val="000000"/>
          <w:sz w:val="18"/>
          <w:szCs w:val="18"/>
        </w:rPr>
        <w:t>» по отношению ко всем дифференцированным трактовкам среды (Д.Н.</w:t>
      </w:r>
      <w:r>
        <w:rPr>
          <w:rStyle w:val="WW8Num2z0"/>
          <w:rFonts w:ascii="Verdana" w:hAnsi="Verdana"/>
          <w:color w:val="000000"/>
          <w:sz w:val="18"/>
          <w:szCs w:val="18"/>
        </w:rPr>
        <w:t> </w:t>
      </w:r>
      <w:r>
        <w:rPr>
          <w:rStyle w:val="WW8Num3z0"/>
          <w:rFonts w:ascii="Verdana" w:hAnsi="Verdana"/>
          <w:color w:val="4682B4"/>
          <w:sz w:val="18"/>
          <w:szCs w:val="18"/>
        </w:rPr>
        <w:t>Кавтарадзе</w:t>
      </w:r>
      <w:r>
        <w:rPr>
          <w:rFonts w:ascii="Verdana" w:hAnsi="Verdana"/>
          <w:color w:val="000000"/>
          <w:sz w:val="18"/>
          <w:szCs w:val="18"/>
        </w:rPr>
        <w:t>, М. Черноушек, Б. Краус, Г.А.</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Е.А. Климов, В.И. Слободчиков, В.А.</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w:t>
      </w:r>
    </w:p>
    <w:p w14:paraId="2135AEA8"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позиции исследуемой проблемы анализ существующих концепций позволяет установить, что, несмотря на то, что поиски решения проблемы среды, ее роли в учебно-воспитательной деятельности определялись - что методологически важно - двумя основными направлениями.</w:t>
      </w:r>
    </w:p>
    <w:p w14:paraId="237A1E00"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Первое проявлялось не только в констатации ни с чем несравнимых по силе воздействия эстетических влияний среды, но и в раскрытии потенциальных возможностей их целенаправленного использования, второе - в раскрытии формирующих возможностей среды, но уже как имманентного компонента создаваемой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В результате, благодаря двум указанным направлениям познания 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использования специфических возможностей мира прекрасного, эстетика достигла такого уровня, который позволяет ей в современных условиях решать принципиально другой круг задач, связанных не только с созданием образцов прекрасного, украшением действительности, но и прямого, непосредственно осуществляемого преобразования самой действительности. В этом контексте исследование Н.В.</w:t>
      </w:r>
      <w:r>
        <w:rPr>
          <w:rStyle w:val="WW8Num2z0"/>
          <w:rFonts w:ascii="Verdana" w:hAnsi="Verdana"/>
          <w:color w:val="000000"/>
          <w:sz w:val="18"/>
          <w:szCs w:val="18"/>
        </w:rPr>
        <w:t> </w:t>
      </w:r>
      <w:r>
        <w:rPr>
          <w:rStyle w:val="WW8Num3z0"/>
          <w:rFonts w:ascii="Verdana" w:hAnsi="Verdana"/>
          <w:color w:val="4682B4"/>
          <w:sz w:val="18"/>
          <w:szCs w:val="18"/>
        </w:rPr>
        <w:t>Осиповой</w:t>
      </w:r>
      <w:r>
        <w:rPr>
          <w:rFonts w:ascii="Verdana" w:hAnsi="Verdana"/>
          <w:color w:val="000000"/>
          <w:sz w:val="18"/>
          <w:szCs w:val="18"/>
        </w:rPr>
        <w:t>, основанное на концепции философии образования, рассматривающей последнее как про-ектно сотворяемую действительность, представляет собой продуктивный вариант проектного решения столь актуальной проблемы. Выявленная исследователем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фитодизайна</w:t>
      </w:r>
      <w:r>
        <w:rPr>
          <w:rStyle w:val="WW8Num2z0"/>
          <w:rFonts w:ascii="Verdana" w:hAnsi="Verdana"/>
          <w:color w:val="000000"/>
          <w:sz w:val="18"/>
          <w:szCs w:val="18"/>
        </w:rPr>
        <w:t> </w:t>
      </w:r>
      <w:r>
        <w:rPr>
          <w:rFonts w:ascii="Verdana" w:hAnsi="Verdana"/>
          <w:color w:val="000000"/>
          <w:sz w:val="18"/>
          <w:szCs w:val="18"/>
        </w:rPr>
        <w:t>как метода эстетизации учебно-воспитательного процесса позволяет превратить любое учебное учреждение в формирующее образовательное пространство, обеспечивающее системное достижение целей, определяемых его</w:t>
      </w:r>
      <w:r>
        <w:rPr>
          <w:rStyle w:val="WW8Num2z0"/>
          <w:rFonts w:ascii="Verdana" w:hAnsi="Verdana"/>
          <w:color w:val="000000"/>
          <w:sz w:val="18"/>
          <w:szCs w:val="18"/>
        </w:rPr>
        <w:t> </w:t>
      </w:r>
      <w:r>
        <w:rPr>
          <w:rStyle w:val="WW8Num3z0"/>
          <w:rFonts w:ascii="Verdana" w:hAnsi="Verdana"/>
          <w:color w:val="4682B4"/>
          <w:sz w:val="18"/>
          <w:szCs w:val="18"/>
        </w:rPr>
        <w:t>вариативными</w:t>
      </w:r>
      <w:r>
        <w:rPr>
          <w:rStyle w:val="WW8Num2z0"/>
          <w:rFonts w:ascii="Verdana" w:hAnsi="Verdana"/>
          <w:color w:val="000000"/>
          <w:sz w:val="18"/>
          <w:szCs w:val="18"/>
        </w:rPr>
        <w:t> </w:t>
      </w:r>
      <w:r>
        <w:rPr>
          <w:rFonts w:ascii="Verdana" w:hAnsi="Verdana"/>
          <w:color w:val="000000"/>
          <w:sz w:val="18"/>
          <w:szCs w:val="18"/>
        </w:rPr>
        <w:t xml:space="preserve">особенностями. Тем самым на передний план выдвигается необходимость принципиального изменения отношения к дизайну и его разновидностям во всём, что касается его взаимоотношений с образованием, что подтверждается принятым в 1997 году государственным образовательным стандартом высшего образования и его требованиями. С этих государственных позиций «дизайн представляет собой творческую деятельность, объединяющую в </w:t>
      </w:r>
      <w:r>
        <w:rPr>
          <w:rFonts w:ascii="Verdana" w:hAnsi="Verdana"/>
          <w:color w:val="000000"/>
          <w:sz w:val="18"/>
          <w:szCs w:val="18"/>
        </w:rPr>
        <w:lastRenderedPageBreak/>
        <w:t>процессе проектирования достижения различных областей человеческой деятельности - техники, инженерного конструирования, технологии, экономики, социологии, искусства - и направленную на создание эстетически совершенных и высококачественных серийных изделий»2.</w:t>
      </w:r>
    </w:p>
    <w:p w14:paraId="1EDDBDF8"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Государственный образовательный стандарт высшего профессионального образования в области культуры и искусства. Учебно-методическое объединение по образованию в области дизайн. - М., 1997.</w:t>
      </w:r>
    </w:p>
    <w:p w14:paraId="3BCD9003"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Именно эта, проектно преобразующая, предназначенность дизайна позволяет использовать его как избираемое средство системного решения проблемы эстетизации образовательной среды.</w:t>
      </w:r>
    </w:p>
    <w:p w14:paraId="581A906A"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Эстетизация образования - что методологически исходно - только в той мере становится процессом создания формирующего образовательного пространства, в какой она изначально определяется исихолого-недагогическшш требованиями и целями, для которых и используется та или иная разновидность дизайна. И это требование неукоснительно, ибо ни при каких условиях создаваемое «</w:t>
      </w:r>
      <w:r>
        <w:rPr>
          <w:rStyle w:val="WW8Num3z0"/>
          <w:rFonts w:ascii="Verdana" w:hAnsi="Verdana"/>
          <w:color w:val="4682B4"/>
          <w:sz w:val="18"/>
          <w:szCs w:val="18"/>
        </w:rPr>
        <w:t>образовательное пространство</w:t>
      </w:r>
      <w:r>
        <w:rPr>
          <w:rFonts w:ascii="Verdana" w:hAnsi="Verdana"/>
          <w:color w:val="000000"/>
          <w:sz w:val="18"/>
          <w:szCs w:val="18"/>
        </w:rPr>
        <w:t>», по определению, не может представлять собой созданного как самоцель</w:t>
      </w:r>
      <w:r>
        <w:rPr>
          <w:rStyle w:val="WW8Num2z0"/>
          <w:rFonts w:ascii="Verdana" w:hAnsi="Verdana"/>
          <w:color w:val="000000"/>
          <w:sz w:val="18"/>
          <w:szCs w:val="18"/>
        </w:rPr>
        <w:t> </w:t>
      </w:r>
      <w:r>
        <w:rPr>
          <w:rStyle w:val="WW8Num3z0"/>
          <w:rFonts w:ascii="Verdana" w:hAnsi="Verdana"/>
          <w:color w:val="4682B4"/>
          <w:sz w:val="18"/>
          <w:szCs w:val="18"/>
        </w:rPr>
        <w:t>дизайнерского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продукта</w:t>
      </w:r>
      <w:r>
        <w:rPr>
          <w:rFonts w:ascii="Verdana" w:hAnsi="Verdana"/>
          <w:color w:val="000000"/>
          <w:sz w:val="18"/>
          <w:szCs w:val="18"/>
        </w:rPr>
        <w:t>». Именно поэтому особую значимость приобретают работы современных исследователей, в частности Н.В.</w:t>
      </w:r>
      <w:r>
        <w:rPr>
          <w:rStyle w:val="WW8Num2z0"/>
          <w:rFonts w:ascii="Verdana" w:hAnsi="Verdana"/>
          <w:color w:val="000000"/>
          <w:sz w:val="18"/>
          <w:szCs w:val="18"/>
        </w:rPr>
        <w:t> </w:t>
      </w:r>
      <w:r>
        <w:rPr>
          <w:rStyle w:val="WW8Num3z0"/>
          <w:rFonts w:ascii="Verdana" w:hAnsi="Verdana"/>
          <w:color w:val="4682B4"/>
          <w:sz w:val="18"/>
          <w:szCs w:val="18"/>
        </w:rPr>
        <w:t>Осиповой</w:t>
      </w:r>
      <w:r>
        <w:rPr>
          <w:rFonts w:ascii="Verdana" w:hAnsi="Verdana"/>
          <w:color w:val="000000"/>
          <w:sz w:val="18"/>
          <w:szCs w:val="18"/>
        </w:rPr>
        <w:t>, в которых раскрывается контекстная совокупность условий, при которых и благодаря которым может решаться проблема эстетизации образования.</w:t>
      </w:r>
    </w:p>
    <w:p w14:paraId="0E231DBC"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разработанный и концептуально обоснованный вариант решения проблемы</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эстетизации образовательного пространства не ставил перед собой задачу и, следовательно, не раскрыл её прикладных аспектов, связанных с практическим использованием фитодизайна в соответствии особенностями растительного мира каждого региона нашей страны. А без соблюдения этого условия массовой школе трудно рассчитывать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решения данной проблемы каждым учебно-воспитательным учреждением, находящимся в разных регионах страны. И именно этот объективно образовавшийся разрыв между теоретическим решением проблемы эстетизации образовательного пространства с помощью фитодизайна и необходимостью его практического воплощения в жизнь каждым учебным учреждением обусловливает актуальность проблемы и определяет тему нашего диссертационного исследования - «Вариативно-региональная эстетизация учебно-воспитательного пространства средствами фитодизайна».</w:t>
      </w:r>
    </w:p>
    <w:p w14:paraId="743865FF"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данного исследования является системное раскрытие путей вариативной эстетизации формирующего образовательного пространства учебных учреждений, основанной на типологически - обобщённом учёте особенностей растительного мира регионов России.</w:t>
      </w:r>
    </w:p>
    <w:p w14:paraId="32ADEA63"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эстетизации образования как целостного формирующего пространства средствами фитодизайна.</w:t>
      </w:r>
    </w:p>
    <w:p w14:paraId="5505B074"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 вариативно-региональные особенности современного отечественного образования как фундаментальной основы целенаправленной эстетизации формирующего учебно-воспитательного пространства средствами фитодизайна.</w:t>
      </w:r>
    </w:p>
    <w:p w14:paraId="564F3FD6"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 процесс целенаправленной эстетизации учебно-воспитательного пространства средствами фитодизайна обеспечит требуемую в условиях глобализации эффективность формирующих влияний: если будут системно раскрыты и учтены типологические</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особенности учебного учреждения; если целостность формирующих влияний образовательного пространства будет основана на всестороннем учёте особенностей культуры, традиций и духовно-нравственных ценностей, органически связанных с природой и растительным миром данного региона; если возможности фитодизайна для формирования образовательного пространства будут осуществляться на основе учёта региональных особенностей растительного мира; если системное обеспечение эффективности формирующих влияний образовательного пространства будет основано на всестороннем учёте возрастных особенностей учащихся.</w:t>
      </w:r>
    </w:p>
    <w:p w14:paraId="3950CB96"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6B9F00F9"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раскрыть и обосновать причинно обусловленную зависимость эстетизации образовательного </w:t>
      </w:r>
      <w:r>
        <w:rPr>
          <w:rFonts w:ascii="Verdana" w:hAnsi="Verdana"/>
          <w:color w:val="000000"/>
          <w:sz w:val="18"/>
          <w:szCs w:val="18"/>
        </w:rPr>
        <w:lastRenderedPageBreak/>
        <w:t>пространства как целенаправленного процесса от</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типологических особенностей учебного учреждения;</w:t>
      </w:r>
    </w:p>
    <w:p w14:paraId="4DF5353C"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раскрыть значение культуры, традиций и духовно-нравственных ценностей в органическом единстве с природой и растительным миром региона как основы обеспечения формирующей эффективности процесса целенаправленной эстетизации образовательного пространства данного учебно-воспитательного учреждения;</w:t>
      </w:r>
    </w:p>
    <w:p w14:paraId="53082479"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системно раскрыть пути эстетизации учебно-воспитательного пространства средствами фитодизайна на базе регионального природного материала;</w:t>
      </w:r>
    </w:p>
    <w:p w14:paraId="7A6C2273"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раскрыть причинно обусловленную зависимость процесса целенаправленной эстетизации учебно-воспитательного учреждения от возрастных особенностей учащихся.</w:t>
      </w:r>
    </w:p>
    <w:p w14:paraId="21729695"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концепция философии образования (Я.С.</w:t>
      </w:r>
      <w:r>
        <w:rPr>
          <w:rStyle w:val="WW8Num2z0"/>
          <w:rFonts w:ascii="Verdana" w:hAnsi="Verdana"/>
          <w:color w:val="000000"/>
          <w:sz w:val="18"/>
          <w:szCs w:val="18"/>
        </w:rPr>
        <w:t> </w:t>
      </w:r>
      <w:r>
        <w:rPr>
          <w:rStyle w:val="WW8Num3z0"/>
          <w:rFonts w:ascii="Verdana" w:hAnsi="Verdana"/>
          <w:color w:val="4682B4"/>
          <w:sz w:val="18"/>
          <w:szCs w:val="18"/>
        </w:rPr>
        <w:t>Турбовской</w:t>
      </w:r>
      <w:r>
        <w:rPr>
          <w:rFonts w:ascii="Verdana" w:hAnsi="Verdana"/>
          <w:color w:val="000000"/>
          <w:sz w:val="18"/>
          <w:szCs w:val="18"/>
        </w:rPr>
        <w:t>), принцип историзма в анализе развития педагогической мысли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С.Ф. Егоров ), принцип учета единства содержательной и процессуальной сторон обучения (единства содержания и процесса обучения)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И.Я. Лернер, В.В. Краевский, И.К. Журавлёв, Л.Я.</w:t>
      </w:r>
      <w:r>
        <w:rPr>
          <w:rStyle w:val="WW8Num2z0"/>
          <w:rFonts w:ascii="Verdana" w:hAnsi="Verdana"/>
          <w:color w:val="000000"/>
          <w:sz w:val="18"/>
          <w:szCs w:val="18"/>
        </w:rPr>
        <w:t> </w:t>
      </w:r>
      <w:r>
        <w:rPr>
          <w:rStyle w:val="WW8Num3z0"/>
          <w:rFonts w:ascii="Verdana" w:hAnsi="Verdana"/>
          <w:color w:val="4682B4"/>
          <w:sz w:val="18"/>
          <w:szCs w:val="18"/>
        </w:rPr>
        <w:t>Зорина</w:t>
      </w:r>
      <w:r>
        <w:rPr>
          <w:rFonts w:ascii="Verdana" w:hAnsi="Verdana"/>
          <w:color w:val="000000"/>
          <w:sz w:val="18"/>
          <w:szCs w:val="18"/>
        </w:rPr>
        <w:t>, И.И. Логвинов); отечественные и зарубежные концепции развития педагогического образования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З.А. Малькова, Н.Д. Никандров, К.И.</w:t>
      </w:r>
      <w:r>
        <w:rPr>
          <w:rStyle w:val="WW8Num2z0"/>
          <w:rFonts w:ascii="Verdana" w:hAnsi="Verdana"/>
          <w:color w:val="000000"/>
          <w:sz w:val="18"/>
          <w:szCs w:val="18"/>
        </w:rPr>
        <w:t> </w:t>
      </w:r>
      <w:r>
        <w:rPr>
          <w:rStyle w:val="WW8Num3z0"/>
          <w:rFonts w:ascii="Verdana" w:hAnsi="Verdana"/>
          <w:color w:val="4682B4"/>
          <w:sz w:val="18"/>
          <w:szCs w:val="18"/>
        </w:rPr>
        <w:t>Салимова</w:t>
      </w:r>
      <w:r>
        <w:rPr>
          <w:rFonts w:ascii="Verdana" w:hAnsi="Verdana"/>
          <w:color w:val="000000"/>
          <w:sz w:val="18"/>
          <w:szCs w:val="18"/>
        </w:rPr>
        <w:t>, А.К. Савина); работы психологов по мотивации и учете возрастных и индивидуальных особенностей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Зеньковский, Д.И. Фельдштейн,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С.К. Бондырева, Л.А. Григорович), роли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в воспитании, методы исследования (В.М.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О.В. Долженко, С.В. Иванова, A.B.</w:t>
      </w:r>
      <w:r>
        <w:rPr>
          <w:rStyle w:val="WW8Num2z0"/>
          <w:rFonts w:ascii="Verdana" w:hAnsi="Verdana"/>
          <w:color w:val="000000"/>
          <w:sz w:val="18"/>
          <w:szCs w:val="18"/>
        </w:rPr>
        <w:t> </w:t>
      </w:r>
      <w:r>
        <w:rPr>
          <w:rStyle w:val="WW8Num3z0"/>
          <w:rFonts w:ascii="Verdana" w:hAnsi="Verdana"/>
          <w:color w:val="4682B4"/>
          <w:sz w:val="18"/>
          <w:szCs w:val="18"/>
        </w:rPr>
        <w:t>Костина</w:t>
      </w:r>
      <w:r>
        <w:rPr>
          <w:rFonts w:ascii="Verdana" w:hAnsi="Verdana"/>
          <w:color w:val="000000"/>
          <w:sz w:val="18"/>
          <w:szCs w:val="18"/>
        </w:rPr>
        <w:t>).</w:t>
      </w:r>
    </w:p>
    <w:p w14:paraId="44078EE5"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использовалась определённая совокупность методов, обусловленная его замыслом и адекватная логике и поставленным целям системный анализ, комплексный подход,</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опытно-экспериментальная работа, изучение и обобщение опыта, широкая репрезентативная апробация, учет экспертных мнений.</w:t>
      </w:r>
    </w:p>
    <w:p w14:paraId="7101CCF1"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разработаны теоретические и прикладные основы эстетизации образования средствами фитодизайна, основанные на типологически обоснованных характеристиках</w:t>
      </w:r>
      <w:r>
        <w:rPr>
          <w:rStyle w:val="WW8Num2z0"/>
          <w:rFonts w:ascii="Verdana" w:hAnsi="Verdana"/>
          <w:color w:val="000000"/>
          <w:sz w:val="18"/>
          <w:szCs w:val="18"/>
        </w:rPr>
        <w:t> </w:t>
      </w:r>
      <w:r>
        <w:rPr>
          <w:rStyle w:val="WW8Num3z0"/>
          <w:rFonts w:ascii="Verdana" w:hAnsi="Verdana"/>
          <w:color w:val="4682B4"/>
          <w:sz w:val="18"/>
          <w:szCs w:val="18"/>
        </w:rPr>
        <w:t>вариативно</w:t>
      </w:r>
      <w:r>
        <w:rPr>
          <w:rStyle w:val="WW8Num2z0"/>
          <w:rFonts w:ascii="Verdana" w:hAnsi="Verdana"/>
          <w:color w:val="000000"/>
          <w:sz w:val="18"/>
          <w:szCs w:val="18"/>
        </w:rPr>
        <w:t> </w:t>
      </w:r>
      <w:r>
        <w:rPr>
          <w:rFonts w:ascii="Verdana" w:hAnsi="Verdana"/>
          <w:color w:val="000000"/>
          <w:sz w:val="18"/>
          <w:szCs w:val="18"/>
        </w:rPr>
        <w:t>региональных особенностей растительного мира.</w:t>
      </w:r>
    </w:p>
    <w:p w14:paraId="6D202D03"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носит адресный</w:t>
      </w:r>
      <w:r>
        <w:rPr>
          <w:rStyle w:val="WW8Num2z0"/>
          <w:rFonts w:ascii="Verdana" w:hAnsi="Verdana"/>
          <w:color w:val="000000"/>
          <w:sz w:val="18"/>
          <w:szCs w:val="18"/>
        </w:rPr>
        <w:t> </w:t>
      </w:r>
      <w:r>
        <w:rPr>
          <w:rStyle w:val="WW8Num3z0"/>
          <w:rFonts w:ascii="Verdana" w:hAnsi="Verdana"/>
          <w:color w:val="4682B4"/>
          <w:sz w:val="18"/>
          <w:szCs w:val="18"/>
        </w:rPr>
        <w:t>разноуровневый</w:t>
      </w:r>
      <w:r>
        <w:rPr>
          <w:rStyle w:val="WW8Num2z0"/>
          <w:rFonts w:ascii="Verdana" w:hAnsi="Verdana"/>
          <w:color w:val="000000"/>
          <w:sz w:val="18"/>
          <w:szCs w:val="18"/>
        </w:rPr>
        <w:t> </w:t>
      </w:r>
      <w:r>
        <w:rPr>
          <w:rFonts w:ascii="Verdana" w:hAnsi="Verdana"/>
          <w:color w:val="000000"/>
          <w:sz w:val="18"/>
          <w:szCs w:val="18"/>
        </w:rPr>
        <w:t>характер. Результаты могут быть использованы при разработке учебных программ, учебников и учебных пособий, при создании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для подготовки и переподготовки педагогических кадров, для учреждений системы дополнительного образования. Материалы исследования могут также быть использованы непосредственно для рекомендаций</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педагогическим коллективам, руководителям школ, учителям,</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руководителям и для принятия соответствующих управленческих решений. Исходные концептуальные положения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могут быть использованы как архитекторами и дизайнерами при разработке проектов новых зданий школ и реконструкции существующих, так и в процессе профессиональной подготовки архитекторов и дизайнеров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w:t>
      </w:r>
    </w:p>
    <w:p w14:paraId="066BC8D9"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004F0F0"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Эстетизация образования как направление развития системы отечественного образования обеспечивает в условиях глобализации исторически необходимый уровень эффективности функционирования каждого учебного учреждения как формирующего образовательного пространства.</w:t>
      </w:r>
    </w:p>
    <w:p w14:paraId="089C2BAA"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Формирующая эффективность целенаправленной эстетизации образовательного пространства средствами фитодизайна находится в прямой зависимости от системной совокупности условий</w:t>
      </w:r>
    </w:p>
    <w:p w14:paraId="6A43D1A0"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учёта вариативных типологических особенностей учебного учреждения как исходной методологической установки, определяющей проектную эффективность процесса эстетизации;</w:t>
      </w:r>
    </w:p>
    <w:p w14:paraId="46CDE228"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учёта особенностей региональной культуры, традиций, духовно-нравственных ценностей педагогического коллектива как системной реализации требований фундаментальных </w:t>
      </w:r>
      <w:r>
        <w:rPr>
          <w:rFonts w:ascii="Verdana" w:hAnsi="Verdana"/>
          <w:color w:val="000000"/>
          <w:sz w:val="18"/>
          <w:szCs w:val="18"/>
        </w:rPr>
        <w:lastRenderedPageBreak/>
        <w:t>принципов</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адаптации;</w:t>
      </w:r>
    </w:p>
    <w:p w14:paraId="6369FC1C"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выявления и учёта типологических особенностей растительного мира регионов России как содержательной основы фитодизайнерских проектных решений;</w:t>
      </w:r>
    </w:p>
    <w:p w14:paraId="73F9A75E"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учёта возрастных особенностей учащихся как реализации требований фундаментального требования принципа</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психолого-дидактических установок.</w:t>
      </w:r>
    </w:p>
    <w:p w14:paraId="4B96C240"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Целенаправленность развития духовно-эмоционального потенциала</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как обеспечение целостности и системной адресности формирующих влияний проектно созданного образовательного пространства.</w:t>
      </w:r>
    </w:p>
    <w:p w14:paraId="71A6E9E3"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2B67A519"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замыслом и логикой исследования работа осуществлялась в течение 3-х этапов</w:t>
      </w:r>
    </w:p>
    <w:p w14:paraId="42357ED5"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- 2006-2008 г.г. - разработка теоретических оснований, гипотезы, задач, программы, раскрывающей последовательность реализации идеи эстетизации образования средствами фитодизайна, основанной на типологически обоснованных характеристиках вариативно региональных особенностей растительного мира.</w:t>
      </w:r>
    </w:p>
    <w:p w14:paraId="194F878D"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- 2008-2010 г.г. - выявление и раскрытие путей обеспечения формирующей эффективности процесса целенаправленной эстетизации образовательного пространства данного учебно-воспитательного учреждения через органическое единство природы и растительного мира региона с традициями, культурой и духовно-нравственными ценностями малой родины; выявление зависимости процесса целенаправленной эстетизации учебно-воспитательного учреждения от возрастных особенностей учащихся.</w:t>
      </w:r>
    </w:p>
    <w:p w14:paraId="1B0FDB5B"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- 2010-2012 г.г - завершение разработки концепции целенаправленной эстетизации образования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формирующего пространства средствами фитодизайна с учетом вариативно-региональных особенностей современного отечественного образования.</w:t>
      </w:r>
    </w:p>
    <w:p w14:paraId="4A5EEF33"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обсуждение хода и результатов исследования проводилось на заседаниях лаборатории философии образования</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непосредственно на кафедральных заседаниях ГАОУ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МГОСГИ</w:t>
      </w:r>
      <w:r>
        <w:rPr>
          <w:rFonts w:ascii="Verdana" w:hAnsi="Verdana"/>
          <w:color w:val="000000"/>
          <w:sz w:val="18"/>
          <w:szCs w:val="18"/>
        </w:rPr>
        <w:t>», в выступлениях на научно-практических конференциях.</w:t>
      </w:r>
    </w:p>
    <w:p w14:paraId="370B59C2"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апробация проводилась на базе школ, а также учреждений дополнительного образования городов: Москва, Мытищи Московской области, Нижневартовск Ханты-Мансийского АО, Бердск Новосибирской области, Ти-хорецк Краснодарского края. Результаты исследования внедрялись в педагогическую практику через систему дополнительного образования Московского государственного областного университета и Московского государственного областного социально-гуманитарного института; использованы в разработке учебных программ спецкурсов «</w:t>
      </w:r>
      <w:r>
        <w:rPr>
          <w:rStyle w:val="WW8Num3z0"/>
          <w:rFonts w:ascii="Verdana" w:hAnsi="Verdana"/>
          <w:color w:val="4682B4"/>
          <w:sz w:val="18"/>
          <w:szCs w:val="18"/>
        </w:rPr>
        <w:t>Флористический дизайн</w:t>
      </w:r>
      <w:r>
        <w:rPr>
          <w:rFonts w:ascii="Verdana" w:hAnsi="Verdana"/>
          <w:color w:val="000000"/>
          <w:sz w:val="18"/>
          <w:szCs w:val="18"/>
        </w:rPr>
        <w:t>», «</w:t>
      </w:r>
      <w:r>
        <w:rPr>
          <w:rStyle w:val="WW8Num3z0"/>
          <w:rFonts w:ascii="Verdana" w:hAnsi="Verdana"/>
          <w:color w:val="4682B4"/>
          <w:sz w:val="18"/>
          <w:szCs w:val="18"/>
        </w:rPr>
        <w:t>Ландшафтный дизайн</w:t>
      </w:r>
      <w:r>
        <w:rPr>
          <w:rFonts w:ascii="Verdana" w:hAnsi="Verdana"/>
          <w:color w:val="000000"/>
          <w:sz w:val="18"/>
          <w:szCs w:val="18"/>
        </w:rPr>
        <w:t>» и «</w:t>
      </w:r>
      <w:r>
        <w:rPr>
          <w:rStyle w:val="WW8Num3z0"/>
          <w:rFonts w:ascii="Verdana" w:hAnsi="Verdana"/>
          <w:color w:val="4682B4"/>
          <w:sz w:val="18"/>
          <w:szCs w:val="18"/>
        </w:rPr>
        <w:t>Дизайн интерьера</w:t>
      </w:r>
      <w:r>
        <w:rPr>
          <w:rFonts w:ascii="Verdana" w:hAnsi="Verdana"/>
          <w:color w:val="000000"/>
          <w:sz w:val="18"/>
          <w:szCs w:val="18"/>
        </w:rPr>
        <w:t>» в Московском государственном областном университете.</w:t>
      </w:r>
    </w:p>
    <w:p w14:paraId="497F4656"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нашли отражение в публикациях автора.</w:t>
      </w:r>
    </w:p>
    <w:p w14:paraId="32BA296F"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w:t>
      </w:r>
    </w:p>
    <w:p w14:paraId="2AD45926"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Научные результаты исследования изложены в диссертации, состоящей из введения, двух глав, библиографии и приложений.</w:t>
      </w:r>
    </w:p>
    <w:p w14:paraId="2F6CC7C5" w14:textId="77777777" w:rsidR="000D7292" w:rsidRDefault="000D7292" w:rsidP="000D729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Зубкова, Марина Федоровна</w:t>
      </w:r>
    </w:p>
    <w:p w14:paraId="7B38968C"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44F46BB9"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 апробированное в условиях массовой практики исследование по созданию методом</w:t>
      </w:r>
      <w:r>
        <w:rPr>
          <w:rStyle w:val="WW8Num2z0"/>
          <w:rFonts w:ascii="Verdana" w:hAnsi="Verdana"/>
          <w:color w:val="000000"/>
          <w:sz w:val="18"/>
          <w:szCs w:val="18"/>
        </w:rPr>
        <w:t> </w:t>
      </w:r>
      <w:r>
        <w:rPr>
          <w:rStyle w:val="WW8Num3z0"/>
          <w:rFonts w:ascii="Verdana" w:hAnsi="Verdana"/>
          <w:color w:val="4682B4"/>
          <w:sz w:val="18"/>
          <w:szCs w:val="18"/>
        </w:rPr>
        <w:t>фитодизайна</w:t>
      </w:r>
      <w:r>
        <w:rPr>
          <w:rStyle w:val="WW8Num2z0"/>
          <w:rFonts w:ascii="Verdana" w:hAnsi="Verdana"/>
          <w:color w:val="000000"/>
          <w:sz w:val="18"/>
          <w:szCs w:val="18"/>
        </w:rPr>
        <w:t> </w:t>
      </w:r>
      <w:r>
        <w:rPr>
          <w:rFonts w:ascii="Verdana" w:hAnsi="Verdana"/>
          <w:color w:val="000000"/>
          <w:sz w:val="18"/>
          <w:szCs w:val="18"/>
        </w:rPr>
        <w:t>модели формирующего пространства доказало продуктивность, научную новизну и состоятельность выдвинутой гипотезы, практическую эффективность поставленной совокупности задач, раскрыло необходимую совокупность методологических требований и условий, обеспечивающих возможность использования созданной модели с учётом</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региональных особенностей каждого учебного учреждения.</w:t>
      </w:r>
    </w:p>
    <w:p w14:paraId="6FD58394"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экспериментально созданная модель, доказавшая возмож</w:t>
      </w:r>
    </w:p>
    <w:p w14:paraId="6D25A9C4"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ность своей эффективной верификации в условиях массовой практики, позволяет придти к системной совокупности выводов:</w:t>
      </w:r>
    </w:p>
    <w:p w14:paraId="58EEBEB6"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.Эстетизация образования, основанная на</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проект-но обоснованном использовании фитодизайна, обеспечивает необходимый в современных условиях уровень функционирования каждого учебного учреждения как формирующего образовательного пространства.</w:t>
      </w:r>
    </w:p>
    <w:p w14:paraId="5A17255B"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Формирующая эффективность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эстетизации образовательного пространства средствами фитодизайна определяется системной взаимосвязанной совокупностью условий, включающих в себя:</w:t>
      </w:r>
    </w:p>
    <w:p w14:paraId="4500FAB6"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учёт вариативных типологических особенностей учебного учреждения как исходной методологической установки, определяющей проектную эффективность процесса эстетизации;</w:t>
      </w:r>
    </w:p>
    <w:p w14:paraId="519EEC1C"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учёт особенностей региональной культуры, традиций, духовно-нравственных ценностей педагогического коллектива как педагогического воплощения требований фундаментальных принципов</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социальной адаптации;</w:t>
      </w:r>
    </w:p>
    <w:p w14:paraId="58D4DFC3"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и учёт типологических особенностей растительного мира регионов России как</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основы фитодизайнерских проектных решений;</w:t>
      </w:r>
    </w:p>
    <w:p w14:paraId="799923C3"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Верификация - удостоверение истинности, проверка правильности, доказательство факта реально существования.</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Психологический словарь. - М., 2007. - С. 56.</w:t>
      </w:r>
    </w:p>
    <w:p w14:paraId="02FDED93" w14:textId="77777777" w:rsidR="000D7292" w:rsidRDefault="000D7292" w:rsidP="000D729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учёт возрастных особенностей учащихся как реализации психолого-дидактических установок на основе требований принципа природосооб-разности,</w:t>
      </w:r>
    </w:p>
    <w:p w14:paraId="628FCC15" w14:textId="77777777" w:rsidR="000D7292" w:rsidRDefault="000D7292" w:rsidP="000D729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проектно обоснованное использование фитодизайна, обеспечивает формирующую эффективность учебно-воспитательного процесса, основанного на объективной целостности интеллектуального и эмоционального потенциала личности в органическом единстве с осознаваемой ответственностью за порученное дело и неотложной необходимостью доводить его до требуемого результата.</w:t>
      </w:r>
    </w:p>
    <w:p w14:paraId="41953DDD" w14:textId="77777777" w:rsidR="000D7292" w:rsidRDefault="000D7292" w:rsidP="000D729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Зубкова, Марина Федоровна, 2012 год</w:t>
      </w:r>
    </w:p>
    <w:p w14:paraId="157317E9"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 Арнхейм, Р. Искусство и визуальное восприятие / Р. Арнхейм. - М. : Архитектура-С, 2007. - 392 с.</w:t>
      </w:r>
    </w:p>
    <w:p w14:paraId="7B690A3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 Архитектура и эмоциональный мир человека / Г. Б.</w:t>
      </w:r>
      <w:r>
        <w:rPr>
          <w:rStyle w:val="WW8Num2z0"/>
          <w:rFonts w:ascii="Verdana" w:hAnsi="Verdana"/>
          <w:color w:val="000000"/>
          <w:sz w:val="18"/>
          <w:szCs w:val="18"/>
        </w:rPr>
        <w:t> </w:t>
      </w:r>
      <w:r>
        <w:rPr>
          <w:rStyle w:val="WW8Num3z0"/>
          <w:rFonts w:ascii="Verdana" w:hAnsi="Verdana"/>
          <w:color w:val="4682B4"/>
          <w:sz w:val="18"/>
          <w:szCs w:val="18"/>
        </w:rPr>
        <w:t>Забельшанский</w:t>
      </w:r>
      <w:r>
        <w:rPr>
          <w:rFonts w:ascii="Verdana" w:hAnsi="Verdana"/>
          <w:color w:val="000000"/>
          <w:sz w:val="18"/>
          <w:szCs w:val="18"/>
        </w:rPr>
        <w:t>, Г. Б. Минервин, А. Г.</w:t>
      </w:r>
      <w:r>
        <w:rPr>
          <w:rStyle w:val="WW8Num2z0"/>
          <w:rFonts w:ascii="Verdana" w:hAnsi="Verdana"/>
          <w:color w:val="000000"/>
          <w:sz w:val="18"/>
          <w:szCs w:val="18"/>
        </w:rPr>
        <w:t> </w:t>
      </w:r>
      <w:r>
        <w:rPr>
          <w:rStyle w:val="WW8Num3z0"/>
          <w:rFonts w:ascii="Verdana" w:hAnsi="Verdana"/>
          <w:color w:val="4682B4"/>
          <w:sz w:val="18"/>
          <w:szCs w:val="18"/>
        </w:rPr>
        <w:t>Раппопорт</w:t>
      </w:r>
      <w:r>
        <w:rPr>
          <w:rFonts w:ascii="Verdana" w:hAnsi="Verdana"/>
          <w:color w:val="000000"/>
          <w:sz w:val="18"/>
          <w:szCs w:val="18"/>
        </w:rPr>
        <w:t>, Г. Ю. Сомов. М. : Стройиздат, 1985.-208 с.</w:t>
      </w:r>
    </w:p>
    <w:p w14:paraId="07B94E7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 Барышникова, Л. П. Учебник Добрых Знаний: Авт. прогр., подробн.</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уроков на основе Учения Живой Этики. Ч. 2:</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Добрых Знаний / Л. П. Барышникова. - Томск, 1998. - 89 с.</w:t>
      </w:r>
    </w:p>
    <w:p w14:paraId="6B03586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 Берлянд, И. Школа диалога культур: Концепции и опыт / И. Берлянд // Новые ценности образования: культурные модели школ. М. : Инно-ватор, 1997. - Вып. 7. - С. 50-56.</w:t>
      </w:r>
    </w:p>
    <w:p w14:paraId="7A647F2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 Брандт, Г. А. Единство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эстетического в искусстве / Г. А. Брандт.-Л., 1984.</w:t>
      </w:r>
    </w:p>
    <w:p w14:paraId="7C6FCE1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 Бусурашвили, Д. К. Педагогические основы формирования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эстетического отношения к музыке: автореф. дис. .</w:t>
      </w:r>
      <w:r>
        <w:rPr>
          <w:rStyle w:val="WW8Num3z0"/>
          <w:rFonts w:ascii="Verdana" w:hAnsi="Verdana"/>
          <w:color w:val="4682B4"/>
          <w:sz w:val="18"/>
          <w:szCs w:val="18"/>
        </w:rPr>
        <w:t>пед</w:t>
      </w:r>
      <w:r>
        <w:rPr>
          <w:rFonts w:ascii="Verdana" w:hAnsi="Verdana"/>
          <w:color w:val="000000"/>
          <w:sz w:val="18"/>
          <w:szCs w:val="18"/>
        </w:rPr>
        <w:t>. наук / Д. К. Бусурашвили. Тбилиси, 1989.</w:t>
      </w:r>
    </w:p>
    <w:p w14:paraId="68415198"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Психологический очерк / Л. С. Выготский. М., 1967.</w:t>
      </w:r>
    </w:p>
    <w:p w14:paraId="2CE411F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 Гадамер, Г. Г. Актуальность прекрасного / Г. Г. Гадамер. М. : Искусство, 1991.-366 с.</w:t>
      </w:r>
    </w:p>
    <w:p w14:paraId="4491A06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9. Гибсон, Дж. Экологический подход к зрительному восприятию / Дж. Гибсон. -М. : Прогресс, 1988.-461 с.</w:t>
      </w:r>
    </w:p>
    <w:p w14:paraId="21C32BF8"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10. Глазычев, В. Л. Дизайн как он есть / В. Л. Глазычев. М. : Европа, 2011.-320 с.</w:t>
      </w:r>
    </w:p>
    <w:p w14:paraId="577A847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11. Государственный образовательный стандарт по дизайну. М., 98 с.</w:t>
      </w:r>
    </w:p>
    <w:p w14:paraId="1237912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Грюнелиус</w:t>
      </w:r>
      <w:r>
        <w:rPr>
          <w:rFonts w:ascii="Verdana" w:hAnsi="Verdana"/>
          <w:color w:val="000000"/>
          <w:sz w:val="18"/>
          <w:szCs w:val="18"/>
        </w:rPr>
        <w:t>, Е. М. Вальдорфский детский сад (в сокращ.) / Е. М. Грюнелиус // Частная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1995. - № 2. - С. 79-81.</w:t>
      </w:r>
    </w:p>
    <w:p w14:paraId="78C79406"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Губанова, E.H. Освоение регионального декоративно-прикладного искусства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технологии и изобразительного искусства / Е. Н. Губанова // Воспитание и обучение. 2010. - № 1.</w:t>
      </w:r>
    </w:p>
    <w:p w14:paraId="1B869FB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14. Гудилина, С. Дизайн в школе / С. Гудилина // Народное образование.- 1996.-№4/5.-С. 78-79.</w:t>
      </w:r>
    </w:p>
    <w:p w14:paraId="16AB15B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15. Даниэль, С. М. Искусство видеть: О творческих способностях восприятия, о языке линий и красок и о воспитании зрителя / С. М. Даниэль.- JI. : Искусство, 1990. 223 с.</w:t>
      </w:r>
    </w:p>
    <w:p w14:paraId="3C6CD13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 Д. Учителю о диагностике эффективности образовательной среды / С. Д. Дерябо. М. : Молодая гвардия, 1997. - 216 с.</w:t>
      </w:r>
    </w:p>
    <w:p w14:paraId="35A30C9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17. Дизайн художественное конструирование. - М. : АСТ-АСТРЕЛЬ, 1999.-177 с.</w:t>
      </w:r>
    </w:p>
    <w:p w14:paraId="4B27B08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18. Додонов, Б. И. Эмоции как ценность / Б. И. Додонов. М. : Политиздат, 1978.-272 с.</w:t>
      </w:r>
    </w:p>
    <w:p w14:paraId="4CAB646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19. Елисеев, В. А. Влияние эмоционально-образной сферы учащихся на решение творческих задач / В. А. Елисеев. М. : Просвещение, 1993. -87 с.</w:t>
      </w:r>
    </w:p>
    <w:p w14:paraId="6636F8C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20. Закс, JI. А. Художественное сознание: философско-эстетический анализ: автореф. дис. докт. филос. наук / JI. А. Закс. Екатеринбург, 1993.</w:t>
      </w:r>
    </w:p>
    <w:p w14:paraId="65F33A84"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21. Зверев, А. Пять необходимых дел в образовании / А. Зверев // Народное образование. 2001. - № 1. - С. 14-19.</w:t>
      </w:r>
    </w:p>
    <w:p w14:paraId="3F18D1B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22. Зеньковский, В. В. Психология детства / В. В. Зеньковский. М. : Академия, 1996.-347 с.</w:t>
      </w:r>
    </w:p>
    <w:p w14:paraId="363130D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23. Изначальное образование в России: инновации и практика. М. : Школа, 1994.-263 с.</w:t>
      </w:r>
    </w:p>
    <w:p w14:paraId="182AA0A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24. Илиади, А. Н. Формирование</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поля деятельности и его практическая природа / А. Н. Илиади // Проблемы этики и эстетики. -Л., 1975.-Вып. 2.</w:t>
      </w:r>
    </w:p>
    <w:p w14:paraId="36615778"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25. Иорданский, Н. Н. Организация детской среды / Н. И. Иорданский. -М. : Работник просвещения, 1925. 103 с.</w:t>
      </w:r>
    </w:p>
    <w:p w14:paraId="4F6570A8"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26. Йеменский, Б. М. Культура искусство - образование: Цикл</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 Б. М. Йеменский. - М., 1993.</w:t>
      </w:r>
    </w:p>
    <w:p w14:paraId="019FC39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27. Каган, М. С. Искусство и личность / М. С. Каган // Вопросы философии.- 1967.-№ 12.</w:t>
      </w:r>
    </w:p>
    <w:p w14:paraId="692004B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28. Каган, М. С. Философская теория ценности / М. С. Каган. СПб. : Петрополис, 1997. - 204 с.</w:t>
      </w:r>
    </w:p>
    <w:p w14:paraId="0C61166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29. Кандинский, В. В. О духовном в искусстве / В. В. Кандинский. М. : Архимед, 1992.- 107 с.</w:t>
      </w:r>
    </w:p>
    <w:p w14:paraId="03A453E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30. Кантор, М.</w:t>
      </w:r>
      <w:r>
        <w:rPr>
          <w:rStyle w:val="WW8Num2z0"/>
          <w:rFonts w:ascii="Verdana" w:hAnsi="Verdana"/>
          <w:color w:val="000000"/>
          <w:sz w:val="18"/>
          <w:szCs w:val="18"/>
        </w:rPr>
        <w:t> </w:t>
      </w:r>
      <w:r>
        <w:rPr>
          <w:rStyle w:val="WW8Num3z0"/>
          <w:rFonts w:ascii="Verdana" w:hAnsi="Verdana"/>
          <w:color w:val="4682B4"/>
          <w:sz w:val="18"/>
          <w:szCs w:val="18"/>
        </w:rPr>
        <w:t>Проектность</w:t>
      </w:r>
      <w:r>
        <w:rPr>
          <w:rStyle w:val="WW8Num2z0"/>
          <w:rFonts w:ascii="Verdana" w:hAnsi="Verdana"/>
          <w:color w:val="000000"/>
          <w:sz w:val="18"/>
          <w:szCs w:val="18"/>
        </w:rPr>
        <w:t> </w:t>
      </w:r>
      <w:r>
        <w:rPr>
          <w:rFonts w:ascii="Verdana" w:hAnsi="Verdana"/>
          <w:color w:val="000000"/>
          <w:sz w:val="18"/>
          <w:szCs w:val="18"/>
        </w:rPr>
        <w:t>мира, культуры, истории / М. Кантор // Декоративное искусство. 2001. - № 1. - С. 41-46.</w:t>
      </w:r>
    </w:p>
    <w:p w14:paraId="523324B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 Ф. Педагогика наука или искусство? / П. Ф. Каптерев // Избр.пед.соч. - М., 1982.</w:t>
      </w:r>
    </w:p>
    <w:p w14:paraId="0F13BCD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Л. И. Новиков,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М. : Педагогическое общество России, 2000. - 252 с.</w:t>
      </w:r>
    </w:p>
    <w:p w14:paraId="033F9D4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33. Ковалёв, Г. А. Психическое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жизненная среда / Г. А. Ковалёв // Вопросы психологии. 1993. - № 1.</w:t>
      </w:r>
    </w:p>
    <w:p w14:paraId="3A828B1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34. Коваль, Л. Г. Взаимодействие учителя и учащихся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отношений средствами музыкального искусства : Автореф. дис. . докт. пед. наук / Л. Г. Коваль. Киев, 1991.</w:t>
      </w:r>
    </w:p>
    <w:p w14:paraId="3D1E84F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35. Константинов, Н. А. Изначальное образование в России во второй половине XVII в. / Н. А. Константинов // Начальная школа. 1945. -№ 1. - С. 35—44.</w:t>
      </w:r>
    </w:p>
    <w:p w14:paraId="56E0BF04"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Н. А. Очерки по истории начального образования в России / Н. А. Константинов, В. Я.</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Fonts w:ascii="Verdana" w:hAnsi="Verdana"/>
          <w:color w:val="000000"/>
          <w:sz w:val="18"/>
          <w:szCs w:val="18"/>
        </w:rPr>
        <w:t>. М. : Гос. уч,-пед.изд. Мин-ва проев.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1953. - 272 с.</w:t>
      </w:r>
    </w:p>
    <w:p w14:paraId="070CE5E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Я. Как любить ребенка / Я. Корчак // Педагогическое насле-. дие.-М., 1990.</w:t>
      </w:r>
    </w:p>
    <w:p w14:paraId="14DBB20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38. Котикова, О. П.</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старшеклассников / О. П. Котиков. Минск : Ушверсггэцкае, 1999. - 157 с.</w:t>
      </w:r>
    </w:p>
    <w:p w14:paraId="4B49360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Воспитание или образование? / В. В. Краевский // Педагогика. 2002.-№3.-С. 3-10.</w:t>
      </w:r>
    </w:p>
    <w:p w14:paraId="52AA2D3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Кроче, Б. Эстетика как наука о выражении и как общая лингвистика / Б. Кроче. М. : </w:t>
      </w:r>
      <w:r>
        <w:rPr>
          <w:rFonts w:ascii="Verdana" w:hAnsi="Verdana"/>
          <w:color w:val="000000"/>
          <w:sz w:val="18"/>
          <w:szCs w:val="18"/>
        </w:rPr>
        <w:lastRenderedPageBreak/>
        <w:t>Интрада, 2000. - 160 с.</w:t>
      </w:r>
    </w:p>
    <w:p w14:paraId="65966BA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41. Крупник, Е. П. Психологическое воздействие искусства / Е. П. Крупник. М. :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 - 234 с.</w:t>
      </w:r>
    </w:p>
    <w:p w14:paraId="56ADC8F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42. Крылова, Н. Б.</w:t>
      </w:r>
      <w:r>
        <w:rPr>
          <w:rStyle w:val="WW8Num2z0"/>
          <w:rFonts w:ascii="Verdana" w:hAnsi="Verdana"/>
          <w:color w:val="000000"/>
          <w:sz w:val="18"/>
          <w:szCs w:val="18"/>
        </w:rPr>
        <w:t> </w:t>
      </w:r>
      <w:r>
        <w:rPr>
          <w:rStyle w:val="WW8Num3z0"/>
          <w:rFonts w:ascii="Verdana" w:hAnsi="Verdana"/>
          <w:color w:val="4682B4"/>
          <w:sz w:val="18"/>
          <w:szCs w:val="18"/>
        </w:rPr>
        <w:t>Эстетический</w:t>
      </w:r>
      <w:r>
        <w:rPr>
          <w:rStyle w:val="WW8Num2z0"/>
          <w:rFonts w:ascii="Verdana" w:hAnsi="Verdana"/>
          <w:color w:val="000000"/>
          <w:sz w:val="18"/>
          <w:szCs w:val="18"/>
        </w:rPr>
        <w:t> </w:t>
      </w:r>
      <w:r>
        <w:rPr>
          <w:rFonts w:ascii="Verdana" w:hAnsi="Verdana"/>
          <w:color w:val="000000"/>
          <w:sz w:val="18"/>
          <w:szCs w:val="18"/>
        </w:rPr>
        <w:t>потенциал культуры / Н. Б. Крылова. -М. : Прометей, 1990. 146 с.</w:t>
      </w:r>
    </w:p>
    <w:p w14:paraId="640405B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43. Крылова, Н. Б. Школы без стен: перспективы развития и организация продуктивных школ / Н. Б. Крылова. М. : Сентябрь, 2002. - 175 с.</w:t>
      </w:r>
    </w:p>
    <w:p w14:paraId="095B669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44. Лихачев, Б. Т. Воспитание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эстетического отношения к действительности: автореф. дис. . докт. пед. наук / Б. Т. Лихачев. -Вологда, 1968.</w:t>
      </w:r>
    </w:p>
    <w:p w14:paraId="127A878B"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45. Лихачев, Б. Т. Эстетика воспитания / Б. Т. Лихачев. М. : Педагогика, 1972.- 159 с.</w:t>
      </w:r>
    </w:p>
    <w:p w14:paraId="01AEA23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46. Локк, Дж. Мысли о воспитании / Дж. Локк // Педагогическое наследие. М. : Педагогика, 1989. - С. 138-192.</w:t>
      </w:r>
    </w:p>
    <w:p w14:paraId="2390B1E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47. Мамардошвили, М. К. Эстетика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М. К. Мамардошвили. -М. : Моск. шк. полит, исслед., 2001. -412 с.</w:t>
      </w:r>
    </w:p>
    <w:p w14:paraId="0104BF3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48. Манулов, Ю. С. Средовой подход в воспитании / Ю. С. Манулов. -М.; Н.Новгород : Изд-во Волго-Вят. акад. службы, 2002. 156 с.</w:t>
      </w:r>
    </w:p>
    <w:p w14:paraId="2E2752A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49. Мартынов, В. Ф. Философия красоты / В. Ф. Мартынов. Минск : ТетраСистемс, 1999. - 336 с.</w:t>
      </w:r>
    </w:p>
    <w:p w14:paraId="3599BB3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50. Медведева, И. М. Проблемы культурно-региональной идентичности в контексте оптимизации российского образования / И. М. Медведева. -Норильск, 1999.</w:t>
      </w:r>
    </w:p>
    <w:p w14:paraId="65AEF77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51. Мелик-Пашаев, А. А. Психологические основы способностей к художественному творчеству: автореф.дис. . докт. психол. наук / А. А. Мелик-Пашаев. М., 1994.</w:t>
      </w:r>
    </w:p>
    <w:p w14:paraId="04587C48"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52. Мелик-Пашаев, А. А. Как развивать художественное восприятие у школьников / А. А. Мелик-Пашаев, Г. Н.</w:t>
      </w:r>
      <w:r>
        <w:rPr>
          <w:rStyle w:val="WW8Num2z0"/>
          <w:rFonts w:ascii="Verdana" w:hAnsi="Verdana"/>
          <w:color w:val="000000"/>
          <w:sz w:val="18"/>
          <w:szCs w:val="18"/>
        </w:rPr>
        <w:t> </w:t>
      </w:r>
      <w:r>
        <w:rPr>
          <w:rStyle w:val="WW8Num3z0"/>
          <w:rFonts w:ascii="Verdana" w:hAnsi="Verdana"/>
          <w:color w:val="4682B4"/>
          <w:sz w:val="18"/>
          <w:szCs w:val="18"/>
        </w:rPr>
        <w:t>Кудина</w:t>
      </w:r>
      <w:r>
        <w:rPr>
          <w:rStyle w:val="WW8Num2z0"/>
          <w:rFonts w:ascii="Verdana" w:hAnsi="Verdana"/>
          <w:color w:val="000000"/>
          <w:sz w:val="18"/>
          <w:szCs w:val="18"/>
        </w:rPr>
        <w:t> </w:t>
      </w:r>
      <w:r>
        <w:rPr>
          <w:rFonts w:ascii="Verdana" w:hAnsi="Verdana"/>
          <w:color w:val="000000"/>
          <w:sz w:val="18"/>
          <w:szCs w:val="18"/>
        </w:rPr>
        <w:t>и др. М., 1988.</w:t>
      </w:r>
    </w:p>
    <w:p w14:paraId="51A486C9"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Монтессори</w:t>
      </w:r>
      <w:r>
        <w:rPr>
          <w:rFonts w:ascii="Verdana" w:hAnsi="Verdana"/>
          <w:color w:val="000000"/>
          <w:sz w:val="18"/>
          <w:szCs w:val="18"/>
        </w:rPr>
        <w:t>, М. Значение среды в воспитании / М. Монтессори // Частная школа. 1995. - № 4. - С. 122-127.</w:t>
      </w:r>
    </w:p>
    <w:p w14:paraId="2FD3A27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Б. М. Познание искусством / Б. М. Неменский. М. : Изд-воУРАО, 2000.- 186 с.</w:t>
      </w:r>
    </w:p>
    <w:p w14:paraId="650B7F39"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55. Овчинникова, А. Ж. Эстетическое отношение к действительности как фактор развития младших школьников / А. Ж. Овчинникова. М. : Наука, 1997.- 105 с.</w:t>
      </w:r>
    </w:p>
    <w:p w14:paraId="051C941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56. Осипова, Н. В. Эстетизация учебно-воспитательного пространства школы / Н. В. Осипова. М. :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2002.</w:t>
      </w:r>
    </w:p>
    <w:p w14:paraId="3468E1E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57. Осипова, Н. В. Педагогические основы эстетизации учебно-воспитательного пространства школы: автореф. дис. . докт.</w:t>
      </w:r>
      <w:r>
        <w:rPr>
          <w:rStyle w:val="WW8Num2z0"/>
          <w:rFonts w:ascii="Verdana" w:hAnsi="Verdana"/>
          <w:color w:val="000000"/>
          <w:sz w:val="18"/>
          <w:szCs w:val="18"/>
        </w:rPr>
        <w:t> </w:t>
      </w:r>
      <w:r>
        <w:rPr>
          <w:rStyle w:val="WW8Num3z0"/>
          <w:rFonts w:ascii="Verdana" w:hAnsi="Verdana"/>
          <w:color w:val="4682B4"/>
          <w:sz w:val="18"/>
          <w:szCs w:val="18"/>
        </w:rPr>
        <w:t>педаг</w:t>
      </w:r>
      <w:r>
        <w:rPr>
          <w:rFonts w:ascii="Verdana" w:hAnsi="Verdana"/>
          <w:color w:val="000000"/>
          <w:sz w:val="18"/>
          <w:szCs w:val="18"/>
        </w:rPr>
        <w:t>. наук / Н. В. Осипова. М. : Изд-во МГОУ, 2003.</w:t>
      </w:r>
    </w:p>
    <w:p w14:paraId="36B0698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58. Педагогика</w:t>
      </w:r>
      <w:r>
        <w:rPr>
          <w:rStyle w:val="WW8Num2z0"/>
          <w:rFonts w:ascii="Verdana" w:hAnsi="Verdana"/>
          <w:color w:val="000000"/>
          <w:sz w:val="18"/>
          <w:szCs w:val="18"/>
        </w:rPr>
        <w:t> </w:t>
      </w:r>
      <w:r>
        <w:rPr>
          <w:rStyle w:val="WW8Num3z0"/>
          <w:rFonts w:ascii="Verdana" w:hAnsi="Verdana"/>
          <w:color w:val="4682B4"/>
          <w:sz w:val="18"/>
          <w:szCs w:val="18"/>
        </w:rPr>
        <w:t>Френе</w:t>
      </w:r>
      <w:r>
        <w:rPr>
          <w:rStyle w:val="WW8Num2z0"/>
          <w:rFonts w:ascii="Verdana" w:hAnsi="Verdana"/>
          <w:color w:val="000000"/>
          <w:sz w:val="18"/>
          <w:szCs w:val="18"/>
        </w:rPr>
        <w:t> </w:t>
      </w:r>
      <w:r>
        <w:rPr>
          <w:rFonts w:ascii="Verdana" w:hAnsi="Verdana"/>
          <w:color w:val="000000"/>
          <w:sz w:val="18"/>
          <w:szCs w:val="18"/>
        </w:rPr>
        <w:t>в Швейцарии // Частная школа. 1996. - № 1. -С. 124-126.</w:t>
      </w:r>
    </w:p>
    <w:p w14:paraId="28CD9333"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Печко</w:t>
      </w:r>
      <w:r>
        <w:rPr>
          <w:rFonts w:ascii="Verdana" w:hAnsi="Verdana"/>
          <w:color w:val="000000"/>
          <w:sz w:val="18"/>
          <w:szCs w:val="18"/>
        </w:rPr>
        <w:t>, Л. П. Эстетическое освоение природы в процессе формирования личности: автореф. дис. . докт. филос. наук / Л. П. Печко. М., 1994.</w:t>
      </w:r>
    </w:p>
    <w:p w14:paraId="7194CA9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60. Политахина, Е. П.</w:t>
      </w:r>
      <w:r>
        <w:rPr>
          <w:rStyle w:val="WW8Num2z0"/>
          <w:rFonts w:ascii="Verdana" w:hAnsi="Verdana"/>
          <w:color w:val="000000"/>
          <w:sz w:val="18"/>
          <w:szCs w:val="18"/>
        </w:rPr>
        <w:t> </w:t>
      </w:r>
      <w:r>
        <w:rPr>
          <w:rStyle w:val="WW8Num3z0"/>
          <w:rFonts w:ascii="Verdana" w:hAnsi="Verdana"/>
          <w:color w:val="4682B4"/>
          <w:sz w:val="18"/>
          <w:szCs w:val="18"/>
        </w:rPr>
        <w:t>Игровое</w:t>
      </w:r>
      <w:r>
        <w:rPr>
          <w:rStyle w:val="WW8Num2z0"/>
          <w:rFonts w:ascii="Verdana" w:hAnsi="Verdana"/>
          <w:color w:val="000000"/>
          <w:sz w:val="18"/>
          <w:szCs w:val="18"/>
        </w:rPr>
        <w:t> </w:t>
      </w:r>
      <w:r>
        <w:rPr>
          <w:rFonts w:ascii="Verdana" w:hAnsi="Verdana"/>
          <w:color w:val="000000"/>
          <w:sz w:val="18"/>
          <w:szCs w:val="18"/>
        </w:rPr>
        <w:t>проектирование и дизайн в начальной школе экспериментального типа / Е. П. Политахина // Начальная школа. 2001.-№ 11. - С. 75-79.</w:t>
      </w:r>
    </w:p>
    <w:p w14:paraId="742DE6F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61. Полозова, Т. Д. Единство мысли, чувства и действия / Т. Д. Полозова. -М. : Знание, 1978.-47 с.</w:t>
      </w:r>
    </w:p>
    <w:p w14:paraId="20035EC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62. Психология художественного творчества: Хрестоматия / сост. К. В.-Сельченок. Минск : Харвест, 1999. - 752 с.</w:t>
      </w:r>
    </w:p>
    <w:p w14:paraId="3C582DF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63. Психология эмоций: Тексты / под ред. В. К.</w:t>
      </w:r>
      <w:r>
        <w:rPr>
          <w:rStyle w:val="WW8Num2z0"/>
          <w:rFonts w:ascii="Verdana" w:hAnsi="Verdana"/>
          <w:color w:val="000000"/>
          <w:sz w:val="18"/>
          <w:szCs w:val="18"/>
        </w:rPr>
        <w:t> </w:t>
      </w:r>
      <w:r>
        <w:rPr>
          <w:rStyle w:val="WW8Num3z0"/>
          <w:rFonts w:ascii="Verdana" w:hAnsi="Verdana"/>
          <w:color w:val="4682B4"/>
          <w:sz w:val="18"/>
          <w:szCs w:val="18"/>
        </w:rPr>
        <w:t>Вилюнаса</w:t>
      </w:r>
      <w:r>
        <w:rPr>
          <w:rFonts w:ascii="Verdana" w:hAnsi="Verdana"/>
          <w:color w:val="000000"/>
          <w:sz w:val="18"/>
          <w:szCs w:val="18"/>
        </w:rPr>
        <w:t>, Ю. Б. Гиппенрейтера. М.: Изд-во Моск. ун-та, 1993. - 304 с.</w:t>
      </w:r>
    </w:p>
    <w:p w14:paraId="1DE95579"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64. Раппопорт, С. X. Искусство и эмоции / С. X. Раппопорт. М. : Музыка, 1968.- 160 с.</w:t>
      </w:r>
    </w:p>
    <w:p w14:paraId="1B80C186"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65. Рожина, Л. Н. Развитие эмоционального мира личности / Л. Н. Рожина. Минск : Ушверсггэцкае, 1999. - 257 с.</w:t>
      </w:r>
    </w:p>
    <w:p w14:paraId="358CFEDB"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Основы общей психологии / С. П. Рубинштейн. -СПб. : Питер Ком, 1999. 720 с.</w:t>
      </w:r>
    </w:p>
    <w:p w14:paraId="7D19F4D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67. Симонов, П. В. Эмоциональный мозг / П. В. Симонов. М. : Наука, 1981.-215с.</w:t>
      </w:r>
    </w:p>
    <w:p w14:paraId="67D2E1C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Образовательная среда: реализации целей образования в пространстве культуры / В. 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Style w:val="WW8Num2z0"/>
          <w:rFonts w:ascii="Verdana" w:hAnsi="Verdana"/>
          <w:color w:val="000000"/>
          <w:sz w:val="18"/>
          <w:szCs w:val="18"/>
        </w:rPr>
        <w:t> </w:t>
      </w:r>
      <w:r>
        <w:rPr>
          <w:rFonts w:ascii="Verdana" w:hAnsi="Verdana"/>
          <w:color w:val="000000"/>
          <w:sz w:val="18"/>
          <w:szCs w:val="18"/>
        </w:rPr>
        <w:t>// Новые ценности образования: культурные модели школ. М. : Инноватор, 1997 -Вып. 6.-С. 177-184.</w:t>
      </w:r>
    </w:p>
    <w:p w14:paraId="202C6AE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69. Смольянинов, И. Ф.</w:t>
      </w:r>
      <w:r>
        <w:rPr>
          <w:rStyle w:val="WW8Num2z0"/>
          <w:rFonts w:ascii="Verdana" w:hAnsi="Verdana"/>
          <w:color w:val="000000"/>
          <w:sz w:val="18"/>
          <w:szCs w:val="18"/>
        </w:rPr>
        <w:t> </w:t>
      </w:r>
      <w:r>
        <w:rPr>
          <w:rStyle w:val="WW8Num3z0"/>
          <w:rFonts w:ascii="Verdana" w:hAnsi="Verdana"/>
          <w:color w:val="4682B4"/>
          <w:sz w:val="18"/>
          <w:szCs w:val="18"/>
        </w:rPr>
        <w:t>Красота</w:t>
      </w:r>
      <w:r>
        <w:rPr>
          <w:rStyle w:val="WW8Num2z0"/>
          <w:rFonts w:ascii="Verdana" w:hAnsi="Verdana"/>
          <w:color w:val="000000"/>
          <w:sz w:val="18"/>
          <w:szCs w:val="18"/>
        </w:rPr>
        <w:t> </w:t>
      </w:r>
      <w:r>
        <w:rPr>
          <w:rFonts w:ascii="Verdana" w:hAnsi="Verdana"/>
          <w:color w:val="000000"/>
          <w:sz w:val="18"/>
          <w:szCs w:val="18"/>
        </w:rPr>
        <w:t>природы и воспитание красотой / И. Ф. Смольянинов. М. : Знание. 1985. - 62 с.</w:t>
      </w:r>
    </w:p>
    <w:p w14:paraId="630F0BEB"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70. Современные концепции эстетического воспитания. М. : ИФРАН, 1998.</w:t>
      </w:r>
    </w:p>
    <w:p w14:paraId="53491FF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А. В. Архитектура и психология / А. В. Степанов, Г. И.</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Н. И. Нечаев. М. : Стройиздат, 1993. - 295 с.</w:t>
      </w:r>
    </w:p>
    <w:p w14:paraId="375B5E2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72. Строкова, Т. А. Подготовка и проведение мониторинга педагогических нововведений / Т. А. Строкова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2009. -№ 3. - С. 155-165.</w:t>
      </w:r>
    </w:p>
    <w:p w14:paraId="47370250"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73. Ткалич, С. К.</w:t>
      </w:r>
      <w:r>
        <w:rPr>
          <w:rStyle w:val="WW8Num2z0"/>
          <w:rFonts w:ascii="Verdana" w:hAnsi="Verdana"/>
          <w:color w:val="000000"/>
          <w:sz w:val="18"/>
          <w:szCs w:val="18"/>
        </w:rPr>
        <w:t> </w:t>
      </w:r>
      <w:r>
        <w:rPr>
          <w:rStyle w:val="WW8Num3z0"/>
          <w:rFonts w:ascii="Verdana" w:hAnsi="Verdana"/>
          <w:color w:val="4682B4"/>
          <w:sz w:val="18"/>
          <w:szCs w:val="18"/>
        </w:rPr>
        <w:t>Этнохудожественный</w:t>
      </w:r>
      <w:r>
        <w:rPr>
          <w:rStyle w:val="WW8Num2z0"/>
          <w:rFonts w:ascii="Verdana" w:hAnsi="Verdana"/>
          <w:color w:val="000000"/>
          <w:sz w:val="18"/>
          <w:szCs w:val="18"/>
        </w:rPr>
        <w:t> </w:t>
      </w:r>
      <w:r>
        <w:rPr>
          <w:rFonts w:ascii="Verdana" w:hAnsi="Verdana"/>
          <w:color w:val="000000"/>
          <w:sz w:val="18"/>
          <w:szCs w:val="18"/>
        </w:rPr>
        <w:t>перформанс: образовательная методика и перспектива развития / С. К. Ткалич. М. : Педагогика искусства. Электронный научный журнал учреждения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Иыс художественного образования</w:t>
      </w:r>
      <w:r>
        <w:rPr>
          <w:rFonts w:ascii="Verdana" w:hAnsi="Verdana"/>
          <w:color w:val="000000"/>
          <w:sz w:val="18"/>
          <w:szCs w:val="18"/>
        </w:rPr>
        <w:t>». 2010. - № 2.</w:t>
      </w:r>
    </w:p>
    <w:p w14:paraId="2460873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74. Ткемаладзе, А. А. Проблемы эстетического познания: автореф. дис. докт. филос. наук / А. А. Ткемаладзе. Тбилиси, 1993.</w:t>
      </w:r>
    </w:p>
    <w:p w14:paraId="2630F046"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А. Уклад жизни школы как компонент образования А. Тубельский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школе. 2001. — № 1. - С. 5-10.</w:t>
      </w:r>
    </w:p>
    <w:p w14:paraId="3E7E815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Турбовской</w:t>
      </w:r>
      <w:r>
        <w:rPr>
          <w:rFonts w:ascii="Verdana" w:hAnsi="Verdana"/>
          <w:color w:val="000000"/>
          <w:sz w:val="18"/>
          <w:szCs w:val="18"/>
        </w:rPr>
        <w:t>, Я. С. Образование как творимая действительность / Я. С. Турбовской. М., 1996. - 89 с.</w:t>
      </w:r>
    </w:p>
    <w:p w14:paraId="16351DF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77. Турбовской, Я. С. Игровое эмоционально-деятельностное обучение или теоретические основы методики Н. Зайцева / Я. С. Турбовской. -СПб. : Фирма Икар, 1998. 95 с.</w:t>
      </w:r>
    </w:p>
    <w:p w14:paraId="0ECB05B1"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78. Турбовской, Я. С. Мир образования и его философия / Я. С. Турбовской // Философия образования: связь науки и практики : сб. науч. ст. М.; Тверь, 2002. - 98 с.</w:t>
      </w:r>
    </w:p>
    <w:p w14:paraId="1DA607E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79. Турбовской, Я. С. Регионализация образования как методологическая проблема / Я. С. Турбовской. М., 2005. - С. 17-18.</w:t>
      </w:r>
    </w:p>
    <w:p w14:paraId="058B0AE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80. Хацкевич, Д. X. Природа как</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ценность / Д. X. Хацкевич. М. : Высшая школа, 1987. - 191 с.</w:t>
      </w:r>
    </w:p>
    <w:p w14:paraId="422D3646"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81. Хунагов, X. Д. Глобализация и регионализация образования: единство и борьба противоположностей / X. Д. Хунагов // Вестник Тюменского Государственного университета. Тюмень :</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2006.</w:t>
      </w:r>
    </w:p>
    <w:p w14:paraId="5B8801C8"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Свободное развитие как пространство образования / А. Хуторской // Новые ценности образования: культурные модели школ.-М. : Инноватор, 1997.-Вып. 6.-С. 23-33.</w:t>
      </w:r>
    </w:p>
    <w:p w14:paraId="0BB93425"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83. Человек и восприятие / под ред. Н. Ф. Филипповского. М. : Знание, 1990.-17 с.</w:t>
      </w:r>
    </w:p>
    <w:p w14:paraId="5B1224CA"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Шпикалова</w:t>
      </w:r>
      <w:r>
        <w:rPr>
          <w:rFonts w:ascii="Verdana" w:hAnsi="Verdana"/>
          <w:color w:val="000000"/>
          <w:sz w:val="18"/>
          <w:szCs w:val="18"/>
        </w:rPr>
        <w:t>, Т. Я. Народное искусство на уроках декоративного</w:t>
      </w:r>
      <w:r>
        <w:rPr>
          <w:rStyle w:val="WW8Num2z0"/>
          <w:rFonts w:ascii="Verdana" w:hAnsi="Verdana"/>
          <w:color w:val="000000"/>
          <w:sz w:val="18"/>
          <w:szCs w:val="18"/>
        </w:rPr>
        <w:t> </w:t>
      </w:r>
      <w:r>
        <w:rPr>
          <w:rStyle w:val="WW8Num3z0"/>
          <w:rFonts w:ascii="Verdana" w:hAnsi="Verdana"/>
          <w:color w:val="4682B4"/>
          <w:sz w:val="18"/>
          <w:szCs w:val="18"/>
        </w:rPr>
        <w:t>рисования</w:t>
      </w:r>
      <w:r>
        <w:rPr>
          <w:rStyle w:val="WW8Num2z0"/>
          <w:rFonts w:ascii="Verdana" w:hAnsi="Verdana"/>
          <w:color w:val="000000"/>
          <w:sz w:val="18"/>
          <w:szCs w:val="18"/>
        </w:rPr>
        <w:t> </w:t>
      </w:r>
      <w:r>
        <w:rPr>
          <w:rFonts w:ascii="Verdana" w:hAnsi="Verdana"/>
          <w:color w:val="000000"/>
          <w:sz w:val="18"/>
          <w:szCs w:val="18"/>
        </w:rPr>
        <w:t>/ Т. Я. Шпикалова. М. : Просвещение, 1979. - 192 с.</w:t>
      </w:r>
    </w:p>
    <w:p w14:paraId="621A3FC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ценности предметно пространственной среды / А. В.</w:t>
      </w:r>
      <w:r>
        <w:rPr>
          <w:rStyle w:val="WW8Num2z0"/>
          <w:rFonts w:ascii="Verdana" w:hAnsi="Verdana"/>
          <w:color w:val="000000"/>
          <w:sz w:val="18"/>
          <w:szCs w:val="18"/>
        </w:rPr>
        <w:t> </w:t>
      </w:r>
      <w:r>
        <w:rPr>
          <w:rStyle w:val="WW8Num3z0"/>
          <w:rFonts w:ascii="Verdana" w:hAnsi="Verdana"/>
          <w:color w:val="4682B4"/>
          <w:sz w:val="18"/>
          <w:szCs w:val="18"/>
        </w:rPr>
        <w:t>Иконников</w:t>
      </w:r>
      <w:r>
        <w:rPr>
          <w:rFonts w:ascii="Verdana" w:hAnsi="Verdana"/>
          <w:color w:val="000000"/>
          <w:sz w:val="18"/>
          <w:szCs w:val="18"/>
        </w:rPr>
        <w:t>, М. С. Каган, В. Р.</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и др.; под общ. ре^ц.</w:t>
      </w:r>
    </w:p>
    <w:p w14:paraId="240ECDA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86. A. В. Иконникова М. : Стройиздат, 1990. - 335 с.</w:t>
      </w:r>
    </w:p>
    <w:p w14:paraId="66F45742"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87. Якобсон, П. М. Психология художественного восприятия / П. М. Якобсон. М. : Искусство, 1964. - 86 с.</w:t>
      </w:r>
    </w:p>
    <w:p w14:paraId="46C465C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 А. Экспертиза школьной образовательной среды /</w:t>
      </w:r>
    </w:p>
    <w:p w14:paraId="77816539"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89. B. А. Ясвин. М. : Сентябрь, 2000. - 128 с.</w:t>
      </w:r>
    </w:p>
    <w:p w14:paraId="3A15250F"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90. Яковлев, Е. Г. Эстетическое как совершенное: Избранные работы / Е. Г. Яковлев. -М. : Брандис, 1983.-406 с.</w:t>
      </w:r>
    </w:p>
    <w:p w14:paraId="583B72E9"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91. Hofmann, G. Florale Objekte / G. Hofmann. Wiesbaden : Englisch Verlag, 1991.</w:t>
      </w:r>
    </w:p>
    <w:p w14:paraId="7BB432E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92. Holzschuh, D. Farbenlehre für Floristen / D. Holzschuh. Gunzburg : Donau-Verlag, 1994.</w:t>
      </w:r>
    </w:p>
    <w:p w14:paraId="4B11B517"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93. Lersch, G. Florales Handwerk / G. Lersch. Muenster : FloralDesign Edition, 2008.</w:t>
      </w:r>
    </w:p>
    <w:p w14:paraId="015CFFDD"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94. Lersch, G. Trend. Neue Formen, neue Geschaeftsfelder. Schwebende Gaer-ten / G. Lersch. Bonn : FDF, 1997.</w:t>
      </w:r>
    </w:p>
    <w:p w14:paraId="67D05FDB" w14:textId="77777777" w:rsidR="000D7292" w:rsidRDefault="000D7292" w:rsidP="000D7292">
      <w:pPr>
        <w:pStyle w:val="WW8Num1z2"/>
        <w:shd w:val="clear" w:color="auto" w:fill="F7F7F7"/>
        <w:spacing w:after="0"/>
        <w:rPr>
          <w:rFonts w:ascii="Verdana" w:hAnsi="Verdana"/>
          <w:color w:val="000000"/>
          <w:sz w:val="18"/>
          <w:szCs w:val="18"/>
        </w:rPr>
      </w:pPr>
      <w:r>
        <w:rPr>
          <w:rFonts w:ascii="Verdana" w:hAnsi="Verdana"/>
          <w:color w:val="000000"/>
          <w:sz w:val="18"/>
          <w:szCs w:val="18"/>
        </w:rPr>
        <w:t>95. Lersch, G. Form of Nature / G. Lersch. Bad Neuenahr: Gregor Lersch Edition, 1996.</w:t>
      </w:r>
    </w:p>
    <w:p w14:paraId="00C0F0B7" w14:textId="7C73D4F2" w:rsidR="000D7292" w:rsidRPr="000D7292" w:rsidRDefault="000D7292" w:rsidP="000D7292">
      <w:r>
        <w:rPr>
          <w:rFonts w:ascii="Verdana" w:hAnsi="Verdana"/>
          <w:color w:val="000000"/>
          <w:sz w:val="18"/>
          <w:szCs w:val="18"/>
        </w:rPr>
        <w:lastRenderedPageBreak/>
        <w:br/>
      </w:r>
      <w:r>
        <w:rPr>
          <w:rFonts w:ascii="Verdana" w:hAnsi="Verdana"/>
          <w:color w:val="000000"/>
          <w:sz w:val="18"/>
          <w:szCs w:val="18"/>
        </w:rPr>
        <w:br/>
      </w:r>
    </w:p>
    <w:sectPr w:rsidR="000D7292" w:rsidRPr="000D72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904ED" w14:textId="77777777" w:rsidR="00C856A4" w:rsidRDefault="00C856A4">
      <w:pPr>
        <w:spacing w:after="0" w:line="240" w:lineRule="auto"/>
      </w:pPr>
      <w:r>
        <w:separator/>
      </w:r>
    </w:p>
  </w:endnote>
  <w:endnote w:type="continuationSeparator" w:id="0">
    <w:p w14:paraId="1D40EDE6" w14:textId="77777777" w:rsidR="00C856A4" w:rsidRDefault="00C8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76E71" w14:textId="77777777" w:rsidR="00C856A4" w:rsidRDefault="00C856A4">
      <w:pPr>
        <w:spacing w:after="0" w:line="240" w:lineRule="auto"/>
      </w:pPr>
      <w:r>
        <w:separator/>
      </w:r>
    </w:p>
  </w:footnote>
  <w:footnote w:type="continuationSeparator" w:id="0">
    <w:p w14:paraId="406B2073" w14:textId="77777777" w:rsidR="00C856A4" w:rsidRDefault="00C85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6A4"/>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2772</TotalTime>
  <Pages>11</Pages>
  <Words>5104</Words>
  <Characters>29098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cp:revision>
  <cp:lastPrinted>2009-02-06T05:36:00Z</cp:lastPrinted>
  <dcterms:created xsi:type="dcterms:W3CDTF">2016-09-19T15:12:00Z</dcterms:created>
  <dcterms:modified xsi:type="dcterms:W3CDTF">2016-10-22T09:41:00Z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