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2646016E" w:rsidR="00410372" w:rsidRPr="00E273BF" w:rsidRDefault="00E273BF" w:rsidP="00E273BF">
      <w:r w:rsidRPr="00E273BF">
        <w:rPr>
          <w:rFonts w:ascii="Helvetica" w:eastAsia="Symbol" w:hAnsi="Helvetica" w:cs="Helvetica"/>
          <w:b/>
          <w:color w:val="222222"/>
          <w:kern w:val="0"/>
          <w:sz w:val="21"/>
          <w:szCs w:val="21"/>
          <w:lang w:eastAsia="ru-RU"/>
        </w:rPr>
        <w:t>Винниченко Олександр Ігорович, хірург-онколог торакального відділення Сумського обласного клінічного онкологічного центру МОЗ України. Назва дисертації: «Клініко-патологічні та молекулярно-генетичні предиктори ефективності таргетної терапії при недрібноклітинному раку легень та HER2-позитивному раку грудної залози». Шифр та назва спеціальності – 14.01.07 «Онкологія». Докторська рада Д 26.560.01 державного некомерційного підприємства «Національний інститут раку» МОЗ України (вул. Юлії Здановської, 33/43, м. Київ, 03022, тел. (044) 257-10- 52). Науковий консультант: Москаленко Роман Андрійович, доктор медичних наук, професор, завідувач кафедри патологічної анатомії Навчально-наукового медичного інституту Сумського державного університету МОЗ України. Опоненти (офіційні опоненти): Смоланка Іван Іванович, доктор медичних наук, професор, завідувач науково-клінічного відділу пухлин грудної залози та її реконструктивної хірургії державного некомерційного підприємства «Національний інститут раку» МОЗ України; Бондаренко Ігор Миколайович, доктор медичних наук, професор, завідувач кафедри онкології та медичної радіології Дніпровського державного медичного університету МОЗ України; Дядик Олена Олександрівна, доктор медичних наук, професор, завідувачка кафедри морфології, клінічної патології та судової медицини Національного університету охорони здоров’я України імені П.Л. Шупика МОЗ України.</w:t>
      </w:r>
    </w:p>
    <w:sectPr w:rsidR="00410372" w:rsidRPr="00E273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427E" w14:textId="77777777" w:rsidR="00D95983" w:rsidRDefault="00D95983">
      <w:pPr>
        <w:spacing w:after="0" w:line="240" w:lineRule="auto"/>
      </w:pPr>
      <w:r>
        <w:separator/>
      </w:r>
    </w:p>
  </w:endnote>
  <w:endnote w:type="continuationSeparator" w:id="0">
    <w:p w14:paraId="063F7E12" w14:textId="77777777" w:rsidR="00D95983" w:rsidRDefault="00D9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F44F" w14:textId="77777777" w:rsidR="00D95983" w:rsidRDefault="00D95983"/>
    <w:p w14:paraId="273C2D5A" w14:textId="77777777" w:rsidR="00D95983" w:rsidRDefault="00D95983"/>
    <w:p w14:paraId="4AA4A771" w14:textId="77777777" w:rsidR="00D95983" w:rsidRDefault="00D95983"/>
    <w:p w14:paraId="29B87A69" w14:textId="77777777" w:rsidR="00D95983" w:rsidRDefault="00D95983"/>
    <w:p w14:paraId="253CD840" w14:textId="77777777" w:rsidR="00D95983" w:rsidRDefault="00D95983"/>
    <w:p w14:paraId="2A40DB61" w14:textId="77777777" w:rsidR="00D95983" w:rsidRDefault="00D95983"/>
    <w:p w14:paraId="152CE0B2" w14:textId="77777777" w:rsidR="00D95983" w:rsidRDefault="00D959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B9E4E2" wp14:editId="1A8EBA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8F132" w14:textId="77777777" w:rsidR="00D95983" w:rsidRDefault="00D959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B9E4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08F132" w14:textId="77777777" w:rsidR="00D95983" w:rsidRDefault="00D959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B4D8F0" w14:textId="77777777" w:rsidR="00D95983" w:rsidRDefault="00D95983"/>
    <w:p w14:paraId="35F36BF2" w14:textId="77777777" w:rsidR="00D95983" w:rsidRDefault="00D95983"/>
    <w:p w14:paraId="5680E706" w14:textId="77777777" w:rsidR="00D95983" w:rsidRDefault="00D959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88FE6D" wp14:editId="529590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074AD" w14:textId="77777777" w:rsidR="00D95983" w:rsidRDefault="00D95983"/>
                          <w:p w14:paraId="1638DD81" w14:textId="77777777" w:rsidR="00D95983" w:rsidRDefault="00D959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8FE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7074AD" w14:textId="77777777" w:rsidR="00D95983" w:rsidRDefault="00D95983"/>
                    <w:p w14:paraId="1638DD81" w14:textId="77777777" w:rsidR="00D95983" w:rsidRDefault="00D959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2BAF4B" w14:textId="77777777" w:rsidR="00D95983" w:rsidRDefault="00D95983"/>
    <w:p w14:paraId="68F0891D" w14:textId="77777777" w:rsidR="00D95983" w:rsidRDefault="00D95983">
      <w:pPr>
        <w:rPr>
          <w:sz w:val="2"/>
          <w:szCs w:val="2"/>
        </w:rPr>
      </w:pPr>
    </w:p>
    <w:p w14:paraId="6EC91891" w14:textId="77777777" w:rsidR="00D95983" w:rsidRDefault="00D95983"/>
    <w:p w14:paraId="33C05642" w14:textId="77777777" w:rsidR="00D95983" w:rsidRDefault="00D95983">
      <w:pPr>
        <w:spacing w:after="0" w:line="240" w:lineRule="auto"/>
      </w:pPr>
    </w:p>
  </w:footnote>
  <w:footnote w:type="continuationSeparator" w:id="0">
    <w:p w14:paraId="314F57DD" w14:textId="77777777" w:rsidR="00D95983" w:rsidRDefault="00D95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83"/>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134528</TotalTime>
  <Pages>1</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3561</cp:revision>
  <cp:lastPrinted>2009-02-06T05:36:00Z</cp:lastPrinted>
  <dcterms:created xsi:type="dcterms:W3CDTF">2024-01-07T13:43:00Z</dcterms:created>
  <dcterms:modified xsi:type="dcterms:W3CDTF">2025-07-18T20:00:00Z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