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2162"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Елеф</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Алла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Валентиновна</w:t>
      </w:r>
      <w:r w:rsidRPr="003B5D9C">
        <w:rPr>
          <w:rFonts w:ascii="Helvetica" w:hAnsi="Helvetica" w:cs="Helvetica"/>
          <w:b/>
          <w:bCs/>
          <w:color w:val="222222"/>
          <w:sz w:val="21"/>
          <w:szCs w:val="21"/>
        </w:rPr>
        <w:t>.</w:t>
      </w:r>
    </w:p>
    <w:p w14:paraId="4908AD7A"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Использование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r w:rsidRPr="003B5D9C">
        <w:rPr>
          <w:rFonts w:ascii="Helvetica" w:hAnsi="Helvetica" w:cs="Helvetica"/>
          <w:b/>
          <w:bCs/>
          <w:color w:val="222222"/>
          <w:sz w:val="21"/>
          <w:szCs w:val="21"/>
        </w:rPr>
        <w:t xml:space="preserve"> : </w:t>
      </w:r>
      <w:r w:rsidRPr="003B5D9C">
        <w:rPr>
          <w:rFonts w:ascii="Helvetica" w:hAnsi="Helvetica" w:cs="Helvetica" w:hint="eastAsia"/>
          <w:b/>
          <w:bCs/>
          <w:color w:val="222222"/>
          <w:sz w:val="21"/>
          <w:szCs w:val="21"/>
        </w:rPr>
        <w:t>диссертация</w:t>
      </w:r>
      <w:r w:rsidRPr="003B5D9C">
        <w:rPr>
          <w:rFonts w:ascii="Helvetica" w:hAnsi="Helvetica" w:cs="Helvetica"/>
          <w:b/>
          <w:bCs/>
          <w:color w:val="222222"/>
          <w:sz w:val="21"/>
          <w:szCs w:val="21"/>
        </w:rPr>
        <w:t xml:space="preserve"> ... </w:t>
      </w:r>
      <w:r w:rsidRPr="003B5D9C">
        <w:rPr>
          <w:rFonts w:ascii="Helvetica" w:hAnsi="Helvetica" w:cs="Helvetica" w:hint="eastAsia"/>
          <w:b/>
          <w:bCs/>
          <w:color w:val="222222"/>
          <w:sz w:val="21"/>
          <w:szCs w:val="21"/>
        </w:rPr>
        <w:t>кандидата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биологических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наук</w:t>
      </w:r>
      <w:r w:rsidRPr="003B5D9C">
        <w:rPr>
          <w:rFonts w:ascii="Helvetica" w:hAnsi="Helvetica" w:cs="Helvetica"/>
          <w:b/>
          <w:bCs/>
          <w:color w:val="222222"/>
          <w:sz w:val="21"/>
          <w:szCs w:val="21"/>
        </w:rPr>
        <w:t xml:space="preserve"> : 03.00.15. - </w:t>
      </w:r>
      <w:r w:rsidRPr="003B5D9C">
        <w:rPr>
          <w:rFonts w:ascii="Helvetica" w:hAnsi="Helvetica" w:cs="Helvetica" w:hint="eastAsia"/>
          <w:b/>
          <w:bCs/>
          <w:color w:val="222222"/>
          <w:sz w:val="21"/>
          <w:szCs w:val="21"/>
        </w:rPr>
        <w:t>Минск</w:t>
      </w:r>
      <w:r w:rsidRPr="003B5D9C">
        <w:rPr>
          <w:rFonts w:ascii="Helvetica" w:hAnsi="Helvetica" w:cs="Helvetica"/>
          <w:b/>
          <w:bCs/>
          <w:color w:val="222222"/>
          <w:sz w:val="21"/>
          <w:szCs w:val="21"/>
        </w:rPr>
        <w:t xml:space="preserve">, 1984. - 231 </w:t>
      </w: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 </w:t>
      </w:r>
      <w:r w:rsidRPr="003B5D9C">
        <w:rPr>
          <w:rFonts w:ascii="Helvetica" w:hAnsi="Helvetica" w:cs="Helvetica" w:hint="eastAsia"/>
          <w:b/>
          <w:bCs/>
          <w:color w:val="222222"/>
          <w:sz w:val="21"/>
          <w:szCs w:val="21"/>
        </w:rPr>
        <w:t>ил</w:t>
      </w:r>
      <w:r w:rsidRPr="003B5D9C">
        <w:rPr>
          <w:rFonts w:ascii="Helvetica" w:hAnsi="Helvetica" w:cs="Helvetica"/>
          <w:b/>
          <w:bCs/>
          <w:color w:val="222222"/>
          <w:sz w:val="21"/>
          <w:szCs w:val="21"/>
        </w:rPr>
        <w:t>.</w:t>
      </w:r>
    </w:p>
    <w:p w14:paraId="6CF40B57"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больше</w:t>
      </w:r>
    </w:p>
    <w:p w14:paraId="696409A1"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Цитаты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из</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текста</w:t>
      </w:r>
      <w:r w:rsidRPr="003B5D9C">
        <w:rPr>
          <w:rFonts w:ascii="Helvetica" w:hAnsi="Helvetica" w:cs="Helvetica"/>
          <w:b/>
          <w:bCs/>
          <w:color w:val="222222"/>
          <w:sz w:val="21"/>
          <w:szCs w:val="21"/>
        </w:rPr>
        <w:t>:</w:t>
      </w:r>
    </w:p>
    <w:p w14:paraId="3DD25D99"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стр</w:t>
      </w:r>
      <w:r w:rsidRPr="003B5D9C">
        <w:rPr>
          <w:rFonts w:ascii="Helvetica" w:hAnsi="Helvetica" w:cs="Helvetica"/>
          <w:b/>
          <w:bCs/>
          <w:color w:val="222222"/>
          <w:sz w:val="21"/>
          <w:szCs w:val="21"/>
        </w:rPr>
        <w:t>. 2</w:t>
      </w:r>
    </w:p>
    <w:p w14:paraId="4A5D96F1"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ГЖРИЩИЗАЦИИ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ИСПОЛЬЗОВАВШИ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КОШИНАЦИЯХ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СКсРЕЩИВАНИЯ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МУГАНТОВ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НИЦЫ</w:t>
      </w:r>
      <w:r w:rsidRPr="003B5D9C">
        <w:rPr>
          <w:rFonts w:ascii="Helvetica" w:hAnsi="Helvetica" w:cs="Helvetica"/>
          <w:b/>
          <w:bCs/>
          <w:color w:val="222222"/>
          <w:sz w:val="21"/>
          <w:szCs w:val="21"/>
        </w:rPr>
        <w:t xml:space="preserve"> 3.1. </w:t>
      </w:r>
      <w:r w:rsidRPr="003B5D9C">
        <w:rPr>
          <w:rFonts w:ascii="Helvetica" w:hAnsi="Helvetica" w:cs="Helvetica" w:hint="eastAsia"/>
          <w:b/>
          <w:bCs/>
          <w:color w:val="222222"/>
          <w:sz w:val="21"/>
          <w:szCs w:val="21"/>
        </w:rPr>
        <w:t>Генетический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анализ</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r w:rsidRPr="003B5D9C">
        <w:rPr>
          <w:rFonts w:ascii="Helvetica" w:hAnsi="Helvetica" w:cs="Helvetica"/>
          <w:b/>
          <w:bCs/>
          <w:color w:val="222222"/>
          <w:sz w:val="21"/>
          <w:szCs w:val="21"/>
        </w:rPr>
        <w:t xml:space="preserve"> 3.2. </w:t>
      </w:r>
      <w:r w:rsidRPr="003B5D9C">
        <w:rPr>
          <w:rFonts w:ascii="Helvetica" w:hAnsi="Helvetica" w:cs="Helvetica" w:hint="eastAsia"/>
          <w:b/>
          <w:bCs/>
          <w:color w:val="222222"/>
          <w:sz w:val="21"/>
          <w:szCs w:val="21"/>
        </w:rPr>
        <w:t>Завязываемость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зерновок</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r w:rsidRPr="003B5D9C">
        <w:rPr>
          <w:rFonts w:ascii="Helvetica" w:hAnsi="Helvetica" w:cs="Helvetica"/>
          <w:b/>
          <w:bCs/>
          <w:color w:val="222222"/>
          <w:sz w:val="21"/>
          <w:szCs w:val="21"/>
        </w:rPr>
        <w:t xml:space="preserve"> 3.3. </w:t>
      </w:r>
      <w:r w:rsidRPr="003B5D9C">
        <w:rPr>
          <w:rFonts w:ascii="Helvetica" w:hAnsi="Helvetica" w:cs="Helvetica" w:hint="eastAsia"/>
          <w:b/>
          <w:bCs/>
          <w:color w:val="222222"/>
          <w:sz w:val="21"/>
          <w:szCs w:val="21"/>
        </w:rPr>
        <w:t>Формообразовательный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процесс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мутантносортовых</w:t>
      </w:r>
    </w:p>
    <w:p w14:paraId="037465A9"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стр</w:t>
      </w:r>
      <w:r w:rsidRPr="003B5D9C">
        <w:rPr>
          <w:rFonts w:ascii="Helvetica" w:hAnsi="Helvetica" w:cs="Helvetica"/>
          <w:b/>
          <w:bCs/>
          <w:color w:val="222222"/>
          <w:sz w:val="21"/>
          <w:szCs w:val="21"/>
        </w:rPr>
        <w:t>. 55</w:t>
      </w:r>
    </w:p>
    <w:p w14:paraId="236CAA29"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помощью</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облучения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или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чужой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пыльцы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можно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обеспечить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цесс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глубокой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дестабилизации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фенотипически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стабилизированных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обладавших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первично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индуцированной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ностью</w:t>
      </w:r>
      <w:r w:rsidRPr="003B5D9C">
        <w:rPr>
          <w:rFonts w:ascii="Helvetica" w:hAnsi="Helvetica" w:cs="Helvetica"/>
          <w:b/>
          <w:bCs/>
          <w:color w:val="222222"/>
          <w:sz w:val="21"/>
          <w:szCs w:val="21"/>
        </w:rPr>
        <w:t xml:space="preserve">. 3.1. </w:t>
      </w:r>
      <w:r w:rsidRPr="003B5D9C">
        <w:rPr>
          <w:rFonts w:ascii="Helvetica" w:hAnsi="Helvetica" w:cs="Helvetica" w:hint="eastAsia"/>
          <w:b/>
          <w:bCs/>
          <w:color w:val="222222"/>
          <w:sz w:val="21"/>
          <w:szCs w:val="21"/>
        </w:rPr>
        <w:t>Генетический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анализ</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Изучение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особенностей</w:t>
      </w:r>
    </w:p>
    <w:p w14:paraId="1AC8AF5A"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стр</w:t>
      </w:r>
      <w:r w:rsidRPr="003B5D9C">
        <w:rPr>
          <w:rFonts w:ascii="Helvetica" w:hAnsi="Helvetica" w:cs="Helvetica"/>
          <w:b/>
          <w:bCs/>
          <w:color w:val="222222"/>
          <w:sz w:val="21"/>
          <w:szCs w:val="21"/>
        </w:rPr>
        <w:t>. 74</w:t>
      </w:r>
    </w:p>
    <w:p w14:paraId="1FFBDBF9"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клеток</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более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ранних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репродукций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после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стабилизации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Кроме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того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он</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свидетельствует</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необходимости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учитывать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эту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осо­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бенность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осуществлении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целью</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повышения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ее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эффективности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изучении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использованием</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прошед­</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ших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период</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фенотипической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стабилизации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решалась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задача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двойной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стабилизации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таких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генотипов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помощью</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чужой</w:t>
      </w:r>
      <w:r w:rsidRPr="003B5D9C">
        <w:rPr>
          <w:rFonts w:ascii="Helvetica" w:hAnsi="Helvetica" w:cs="Helvetica"/>
          <w:b/>
          <w:bCs/>
          <w:color w:val="222222"/>
          <w:sz w:val="21"/>
          <w:szCs w:val="21"/>
        </w:rPr>
        <w:t>...</w:t>
      </w:r>
    </w:p>
    <w:p w14:paraId="1C32B5DA" w14:textId="77777777" w:rsidR="003B5D9C" w:rsidRPr="003B5D9C" w:rsidRDefault="003B5D9C" w:rsidP="003B5D9C">
      <w:pPr>
        <w:rPr>
          <w:rFonts w:ascii="Helvetica" w:hAnsi="Helvetica" w:cs="Helvetica"/>
          <w:b/>
          <w:bCs/>
          <w:color w:val="222222"/>
          <w:sz w:val="21"/>
          <w:szCs w:val="21"/>
        </w:rPr>
      </w:pPr>
    </w:p>
    <w:p w14:paraId="6077303B"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Оглавление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диссертации</w:t>
      </w:r>
    </w:p>
    <w:p w14:paraId="57821E93"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lastRenderedPageBreak/>
        <w:t>кандидат</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биологических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наук</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Елеф</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Алла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Валентиновна</w:t>
      </w:r>
    </w:p>
    <w:p w14:paraId="35DBD0C2"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ВВЕДЕНИЕ</w:t>
      </w:r>
    </w:p>
    <w:p w14:paraId="4CE476C5" w14:textId="77777777" w:rsidR="003B5D9C" w:rsidRPr="003B5D9C" w:rsidRDefault="003B5D9C" w:rsidP="003B5D9C">
      <w:pPr>
        <w:rPr>
          <w:rFonts w:ascii="Helvetica" w:hAnsi="Helvetica" w:cs="Helvetica"/>
          <w:b/>
          <w:bCs/>
          <w:color w:val="222222"/>
          <w:sz w:val="21"/>
          <w:szCs w:val="21"/>
        </w:rPr>
      </w:pPr>
    </w:p>
    <w:p w14:paraId="73AD4AAA"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ГЛАВА</w:t>
      </w:r>
      <w:r w:rsidRPr="003B5D9C">
        <w:rPr>
          <w:rFonts w:ascii="Helvetica" w:hAnsi="Helvetica" w:cs="Helvetica"/>
          <w:b/>
          <w:bCs/>
          <w:color w:val="222222"/>
          <w:sz w:val="21"/>
          <w:szCs w:val="21"/>
        </w:rPr>
        <w:t xml:space="preserve"> I. </w:t>
      </w:r>
      <w:r w:rsidRPr="003B5D9C">
        <w:rPr>
          <w:rFonts w:ascii="Helvetica" w:hAnsi="Helvetica" w:cs="Helvetica" w:hint="eastAsia"/>
          <w:b/>
          <w:bCs/>
          <w:color w:val="222222"/>
          <w:sz w:val="21"/>
          <w:szCs w:val="21"/>
        </w:rPr>
        <w:t>ОБЗОР</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ЛИТЕРАТУРЫ</w:t>
      </w:r>
    </w:p>
    <w:p w14:paraId="5A165990" w14:textId="77777777" w:rsidR="003B5D9C" w:rsidRPr="003B5D9C" w:rsidRDefault="003B5D9C" w:rsidP="003B5D9C">
      <w:pPr>
        <w:rPr>
          <w:rFonts w:ascii="Helvetica" w:hAnsi="Helvetica" w:cs="Helvetica"/>
          <w:b/>
          <w:bCs/>
          <w:color w:val="222222"/>
          <w:sz w:val="21"/>
          <w:szCs w:val="21"/>
        </w:rPr>
      </w:pPr>
    </w:p>
    <w:p w14:paraId="2676C241"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ГЛАВА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МАТЕРИАЛ</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МЕТОДИКА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ИССЛЕДОВАНИЙ</w:t>
      </w:r>
    </w:p>
    <w:p w14:paraId="35070265" w14:textId="77777777" w:rsidR="003B5D9C" w:rsidRPr="003B5D9C" w:rsidRDefault="003B5D9C" w:rsidP="003B5D9C">
      <w:pPr>
        <w:rPr>
          <w:rFonts w:ascii="Helvetica" w:hAnsi="Helvetica" w:cs="Helvetica"/>
          <w:b/>
          <w:bCs/>
          <w:color w:val="222222"/>
          <w:sz w:val="21"/>
          <w:szCs w:val="21"/>
        </w:rPr>
      </w:pPr>
    </w:p>
    <w:p w14:paraId="68F39ACE"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ГЛАВА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Ш</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РЕЗУЛЬТАТЫ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ИССЛЕДОВАНИЯ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ОБСУЖДЕНИЕ</w:t>
      </w:r>
    </w:p>
    <w:p w14:paraId="6486C0ED" w14:textId="77777777" w:rsidR="003B5D9C" w:rsidRPr="003B5D9C" w:rsidRDefault="003B5D9C" w:rsidP="003B5D9C">
      <w:pPr>
        <w:rPr>
          <w:rFonts w:ascii="Helvetica" w:hAnsi="Helvetica" w:cs="Helvetica"/>
          <w:b/>
          <w:bCs/>
          <w:color w:val="222222"/>
          <w:sz w:val="21"/>
          <w:szCs w:val="21"/>
        </w:rPr>
      </w:pPr>
    </w:p>
    <w:p w14:paraId="20A43A1D"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ОСОБЕННОСТИ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p>
    <w:p w14:paraId="5756213B" w14:textId="77777777" w:rsidR="003B5D9C" w:rsidRPr="003B5D9C" w:rsidRDefault="003B5D9C" w:rsidP="003B5D9C">
      <w:pPr>
        <w:rPr>
          <w:rFonts w:ascii="Helvetica" w:hAnsi="Helvetica" w:cs="Helvetica"/>
          <w:b/>
          <w:bCs/>
          <w:color w:val="222222"/>
          <w:sz w:val="21"/>
          <w:szCs w:val="21"/>
        </w:rPr>
      </w:pPr>
    </w:p>
    <w:p w14:paraId="1E45C534"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ИСПОЛЬЗОВАН</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КОМБИНАЦИЯХ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СКРЕЩИВАНИЯ</w:t>
      </w:r>
    </w:p>
    <w:p w14:paraId="75AB1D86" w14:textId="77777777" w:rsidR="003B5D9C" w:rsidRPr="003B5D9C" w:rsidRDefault="003B5D9C" w:rsidP="003B5D9C">
      <w:pPr>
        <w:rPr>
          <w:rFonts w:ascii="Helvetica" w:hAnsi="Helvetica" w:cs="Helvetica"/>
          <w:b/>
          <w:bCs/>
          <w:color w:val="222222"/>
          <w:sz w:val="21"/>
          <w:szCs w:val="21"/>
        </w:rPr>
      </w:pPr>
    </w:p>
    <w:p w14:paraId="4098A261"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hint="eastAsia"/>
          <w:b/>
          <w:bCs/>
          <w:color w:val="222222"/>
          <w:sz w:val="21"/>
          <w:szCs w:val="21"/>
        </w:rPr>
        <w:t>ГЕНЕТИЧЕСКИ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p>
    <w:p w14:paraId="3A9A3117" w14:textId="77777777" w:rsidR="003B5D9C" w:rsidRPr="003B5D9C" w:rsidRDefault="003B5D9C" w:rsidP="003B5D9C">
      <w:pPr>
        <w:rPr>
          <w:rFonts w:ascii="Helvetica" w:hAnsi="Helvetica" w:cs="Helvetica"/>
          <w:b/>
          <w:bCs/>
          <w:color w:val="222222"/>
          <w:sz w:val="21"/>
          <w:szCs w:val="21"/>
        </w:rPr>
      </w:pPr>
    </w:p>
    <w:p w14:paraId="485A0EA1"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3.1. </w:t>
      </w:r>
      <w:r w:rsidRPr="003B5D9C">
        <w:rPr>
          <w:rFonts w:ascii="Helvetica" w:hAnsi="Helvetica" w:cs="Helvetica" w:hint="eastAsia"/>
          <w:b/>
          <w:bCs/>
          <w:color w:val="222222"/>
          <w:sz w:val="21"/>
          <w:szCs w:val="21"/>
        </w:rPr>
        <w:t>Генетический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анализ</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p>
    <w:p w14:paraId="41F01712" w14:textId="77777777" w:rsidR="003B5D9C" w:rsidRPr="003B5D9C" w:rsidRDefault="003B5D9C" w:rsidP="003B5D9C">
      <w:pPr>
        <w:rPr>
          <w:rFonts w:ascii="Helvetica" w:hAnsi="Helvetica" w:cs="Helvetica"/>
          <w:b/>
          <w:bCs/>
          <w:color w:val="222222"/>
          <w:sz w:val="21"/>
          <w:szCs w:val="21"/>
        </w:rPr>
      </w:pPr>
    </w:p>
    <w:p w14:paraId="32B1EC8D"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3.2. </w:t>
      </w:r>
      <w:r w:rsidRPr="003B5D9C">
        <w:rPr>
          <w:rFonts w:ascii="Helvetica" w:hAnsi="Helvetica" w:cs="Helvetica" w:hint="eastAsia"/>
          <w:b/>
          <w:bCs/>
          <w:color w:val="222222"/>
          <w:sz w:val="21"/>
          <w:szCs w:val="21"/>
        </w:rPr>
        <w:t>Завязываемость</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зерновок</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p>
    <w:p w14:paraId="6ECC9CFC" w14:textId="77777777" w:rsidR="003B5D9C" w:rsidRPr="003B5D9C" w:rsidRDefault="003B5D9C" w:rsidP="003B5D9C">
      <w:pPr>
        <w:rPr>
          <w:rFonts w:ascii="Helvetica" w:hAnsi="Helvetica" w:cs="Helvetica"/>
          <w:b/>
          <w:bCs/>
          <w:color w:val="222222"/>
          <w:sz w:val="21"/>
          <w:szCs w:val="21"/>
        </w:rPr>
      </w:pPr>
    </w:p>
    <w:p w14:paraId="3AAF5F7E"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3.3. </w:t>
      </w:r>
      <w:r w:rsidRPr="003B5D9C">
        <w:rPr>
          <w:rFonts w:ascii="Helvetica" w:hAnsi="Helvetica" w:cs="Helvetica" w:hint="eastAsia"/>
          <w:b/>
          <w:bCs/>
          <w:color w:val="222222"/>
          <w:sz w:val="21"/>
          <w:szCs w:val="21"/>
        </w:rPr>
        <w:t>Формообразовательный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процесс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участии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комбинациях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скрещивания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p>
    <w:p w14:paraId="74EF26A2" w14:textId="77777777" w:rsidR="003B5D9C" w:rsidRPr="003B5D9C" w:rsidRDefault="003B5D9C" w:rsidP="003B5D9C">
      <w:pPr>
        <w:rPr>
          <w:rFonts w:ascii="Helvetica" w:hAnsi="Helvetica" w:cs="Helvetica"/>
          <w:b/>
          <w:bCs/>
          <w:color w:val="222222"/>
          <w:sz w:val="21"/>
          <w:szCs w:val="21"/>
        </w:rPr>
      </w:pPr>
    </w:p>
    <w:p w14:paraId="15AA0818"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3.4. </w:t>
      </w:r>
      <w:r w:rsidRPr="003B5D9C">
        <w:rPr>
          <w:rFonts w:ascii="Helvetica" w:hAnsi="Helvetica" w:cs="Helvetica" w:hint="eastAsia"/>
          <w:b/>
          <w:bCs/>
          <w:color w:val="222222"/>
          <w:sz w:val="21"/>
          <w:szCs w:val="21"/>
        </w:rPr>
        <w:t>Влияние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облучения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родительских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форм</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формообразовательный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процесс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яровой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пшеницы</w:t>
      </w:r>
    </w:p>
    <w:p w14:paraId="37054248" w14:textId="77777777" w:rsidR="003B5D9C" w:rsidRPr="003B5D9C" w:rsidRDefault="003B5D9C" w:rsidP="003B5D9C">
      <w:pPr>
        <w:rPr>
          <w:rFonts w:ascii="Helvetica" w:hAnsi="Helvetica" w:cs="Helvetica"/>
          <w:b/>
          <w:bCs/>
          <w:color w:val="222222"/>
          <w:sz w:val="21"/>
          <w:szCs w:val="21"/>
        </w:rPr>
      </w:pPr>
    </w:p>
    <w:p w14:paraId="5FCC9B85"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3.5. </w:t>
      </w:r>
      <w:r w:rsidRPr="003B5D9C">
        <w:rPr>
          <w:rFonts w:ascii="Helvetica" w:hAnsi="Helvetica" w:cs="Helvetica" w:hint="eastAsia"/>
          <w:b/>
          <w:bCs/>
          <w:color w:val="222222"/>
          <w:sz w:val="21"/>
          <w:szCs w:val="21"/>
        </w:rPr>
        <w:t>Дестабилизирующее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действие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чужой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пыльцы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зависимости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от</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используемых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генераций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мутанта</w:t>
      </w:r>
    </w:p>
    <w:p w14:paraId="47773594" w14:textId="77777777" w:rsidR="003B5D9C" w:rsidRPr="003B5D9C" w:rsidRDefault="003B5D9C" w:rsidP="003B5D9C">
      <w:pPr>
        <w:rPr>
          <w:rFonts w:ascii="Helvetica" w:hAnsi="Helvetica" w:cs="Helvetica"/>
          <w:b/>
          <w:bCs/>
          <w:color w:val="222222"/>
          <w:sz w:val="21"/>
          <w:szCs w:val="21"/>
        </w:rPr>
      </w:pPr>
    </w:p>
    <w:p w14:paraId="434F36B2"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3.5.1. </w:t>
      </w:r>
      <w:r w:rsidRPr="003B5D9C">
        <w:rPr>
          <w:rFonts w:ascii="Helvetica" w:hAnsi="Helvetica" w:cs="Helvetica" w:hint="eastAsia"/>
          <w:b/>
          <w:bCs/>
          <w:color w:val="222222"/>
          <w:sz w:val="21"/>
          <w:szCs w:val="21"/>
        </w:rPr>
        <w:t>Изучение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зависимости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генетической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нестабильности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от</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особенностей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мейотического</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деления</w:t>
      </w:r>
    </w:p>
    <w:p w14:paraId="50F232E3" w14:textId="77777777" w:rsidR="003B5D9C" w:rsidRPr="003B5D9C" w:rsidRDefault="003B5D9C" w:rsidP="003B5D9C">
      <w:pPr>
        <w:rPr>
          <w:rFonts w:ascii="Helvetica" w:hAnsi="Helvetica" w:cs="Helvetica"/>
          <w:b/>
          <w:bCs/>
          <w:color w:val="222222"/>
          <w:sz w:val="21"/>
          <w:szCs w:val="21"/>
        </w:rPr>
      </w:pPr>
    </w:p>
    <w:p w14:paraId="769721B4"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3.6. </w:t>
      </w:r>
      <w:r w:rsidRPr="003B5D9C">
        <w:rPr>
          <w:rFonts w:ascii="Helvetica" w:hAnsi="Helvetica" w:cs="Helvetica" w:hint="eastAsia"/>
          <w:b/>
          <w:bCs/>
          <w:color w:val="222222"/>
          <w:sz w:val="21"/>
          <w:szCs w:val="21"/>
        </w:rPr>
        <w:t>Наследование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фенотипически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измененных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признаков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w:t>
      </w:r>
      <w:r w:rsidRPr="003B5D9C">
        <w:rPr>
          <w:rFonts w:ascii="Helvetica" w:hAnsi="Helvetica" w:cs="Helvetica"/>
          <w:b/>
          <w:bCs/>
          <w:color w:val="222222"/>
          <w:sz w:val="21"/>
          <w:szCs w:val="21"/>
        </w:rPr>
        <w:t xml:space="preserve">3 </w:t>
      </w:r>
      <w:r w:rsidRPr="003B5D9C">
        <w:rPr>
          <w:rFonts w:ascii="Helvetica" w:hAnsi="Helvetica" w:cs="Helvetica" w:hint="eastAsia"/>
          <w:b/>
          <w:bCs/>
          <w:color w:val="222222"/>
          <w:sz w:val="21"/>
          <w:szCs w:val="21"/>
        </w:rPr>
        <w:t>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w:t>
      </w:r>
    </w:p>
    <w:p w14:paraId="1EF4DE2B" w14:textId="77777777" w:rsidR="003B5D9C" w:rsidRPr="003B5D9C" w:rsidRDefault="003B5D9C" w:rsidP="003B5D9C">
      <w:pPr>
        <w:rPr>
          <w:rFonts w:ascii="Helvetica" w:hAnsi="Helvetica" w:cs="Helvetica"/>
          <w:b/>
          <w:bCs/>
          <w:color w:val="222222"/>
          <w:sz w:val="21"/>
          <w:szCs w:val="21"/>
        </w:rPr>
      </w:pPr>
    </w:p>
    <w:p w14:paraId="32FBE120"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3.7. </w:t>
      </w:r>
      <w:r w:rsidRPr="003B5D9C">
        <w:rPr>
          <w:rFonts w:ascii="Helvetica" w:hAnsi="Helvetica" w:cs="Helvetica" w:hint="eastAsia"/>
          <w:b/>
          <w:bCs/>
          <w:color w:val="222222"/>
          <w:sz w:val="21"/>
          <w:szCs w:val="21"/>
        </w:rPr>
        <w:t>Изучение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возможностей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модификации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степени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развития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количественных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признаков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помощью</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изменения</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генотипической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среды</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при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сортазой</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гибридизации</w:t>
      </w:r>
      <w:r w:rsidRPr="003B5D9C">
        <w:rPr>
          <w:rFonts w:ascii="Helvetica" w:hAnsi="Helvetica" w:cs="Helvetica"/>
          <w:b/>
          <w:bCs/>
          <w:color w:val="222222"/>
          <w:sz w:val="21"/>
          <w:szCs w:val="21"/>
        </w:rPr>
        <w:t>.</w:t>
      </w:r>
    </w:p>
    <w:p w14:paraId="03F869BC" w14:textId="77777777" w:rsidR="003B5D9C" w:rsidRPr="003B5D9C" w:rsidRDefault="003B5D9C" w:rsidP="003B5D9C">
      <w:pPr>
        <w:rPr>
          <w:rFonts w:ascii="Helvetica" w:hAnsi="Helvetica" w:cs="Helvetica"/>
          <w:b/>
          <w:bCs/>
          <w:color w:val="222222"/>
          <w:sz w:val="21"/>
          <w:szCs w:val="21"/>
        </w:rPr>
      </w:pPr>
    </w:p>
    <w:p w14:paraId="6BFD145B" w14:textId="77777777" w:rsidR="003B5D9C" w:rsidRPr="003B5D9C" w:rsidRDefault="003B5D9C" w:rsidP="003B5D9C">
      <w:pPr>
        <w:rPr>
          <w:rFonts w:ascii="Helvetica" w:hAnsi="Helvetica" w:cs="Helvetica"/>
          <w:b/>
          <w:bCs/>
          <w:color w:val="222222"/>
          <w:sz w:val="21"/>
          <w:szCs w:val="21"/>
        </w:rPr>
      </w:pPr>
      <w:r w:rsidRPr="003B5D9C">
        <w:rPr>
          <w:rFonts w:ascii="Helvetica" w:hAnsi="Helvetica" w:cs="Helvetica"/>
          <w:b/>
          <w:bCs/>
          <w:color w:val="222222"/>
          <w:sz w:val="21"/>
          <w:szCs w:val="21"/>
        </w:rPr>
        <w:t xml:space="preserve">3.8. </w:t>
      </w:r>
      <w:r w:rsidRPr="003B5D9C">
        <w:rPr>
          <w:rFonts w:ascii="Helvetica" w:hAnsi="Helvetica" w:cs="Helvetica" w:hint="eastAsia"/>
          <w:b/>
          <w:bCs/>
          <w:color w:val="222222"/>
          <w:sz w:val="21"/>
          <w:szCs w:val="21"/>
        </w:rPr>
        <w:t>Особенности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отбора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испытание</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мутантно</w:t>
      </w:r>
      <w:r w:rsidRPr="003B5D9C">
        <w:rPr>
          <w:rFonts w:ascii="Helvetica" w:hAnsi="Helvetica" w:cs="Helvetica"/>
          <w:b/>
          <w:bCs/>
          <w:color w:val="222222"/>
          <w:sz w:val="21"/>
          <w:szCs w:val="21"/>
        </w:rPr>
        <w:t>-</w:t>
      </w:r>
      <w:r w:rsidRPr="003B5D9C">
        <w:rPr>
          <w:rFonts w:ascii="Helvetica" w:hAnsi="Helvetica" w:cs="Helvetica" w:hint="eastAsia"/>
          <w:b/>
          <w:bCs/>
          <w:color w:val="222222"/>
          <w:sz w:val="21"/>
          <w:szCs w:val="21"/>
        </w:rPr>
        <w:t>сортовых</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гибридов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на</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урожайность</w:t>
      </w:r>
      <w:r w:rsidRPr="003B5D9C">
        <w:rPr>
          <w:rFonts w:ascii="Helvetica" w:hAnsi="Helvetica" w:cs="Helvetica"/>
          <w:b/>
          <w:bCs/>
          <w:color w:val="222222"/>
          <w:sz w:val="21"/>
          <w:szCs w:val="21"/>
        </w:rPr>
        <w:t>.</w:t>
      </w:r>
    </w:p>
    <w:p w14:paraId="6702D6B3" w14:textId="77777777" w:rsidR="003B5D9C" w:rsidRPr="003B5D9C" w:rsidRDefault="003B5D9C" w:rsidP="003B5D9C">
      <w:pPr>
        <w:rPr>
          <w:rFonts w:ascii="Helvetica" w:hAnsi="Helvetica" w:cs="Helvetica"/>
          <w:b/>
          <w:bCs/>
          <w:color w:val="222222"/>
          <w:sz w:val="21"/>
          <w:szCs w:val="21"/>
        </w:rPr>
      </w:pPr>
    </w:p>
    <w:p w14:paraId="109CC004" w14:textId="72F383BD" w:rsidR="00484EB4" w:rsidRPr="003B5D9C" w:rsidRDefault="003B5D9C" w:rsidP="003B5D9C">
      <w:r w:rsidRPr="003B5D9C">
        <w:rPr>
          <w:rFonts w:ascii="Helvetica" w:hAnsi="Helvetica" w:cs="Helvetica" w:hint="eastAsia"/>
          <w:b/>
          <w:bCs/>
          <w:color w:val="222222"/>
          <w:sz w:val="21"/>
          <w:szCs w:val="21"/>
        </w:rPr>
        <w:t>БЫВ</w:t>
      </w:r>
      <w:r w:rsidRPr="003B5D9C">
        <w:rPr>
          <w:rFonts w:ascii="Helvetica" w:hAnsi="Helvetica" w:cs="Helvetica"/>
          <w:b/>
          <w:bCs/>
          <w:color w:val="222222"/>
          <w:sz w:val="21"/>
          <w:szCs w:val="21"/>
        </w:rPr>
        <w:t xml:space="preserve"> </w:t>
      </w:r>
      <w:r w:rsidRPr="003B5D9C">
        <w:rPr>
          <w:rFonts w:ascii="Helvetica" w:hAnsi="Helvetica" w:cs="Helvetica" w:hint="eastAsia"/>
          <w:b/>
          <w:bCs/>
          <w:color w:val="222222"/>
          <w:sz w:val="21"/>
          <w:szCs w:val="21"/>
        </w:rPr>
        <w:t>ОДЫ</w:t>
      </w:r>
    </w:p>
    <w:sectPr w:rsidR="00484EB4" w:rsidRPr="003B5D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A401" w14:textId="77777777" w:rsidR="00EB5477" w:rsidRDefault="00EB5477">
      <w:pPr>
        <w:spacing w:after="0" w:line="240" w:lineRule="auto"/>
      </w:pPr>
      <w:r>
        <w:separator/>
      </w:r>
    </w:p>
  </w:endnote>
  <w:endnote w:type="continuationSeparator" w:id="0">
    <w:p w14:paraId="0AAF0A78" w14:textId="77777777" w:rsidR="00EB5477" w:rsidRDefault="00EB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9AFC" w14:textId="77777777" w:rsidR="00EB5477" w:rsidRDefault="00EB5477"/>
    <w:p w14:paraId="287187E5" w14:textId="77777777" w:rsidR="00EB5477" w:rsidRDefault="00EB5477"/>
    <w:p w14:paraId="26772792" w14:textId="77777777" w:rsidR="00EB5477" w:rsidRDefault="00EB5477"/>
    <w:p w14:paraId="4435DB8A" w14:textId="77777777" w:rsidR="00EB5477" w:rsidRDefault="00EB5477"/>
    <w:p w14:paraId="61340C41" w14:textId="77777777" w:rsidR="00EB5477" w:rsidRDefault="00EB5477"/>
    <w:p w14:paraId="24C712A0" w14:textId="77777777" w:rsidR="00EB5477" w:rsidRDefault="00EB5477"/>
    <w:p w14:paraId="04224504" w14:textId="77777777" w:rsidR="00EB5477" w:rsidRDefault="00EB5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31F9D" wp14:editId="317072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E4431" w14:textId="77777777" w:rsidR="00EB5477" w:rsidRDefault="00EB5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31F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CE4431" w14:textId="77777777" w:rsidR="00EB5477" w:rsidRDefault="00EB5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BE6978" w14:textId="77777777" w:rsidR="00EB5477" w:rsidRDefault="00EB5477"/>
    <w:p w14:paraId="70E0F137" w14:textId="77777777" w:rsidR="00EB5477" w:rsidRDefault="00EB5477"/>
    <w:p w14:paraId="0092B5E8" w14:textId="77777777" w:rsidR="00EB5477" w:rsidRDefault="00EB5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68E7F" wp14:editId="2AC57D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B74D" w14:textId="77777777" w:rsidR="00EB5477" w:rsidRDefault="00EB5477"/>
                          <w:p w14:paraId="087EDFA4" w14:textId="77777777" w:rsidR="00EB5477" w:rsidRDefault="00EB5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68E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42B74D" w14:textId="77777777" w:rsidR="00EB5477" w:rsidRDefault="00EB5477"/>
                    <w:p w14:paraId="087EDFA4" w14:textId="77777777" w:rsidR="00EB5477" w:rsidRDefault="00EB5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59408D" w14:textId="77777777" w:rsidR="00EB5477" w:rsidRDefault="00EB5477"/>
    <w:p w14:paraId="560E2EB3" w14:textId="77777777" w:rsidR="00EB5477" w:rsidRDefault="00EB5477">
      <w:pPr>
        <w:rPr>
          <w:sz w:val="2"/>
          <w:szCs w:val="2"/>
        </w:rPr>
      </w:pPr>
    </w:p>
    <w:p w14:paraId="79226752" w14:textId="77777777" w:rsidR="00EB5477" w:rsidRDefault="00EB5477"/>
    <w:p w14:paraId="37E2B8AA" w14:textId="77777777" w:rsidR="00EB5477" w:rsidRDefault="00EB5477">
      <w:pPr>
        <w:spacing w:after="0" w:line="240" w:lineRule="auto"/>
      </w:pPr>
    </w:p>
  </w:footnote>
  <w:footnote w:type="continuationSeparator" w:id="0">
    <w:p w14:paraId="52F3DC9E" w14:textId="77777777" w:rsidR="00EB5477" w:rsidRDefault="00EB5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77"/>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210030</TotalTime>
  <Pages>3</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2029</cp:revision>
  <cp:lastPrinted>2009-02-06T05:36:00Z</cp:lastPrinted>
  <dcterms:created xsi:type="dcterms:W3CDTF">2024-01-07T13:43:00Z</dcterms:created>
  <dcterms:modified xsi:type="dcterms:W3CDTF">2025-11-19T18:56:00Z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