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7064C" w:rsidRDefault="0057064C" w:rsidP="0057064C">
      <w:r w:rsidRPr="009351D7">
        <w:rPr>
          <w:rFonts w:ascii="Times New Roman" w:eastAsia="Calibri" w:hAnsi="Times New Roman" w:cs="Times New Roman"/>
          <w:b/>
          <w:kern w:val="24"/>
          <w:sz w:val="24"/>
          <w:szCs w:val="28"/>
        </w:rPr>
        <w:t>Жигалкевич Жанна Михайлівна</w:t>
      </w:r>
      <w:r w:rsidRPr="009351D7">
        <w:rPr>
          <w:rFonts w:ascii="Times New Roman" w:eastAsia="Calibri" w:hAnsi="Times New Roman" w:cs="Times New Roman"/>
          <w:kern w:val="24"/>
          <w:sz w:val="24"/>
          <w:szCs w:val="28"/>
        </w:rPr>
        <w:t>, доцент кафедри менеджменту, Національний технічний університет України «Київський політехнічний інститут імені Ігоря Сікорського». Назва дисертації: «Програмно-цільовий розвиток квазіінтеграційних структур взаємодіючих підприємств машинобудування».</w:t>
      </w:r>
      <w:r w:rsidRPr="009351D7">
        <w:rPr>
          <w:rFonts w:ascii="Times New Roman" w:eastAsia="Calibri" w:hAnsi="Times New Roman" w:cs="Times New Roman"/>
          <w:b/>
          <w:kern w:val="24"/>
          <w:sz w:val="24"/>
          <w:szCs w:val="28"/>
        </w:rPr>
        <w:t xml:space="preserve"> </w:t>
      </w:r>
      <w:r w:rsidRPr="009351D7">
        <w:rPr>
          <w:rFonts w:ascii="Times New Roman" w:eastAsia="Calibri" w:hAnsi="Times New Roman" w:cs="Times New Roman"/>
          <w:kern w:val="24"/>
          <w:sz w:val="24"/>
          <w:szCs w:val="28"/>
        </w:rPr>
        <w:t>Шифр та назва спеціальності – 08.00.04 – економіка та управління підприємствами (за видами економічної діяльності). Спецрада Д 26.002.23 Національного технічного університету України «Київський політехнічний інститут імені Ігоря Сікорського»</w:t>
      </w:r>
    </w:p>
    <w:sectPr w:rsidR="0064656E" w:rsidRPr="005706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57064C" w:rsidRPr="005706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D6000-46FD-4253-8834-8F0A7C76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2021-04-28T18:13:00Z</dcterms:created>
  <dcterms:modified xsi:type="dcterms:W3CDTF">2021-05-03T20:11:00Z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