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9A8A" w14:textId="77777777" w:rsidR="00A516E8" w:rsidRDefault="00A516E8" w:rsidP="00A516E8">
      <w:pPr>
        <w:pStyle w:val="afffffffffffffffffffffffffff5"/>
        <w:rPr>
          <w:rFonts w:ascii="Verdana" w:hAnsi="Verdana"/>
          <w:color w:val="000000"/>
          <w:sz w:val="21"/>
          <w:szCs w:val="21"/>
        </w:rPr>
      </w:pPr>
      <w:r>
        <w:rPr>
          <w:rFonts w:ascii="Helvetica" w:hAnsi="Helvetica" w:cs="Helvetica"/>
          <w:b/>
          <w:bCs w:val="0"/>
          <w:color w:val="222222"/>
          <w:sz w:val="21"/>
          <w:szCs w:val="21"/>
        </w:rPr>
        <w:t>Коньшин, Владимир Николаевич.</w:t>
      </w:r>
    </w:p>
    <w:p w14:paraId="77429073" w14:textId="77777777" w:rsidR="00A516E8" w:rsidRDefault="00A516E8" w:rsidP="00A516E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Численное моделирование волновых движений </w:t>
      </w:r>
      <w:proofErr w:type="gramStart"/>
      <w:r>
        <w:rPr>
          <w:rFonts w:ascii="Helvetica" w:hAnsi="Helvetica" w:cs="Helvetica"/>
          <w:caps/>
          <w:color w:val="222222"/>
          <w:sz w:val="21"/>
          <w:szCs w:val="21"/>
        </w:rPr>
        <w:t>жидкости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1985.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AC7055" w14:textId="77777777" w:rsidR="00A516E8" w:rsidRDefault="00A516E8" w:rsidP="00A516E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Коньшин, Владимир Николаевич</w:t>
      </w:r>
    </w:p>
    <w:p w14:paraId="255E3DBA"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2B72E209"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РЕШЕНИЯ</w:t>
      </w:r>
    </w:p>
    <w:p w14:paraId="71564876"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Математическая постановка задачи</w:t>
      </w:r>
    </w:p>
    <w:p w14:paraId="1626C4DD"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Схема расщепления.</w:t>
      </w:r>
    </w:p>
    <w:p w14:paraId="685B1EA3"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Первый этап вычислительного алгоритма.</w:t>
      </w:r>
    </w:p>
    <w:p w14:paraId="0AB33094"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Второй этап вычислительного алгоритма.</w:t>
      </w:r>
    </w:p>
    <w:p w14:paraId="175B5DAF"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Граничные условия.</w:t>
      </w:r>
    </w:p>
    <w:p w14:paraId="2725B3BB"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Анализ устойчивости разностной схемы.</w:t>
      </w:r>
    </w:p>
    <w:p w14:paraId="6C6CC667"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Последовательность вычислений</w:t>
      </w:r>
    </w:p>
    <w:p w14:paraId="24044379"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ЧИСЛЕННОЕ МОДЕЛИРОВАНИЕ ТЕЧЕНИЙ СО СВОБОДНОЙ ПОВЕРХНОСТЬЮ</w:t>
      </w:r>
    </w:p>
    <w:p w14:paraId="529D3BB8"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Методические расчеты</w:t>
      </w:r>
    </w:p>
    <w:p w14:paraId="7508D59C"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Стационарное течение жидкости через преграду с опрокидыванием фронта волны</w:t>
      </w:r>
    </w:p>
    <w:p w14:paraId="6EF7C4B8"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Режимы течения жидкости через преграду</w:t>
      </w:r>
    </w:p>
    <w:p w14:paraId="3242BB35"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МОДЕЛИРОВАНИЕ ВНУТРЕННИХ ВОЛН</w:t>
      </w:r>
    </w:p>
    <w:p w14:paraId="4514BD8A"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Методические расчеты</w:t>
      </w:r>
    </w:p>
    <w:p w14:paraId="47B83671" w14:textId="77777777" w:rsidR="00A516E8" w:rsidRDefault="00A516E8" w:rsidP="00A516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Взаимодействие внутренних волн с </w:t>
      </w:r>
      <w:proofErr w:type="spellStart"/>
      <w:r>
        <w:rPr>
          <w:rFonts w:ascii="Arial" w:hAnsi="Arial" w:cs="Arial"/>
          <w:color w:val="333333"/>
          <w:sz w:val="21"/>
          <w:szCs w:val="21"/>
        </w:rPr>
        <w:t>пикноклином</w:t>
      </w:r>
      <w:proofErr w:type="spellEnd"/>
      <w:r>
        <w:rPr>
          <w:rFonts w:ascii="Arial" w:hAnsi="Arial" w:cs="Arial"/>
          <w:color w:val="333333"/>
          <w:sz w:val="21"/>
          <w:szCs w:val="21"/>
        </w:rPr>
        <w:t xml:space="preserve"> и свободной поверхностью</w:t>
      </w:r>
    </w:p>
    <w:p w14:paraId="54F2B699" w14:textId="0B6A49C2" w:rsidR="00F505A7" w:rsidRPr="00A516E8" w:rsidRDefault="00F505A7" w:rsidP="00A516E8"/>
    <w:sectPr w:rsidR="00F505A7" w:rsidRPr="00A516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ACE0" w14:textId="77777777" w:rsidR="001F61A1" w:rsidRDefault="001F61A1">
      <w:pPr>
        <w:spacing w:after="0" w:line="240" w:lineRule="auto"/>
      </w:pPr>
      <w:r>
        <w:separator/>
      </w:r>
    </w:p>
  </w:endnote>
  <w:endnote w:type="continuationSeparator" w:id="0">
    <w:p w14:paraId="7714F37E" w14:textId="77777777" w:rsidR="001F61A1" w:rsidRDefault="001F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EA7D" w14:textId="77777777" w:rsidR="001F61A1" w:rsidRDefault="001F61A1"/>
    <w:p w14:paraId="63B28D6F" w14:textId="77777777" w:rsidR="001F61A1" w:rsidRDefault="001F61A1"/>
    <w:p w14:paraId="53E8B4DD" w14:textId="77777777" w:rsidR="001F61A1" w:rsidRDefault="001F61A1"/>
    <w:p w14:paraId="216F5E73" w14:textId="77777777" w:rsidR="001F61A1" w:rsidRDefault="001F61A1"/>
    <w:p w14:paraId="4887254A" w14:textId="77777777" w:rsidR="001F61A1" w:rsidRDefault="001F61A1"/>
    <w:p w14:paraId="03AE549D" w14:textId="77777777" w:rsidR="001F61A1" w:rsidRDefault="001F61A1"/>
    <w:p w14:paraId="51F0BE83" w14:textId="77777777" w:rsidR="001F61A1" w:rsidRDefault="001F61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C1CD0" wp14:editId="5EAA22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3D07" w14:textId="77777777" w:rsidR="001F61A1" w:rsidRDefault="001F6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C1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1E3D07" w14:textId="77777777" w:rsidR="001F61A1" w:rsidRDefault="001F6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97944" w14:textId="77777777" w:rsidR="001F61A1" w:rsidRDefault="001F61A1"/>
    <w:p w14:paraId="1B3DD8BB" w14:textId="77777777" w:rsidR="001F61A1" w:rsidRDefault="001F61A1"/>
    <w:p w14:paraId="2EB04C29" w14:textId="77777777" w:rsidR="001F61A1" w:rsidRDefault="001F61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FFC791" wp14:editId="5297E5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32A2F" w14:textId="77777777" w:rsidR="001F61A1" w:rsidRDefault="001F61A1"/>
                          <w:p w14:paraId="3CA63E4B" w14:textId="77777777" w:rsidR="001F61A1" w:rsidRDefault="001F6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FC7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F32A2F" w14:textId="77777777" w:rsidR="001F61A1" w:rsidRDefault="001F61A1"/>
                    <w:p w14:paraId="3CA63E4B" w14:textId="77777777" w:rsidR="001F61A1" w:rsidRDefault="001F6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68CA6" w14:textId="77777777" w:rsidR="001F61A1" w:rsidRDefault="001F61A1"/>
    <w:p w14:paraId="452E8848" w14:textId="77777777" w:rsidR="001F61A1" w:rsidRDefault="001F61A1">
      <w:pPr>
        <w:rPr>
          <w:sz w:val="2"/>
          <w:szCs w:val="2"/>
        </w:rPr>
      </w:pPr>
    </w:p>
    <w:p w14:paraId="252F130A" w14:textId="77777777" w:rsidR="001F61A1" w:rsidRDefault="001F61A1"/>
    <w:p w14:paraId="19FA3B28" w14:textId="77777777" w:rsidR="001F61A1" w:rsidRDefault="001F61A1">
      <w:pPr>
        <w:spacing w:after="0" w:line="240" w:lineRule="auto"/>
      </w:pPr>
    </w:p>
  </w:footnote>
  <w:footnote w:type="continuationSeparator" w:id="0">
    <w:p w14:paraId="51C15918" w14:textId="77777777" w:rsidR="001F61A1" w:rsidRDefault="001F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1"/>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106242</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1419</cp:revision>
  <cp:lastPrinted>2009-02-06T05:36:00Z</cp:lastPrinted>
  <dcterms:created xsi:type="dcterms:W3CDTF">2024-01-07T13:43:00Z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