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CA01706" w:rsidR="00FC58E6" w:rsidRPr="00704D16" w:rsidRDefault="00704D16" w:rsidP="00704D16">
      <w:r>
        <w:rPr>
          <w:rFonts w:ascii="Verdana" w:hAnsi="Verdana"/>
          <w:b/>
          <w:bCs/>
          <w:color w:val="000000"/>
          <w:shd w:val="clear" w:color="auto" w:fill="FFFFFF"/>
        </w:rPr>
        <w:t>Єфіменко Олена Костянтинівна. Генетичні форми тромбофілії в генезі прееклампсії вагітних у Львівській області.- Дисертація канд. мед. наук: 14.01.01, Львів. нац. мед. ун-т ім. Данила Галицького. - Л., 2012.- 180 с. : рис.</w:t>
      </w:r>
    </w:p>
    <w:sectPr w:rsidR="00FC58E6" w:rsidRPr="00704D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836D" w14:textId="77777777" w:rsidR="00755994" w:rsidRDefault="00755994">
      <w:pPr>
        <w:spacing w:after="0" w:line="240" w:lineRule="auto"/>
      </w:pPr>
      <w:r>
        <w:separator/>
      </w:r>
    </w:p>
  </w:endnote>
  <w:endnote w:type="continuationSeparator" w:id="0">
    <w:p w14:paraId="07844406" w14:textId="77777777" w:rsidR="00755994" w:rsidRDefault="0075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F67F" w14:textId="77777777" w:rsidR="00755994" w:rsidRDefault="00755994">
      <w:pPr>
        <w:spacing w:after="0" w:line="240" w:lineRule="auto"/>
      </w:pPr>
      <w:r>
        <w:separator/>
      </w:r>
    </w:p>
  </w:footnote>
  <w:footnote w:type="continuationSeparator" w:id="0">
    <w:p w14:paraId="38ED7204" w14:textId="77777777" w:rsidR="00755994" w:rsidRDefault="0075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9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994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1796</cp:revision>
  <dcterms:created xsi:type="dcterms:W3CDTF">2024-06-20T08:51:00Z</dcterms:created>
  <dcterms:modified xsi:type="dcterms:W3CDTF">2024-12-27T17:02:00Z</dcterms:modified>
  <cp:category/>
</cp:coreProperties>
</file>