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5779"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Трапков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Владимир</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Александрович</w:t>
      </w:r>
      <w:r w:rsidRPr="006F3243">
        <w:rPr>
          <w:rFonts w:ascii="Helvetica" w:hAnsi="Helvetica" w:cs="Helvetica"/>
          <w:b/>
          <w:bCs/>
          <w:color w:val="222222"/>
          <w:sz w:val="21"/>
          <w:szCs w:val="21"/>
        </w:rPr>
        <w:t>.</w:t>
      </w:r>
    </w:p>
    <w:p w14:paraId="1905A8B5"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Исследование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биофизических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механизмов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противоязвенного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хондроитинсульфата</w:t>
      </w:r>
      <w:r w:rsidRPr="006F3243">
        <w:rPr>
          <w:rFonts w:ascii="Helvetica" w:hAnsi="Helvetica" w:cs="Helvetica"/>
          <w:b/>
          <w:bCs/>
          <w:color w:val="222222"/>
          <w:sz w:val="21"/>
          <w:szCs w:val="21"/>
        </w:rPr>
        <w:t xml:space="preserve"> : </w:t>
      </w:r>
      <w:r w:rsidRPr="006F3243">
        <w:rPr>
          <w:rFonts w:ascii="Helvetica" w:hAnsi="Helvetica" w:cs="Helvetica" w:hint="eastAsia"/>
          <w:b/>
          <w:bCs/>
          <w:color w:val="222222"/>
          <w:sz w:val="21"/>
          <w:szCs w:val="21"/>
        </w:rPr>
        <w:t>диссертация</w:t>
      </w:r>
      <w:r w:rsidRPr="006F3243">
        <w:rPr>
          <w:rFonts w:ascii="Helvetica" w:hAnsi="Helvetica" w:cs="Helvetica"/>
          <w:b/>
          <w:bCs/>
          <w:color w:val="222222"/>
          <w:sz w:val="21"/>
          <w:szCs w:val="21"/>
        </w:rPr>
        <w:t xml:space="preserve"> ... </w:t>
      </w:r>
      <w:r w:rsidRPr="006F3243">
        <w:rPr>
          <w:rFonts w:ascii="Helvetica" w:hAnsi="Helvetica" w:cs="Helvetica" w:hint="eastAsia"/>
          <w:b/>
          <w:bCs/>
          <w:color w:val="222222"/>
          <w:sz w:val="21"/>
          <w:szCs w:val="21"/>
        </w:rPr>
        <w:t>кандидата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биологических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наук</w:t>
      </w:r>
      <w:r w:rsidRPr="006F3243">
        <w:rPr>
          <w:rFonts w:ascii="Helvetica" w:hAnsi="Helvetica" w:cs="Helvetica"/>
          <w:b/>
          <w:bCs/>
          <w:color w:val="222222"/>
          <w:sz w:val="21"/>
          <w:szCs w:val="21"/>
        </w:rPr>
        <w:t xml:space="preserve"> : 03.00.02. - </w:t>
      </w:r>
      <w:r w:rsidRPr="006F3243">
        <w:rPr>
          <w:rFonts w:ascii="Helvetica" w:hAnsi="Helvetica" w:cs="Helvetica" w:hint="eastAsia"/>
          <w:b/>
          <w:bCs/>
          <w:color w:val="222222"/>
          <w:sz w:val="21"/>
          <w:szCs w:val="21"/>
        </w:rPr>
        <w:t>Купавна</w:t>
      </w:r>
      <w:r w:rsidRPr="006F3243">
        <w:rPr>
          <w:rFonts w:ascii="Helvetica" w:hAnsi="Helvetica" w:cs="Helvetica"/>
          <w:b/>
          <w:bCs/>
          <w:color w:val="222222"/>
          <w:sz w:val="21"/>
          <w:szCs w:val="21"/>
        </w:rPr>
        <w:t xml:space="preserve">, 1984. - 161 </w:t>
      </w:r>
      <w:r w:rsidRPr="006F3243">
        <w:rPr>
          <w:rFonts w:ascii="Helvetica" w:hAnsi="Helvetica" w:cs="Helvetica" w:hint="eastAsia"/>
          <w:b/>
          <w:bCs/>
          <w:color w:val="222222"/>
          <w:sz w:val="21"/>
          <w:szCs w:val="21"/>
        </w:rPr>
        <w:t>с</w:t>
      </w:r>
      <w:r w:rsidRPr="006F3243">
        <w:rPr>
          <w:rFonts w:ascii="Helvetica" w:hAnsi="Helvetica" w:cs="Helvetica"/>
          <w:b/>
          <w:bCs/>
          <w:color w:val="222222"/>
          <w:sz w:val="21"/>
          <w:szCs w:val="21"/>
        </w:rPr>
        <w:t xml:space="preserve">. : </w:t>
      </w:r>
      <w:r w:rsidRPr="006F3243">
        <w:rPr>
          <w:rFonts w:ascii="Helvetica" w:hAnsi="Helvetica" w:cs="Helvetica" w:hint="eastAsia"/>
          <w:b/>
          <w:bCs/>
          <w:color w:val="222222"/>
          <w:sz w:val="21"/>
          <w:szCs w:val="21"/>
        </w:rPr>
        <w:t>ил</w:t>
      </w:r>
      <w:r w:rsidRPr="006F3243">
        <w:rPr>
          <w:rFonts w:ascii="Helvetica" w:hAnsi="Helvetica" w:cs="Helvetica"/>
          <w:b/>
          <w:bCs/>
          <w:color w:val="222222"/>
          <w:sz w:val="21"/>
          <w:szCs w:val="21"/>
        </w:rPr>
        <w:t>.</w:t>
      </w:r>
    </w:p>
    <w:p w14:paraId="0925E2E0"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больше</w:t>
      </w:r>
    </w:p>
    <w:p w14:paraId="0D7D6AEB"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Цитаты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текста</w:t>
      </w:r>
      <w:r w:rsidRPr="006F3243">
        <w:rPr>
          <w:rFonts w:ascii="Helvetica" w:hAnsi="Helvetica" w:cs="Helvetica"/>
          <w:b/>
          <w:bCs/>
          <w:color w:val="222222"/>
          <w:sz w:val="21"/>
          <w:szCs w:val="21"/>
        </w:rPr>
        <w:t>:</w:t>
      </w:r>
    </w:p>
    <w:p w14:paraId="1F7B6E0C"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стр</w:t>
      </w:r>
      <w:r w:rsidRPr="006F3243">
        <w:rPr>
          <w:rFonts w:ascii="Helvetica" w:hAnsi="Helvetica" w:cs="Helvetica"/>
          <w:b/>
          <w:bCs/>
          <w:color w:val="222222"/>
          <w:sz w:val="21"/>
          <w:szCs w:val="21"/>
        </w:rPr>
        <w:t>. 1</w:t>
      </w:r>
    </w:p>
    <w:p w14:paraId="5D39906F"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b/>
          <w:bCs/>
          <w:color w:val="222222"/>
          <w:sz w:val="21"/>
          <w:szCs w:val="21"/>
        </w:rPr>
        <w:t xml:space="preserve">577.152.344:577.322.23:615.218.2 </w:t>
      </w:r>
      <w:r w:rsidRPr="006F3243">
        <w:rPr>
          <w:rFonts w:ascii="Helvetica" w:hAnsi="Helvetica" w:cs="Helvetica" w:hint="eastAsia"/>
          <w:b/>
          <w:bCs/>
          <w:color w:val="222222"/>
          <w:sz w:val="21"/>
          <w:szCs w:val="21"/>
        </w:rPr>
        <w:t>ТРАПКОВ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Впадшушр</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Александрович</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ИССЛЕДОВАНИЕ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БИОФИЗИЧЕСКИХ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МЕХАЮ</w:t>
      </w:r>
      <w:r w:rsidRPr="006F3243">
        <w:rPr>
          <w:rFonts w:ascii="Helvetica" w:hAnsi="Helvetica" w:cs="Helvetica"/>
          <w:b/>
          <w:bCs/>
          <w:color w:val="222222"/>
          <w:sz w:val="21"/>
          <w:szCs w:val="21"/>
        </w:rPr>
        <w:t>13</w:t>
      </w:r>
      <w:r w:rsidRPr="006F3243">
        <w:rPr>
          <w:rFonts w:ascii="Helvetica" w:hAnsi="Helvetica" w:cs="Helvetica" w:hint="eastAsia"/>
          <w:b/>
          <w:bCs/>
          <w:color w:val="222222"/>
          <w:sz w:val="21"/>
          <w:szCs w:val="21"/>
        </w:rPr>
        <w:t>М</w:t>
      </w:r>
      <w:r w:rsidRPr="006F3243">
        <w:rPr>
          <w:rFonts w:ascii="Helvetica" w:hAnsi="Helvetica" w:cs="Helvetica"/>
          <w:b/>
          <w:bCs/>
          <w:color w:val="222222"/>
          <w:sz w:val="21"/>
          <w:szCs w:val="21"/>
        </w:rPr>
        <w:t>0</w:t>
      </w:r>
      <w:r w:rsidRPr="006F3243">
        <w:rPr>
          <w:rFonts w:ascii="Helvetica" w:hAnsi="Helvetica" w:cs="Helvetica" w:hint="eastAsia"/>
          <w:b/>
          <w:bCs/>
          <w:color w:val="222222"/>
          <w:sz w:val="21"/>
          <w:szCs w:val="21"/>
        </w:rPr>
        <w:t>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ЕРОТИВОЯЗВЕННОГО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ХОНДРОЙТЙНСУЛЬФАТА</w:t>
      </w:r>
      <w:r w:rsidRPr="006F3243">
        <w:rPr>
          <w:rFonts w:ascii="Helvetica" w:hAnsi="Helvetica" w:cs="Helvetica"/>
          <w:b/>
          <w:bCs/>
          <w:color w:val="222222"/>
          <w:sz w:val="21"/>
          <w:szCs w:val="21"/>
        </w:rPr>
        <w:t xml:space="preserve"> / 0 3</w:t>
      </w:r>
    </w:p>
    <w:p w14:paraId="0466D682"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стр</w:t>
      </w:r>
      <w:r w:rsidRPr="006F3243">
        <w:rPr>
          <w:rFonts w:ascii="Helvetica" w:hAnsi="Helvetica" w:cs="Helvetica"/>
          <w:b/>
          <w:bCs/>
          <w:color w:val="222222"/>
          <w:sz w:val="21"/>
          <w:szCs w:val="21"/>
        </w:rPr>
        <w:t>. 6</w:t>
      </w:r>
    </w:p>
    <w:p w14:paraId="783FE714"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полисахарида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животного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происхождения</w:t>
      </w:r>
      <w:r w:rsidRPr="006F3243">
        <w:rPr>
          <w:rFonts w:ascii="Helvetica" w:hAnsi="Helvetica" w:cs="Helvetica"/>
          <w:b/>
          <w:bCs/>
          <w:color w:val="222222"/>
          <w:sz w:val="21"/>
          <w:szCs w:val="21"/>
        </w:rPr>
        <w:t xml:space="preserve"> - </w:t>
      </w:r>
      <w:r w:rsidRPr="006F3243">
        <w:rPr>
          <w:rFonts w:ascii="Helvetica" w:hAnsi="Helvetica" w:cs="Helvetica" w:hint="eastAsia"/>
          <w:b/>
          <w:bCs/>
          <w:color w:val="222222"/>
          <w:sz w:val="21"/>
          <w:szCs w:val="21"/>
        </w:rPr>
        <w:t>хондроитинсульфата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изучению</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физико</w:t>
      </w:r>
      <w:r w:rsidRPr="006F3243">
        <w:rPr>
          <w:rFonts w:ascii="Helvetica" w:hAnsi="Helvetica" w:cs="Helvetica"/>
          <w:b/>
          <w:bCs/>
          <w:color w:val="222222"/>
          <w:sz w:val="21"/>
          <w:szCs w:val="21"/>
        </w:rPr>
        <w:t>-</w:t>
      </w:r>
      <w:r w:rsidRPr="006F3243">
        <w:rPr>
          <w:rFonts w:ascii="Helvetica" w:hAnsi="Helvetica" w:cs="Helvetica" w:hint="eastAsia"/>
          <w:b/>
          <w:bCs/>
          <w:color w:val="222222"/>
          <w:sz w:val="21"/>
          <w:szCs w:val="21"/>
        </w:rPr>
        <w:t>хюлическими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методами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биофизических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механизмов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его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противоязвенного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действия</w:t>
      </w:r>
      <w:r w:rsidRPr="006F3243">
        <w:rPr>
          <w:rFonts w:ascii="Helvetica" w:hAnsi="Helvetica" w:cs="Helvetica"/>
          <w:b/>
          <w:bCs/>
          <w:color w:val="222222"/>
          <w:sz w:val="21"/>
          <w:szCs w:val="21"/>
        </w:rPr>
        <w:t>,</w:t>
      </w:r>
    </w:p>
    <w:p w14:paraId="4690F0C3"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стр</w:t>
      </w:r>
      <w:r w:rsidRPr="006F3243">
        <w:rPr>
          <w:rFonts w:ascii="Helvetica" w:hAnsi="Helvetica" w:cs="Helvetica"/>
          <w:b/>
          <w:bCs/>
          <w:color w:val="222222"/>
          <w:sz w:val="21"/>
          <w:szCs w:val="21"/>
        </w:rPr>
        <w:t>. 130</w:t>
      </w:r>
    </w:p>
    <w:p w14:paraId="4171447A"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гликозаминогликана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его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влиянием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фибриллогенез</w:t>
      </w:r>
      <w:r w:rsidRPr="006F3243">
        <w:rPr>
          <w:rFonts w:ascii="Helvetica" w:hAnsi="Helvetica" w:cs="Helvetica"/>
          <w:b/>
          <w:bCs/>
          <w:color w:val="222222"/>
          <w:sz w:val="21"/>
          <w:szCs w:val="21"/>
        </w:rPr>
        <w:t xml:space="preserve"> /75-78/, </w:t>
      </w:r>
      <w:r w:rsidRPr="006F3243">
        <w:rPr>
          <w:rFonts w:ascii="Helvetica" w:hAnsi="Helvetica" w:cs="Helvetica" w:hint="eastAsia"/>
          <w:b/>
          <w:bCs/>
          <w:color w:val="222222"/>
          <w:sz w:val="21"/>
          <w:szCs w:val="21"/>
        </w:rPr>
        <w:t>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также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известное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противовоспалительное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сульфатированных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полисахаридов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Таким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образом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установленные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диссертационной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работе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биофизические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механизмы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противоязвенного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сульфата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имеющиеся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литературе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данные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свидетельствуют</w:t>
      </w:r>
    </w:p>
    <w:p w14:paraId="315CDBC8" w14:textId="77777777" w:rsidR="006F3243" w:rsidRPr="006F3243" w:rsidRDefault="006F3243" w:rsidP="006F3243">
      <w:pPr>
        <w:rPr>
          <w:rFonts w:ascii="Helvetica" w:hAnsi="Helvetica" w:cs="Helvetica"/>
          <w:b/>
          <w:bCs/>
          <w:color w:val="222222"/>
          <w:sz w:val="21"/>
          <w:szCs w:val="21"/>
        </w:rPr>
      </w:pPr>
    </w:p>
    <w:p w14:paraId="52684ADE"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Оглавление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диссертации</w:t>
      </w:r>
    </w:p>
    <w:p w14:paraId="060CFDDE"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кандидат</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биологических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наук</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Трапков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Владимир</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Александрович</w:t>
      </w:r>
    </w:p>
    <w:p w14:paraId="3B73F19C"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ВВЕДЕНИЕ</w:t>
      </w:r>
      <w:r w:rsidRPr="006F3243">
        <w:rPr>
          <w:rFonts w:ascii="Helvetica" w:hAnsi="Helvetica" w:cs="Helvetica"/>
          <w:b/>
          <w:bCs/>
          <w:color w:val="222222"/>
          <w:sz w:val="21"/>
          <w:szCs w:val="21"/>
        </w:rPr>
        <w:t>.</w:t>
      </w:r>
    </w:p>
    <w:p w14:paraId="6A08BDD8" w14:textId="77777777" w:rsidR="006F3243" w:rsidRPr="006F3243" w:rsidRDefault="006F3243" w:rsidP="006F3243">
      <w:pPr>
        <w:rPr>
          <w:rFonts w:ascii="Helvetica" w:hAnsi="Helvetica" w:cs="Helvetica"/>
          <w:b/>
          <w:bCs/>
          <w:color w:val="222222"/>
          <w:sz w:val="21"/>
          <w:szCs w:val="21"/>
        </w:rPr>
      </w:pPr>
    </w:p>
    <w:p w14:paraId="6C67EEF1"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Глава</w:t>
      </w:r>
      <w:r w:rsidRPr="006F3243">
        <w:rPr>
          <w:rFonts w:ascii="Helvetica" w:hAnsi="Helvetica" w:cs="Helvetica"/>
          <w:b/>
          <w:bCs/>
          <w:color w:val="222222"/>
          <w:sz w:val="21"/>
          <w:szCs w:val="21"/>
        </w:rPr>
        <w:t xml:space="preserve"> I. </w:t>
      </w:r>
      <w:r w:rsidRPr="006F3243">
        <w:rPr>
          <w:rFonts w:ascii="Helvetica" w:hAnsi="Helvetica" w:cs="Helvetica" w:hint="eastAsia"/>
          <w:b/>
          <w:bCs/>
          <w:color w:val="222222"/>
          <w:sz w:val="21"/>
          <w:szCs w:val="21"/>
        </w:rPr>
        <w:t>ОБЗОР</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ЛИТЕРАТУРЫ</w:t>
      </w:r>
      <w:r w:rsidRPr="006F3243">
        <w:rPr>
          <w:rFonts w:ascii="Helvetica" w:hAnsi="Helvetica" w:cs="Helvetica"/>
          <w:b/>
          <w:bCs/>
          <w:color w:val="222222"/>
          <w:sz w:val="21"/>
          <w:szCs w:val="21"/>
        </w:rPr>
        <w:t>.</w:t>
      </w:r>
    </w:p>
    <w:p w14:paraId="6A468DD5" w14:textId="77777777" w:rsidR="006F3243" w:rsidRPr="006F3243" w:rsidRDefault="006F3243" w:rsidP="006F3243">
      <w:pPr>
        <w:rPr>
          <w:rFonts w:ascii="Helvetica" w:hAnsi="Helvetica" w:cs="Helvetica"/>
          <w:b/>
          <w:bCs/>
          <w:color w:val="222222"/>
          <w:sz w:val="21"/>
          <w:szCs w:val="21"/>
        </w:rPr>
      </w:pPr>
    </w:p>
    <w:p w14:paraId="2FBC0F01"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ХАРАКТЕРИСТИКА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СВОЙСТВ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ХОЬЩРОИТИНСУЛМАТА</w:t>
      </w:r>
      <w:r w:rsidRPr="006F3243">
        <w:rPr>
          <w:rFonts w:ascii="Helvetica" w:hAnsi="Helvetica" w:cs="Helvetica"/>
          <w:b/>
          <w:bCs/>
          <w:color w:val="222222"/>
          <w:sz w:val="21"/>
          <w:szCs w:val="21"/>
        </w:rPr>
        <w:t>.</w:t>
      </w:r>
    </w:p>
    <w:p w14:paraId="5C985F0C" w14:textId="77777777" w:rsidR="006F3243" w:rsidRPr="006F3243" w:rsidRDefault="006F3243" w:rsidP="006F3243">
      <w:pPr>
        <w:rPr>
          <w:rFonts w:ascii="Helvetica" w:hAnsi="Helvetica" w:cs="Helvetica"/>
          <w:b/>
          <w:bCs/>
          <w:color w:val="222222"/>
          <w:sz w:val="21"/>
          <w:szCs w:val="21"/>
        </w:rPr>
      </w:pPr>
    </w:p>
    <w:p w14:paraId="5C83265A"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Химический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состав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структура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физико</w:t>
      </w:r>
      <w:r w:rsidRPr="006F3243">
        <w:rPr>
          <w:rFonts w:ascii="Helvetica" w:hAnsi="Helvetica" w:cs="Helvetica"/>
          <w:b/>
          <w:bCs/>
          <w:color w:val="222222"/>
          <w:sz w:val="21"/>
          <w:szCs w:val="21"/>
        </w:rPr>
        <w:t>-</w:t>
      </w:r>
      <w:r w:rsidRPr="006F3243">
        <w:rPr>
          <w:rFonts w:ascii="Helvetica" w:hAnsi="Helvetica" w:cs="Helvetica" w:hint="eastAsia"/>
          <w:b/>
          <w:bCs/>
          <w:color w:val="222222"/>
          <w:sz w:val="21"/>
          <w:szCs w:val="21"/>
        </w:rPr>
        <w:t>химические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свойства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хондроитинсульфата</w:t>
      </w:r>
    </w:p>
    <w:p w14:paraId="2E63201D" w14:textId="77777777" w:rsidR="006F3243" w:rsidRPr="006F3243" w:rsidRDefault="006F3243" w:rsidP="006F3243">
      <w:pPr>
        <w:rPr>
          <w:rFonts w:ascii="Helvetica" w:hAnsi="Helvetica" w:cs="Helvetica"/>
          <w:b/>
          <w:bCs/>
          <w:color w:val="222222"/>
          <w:sz w:val="21"/>
          <w:szCs w:val="21"/>
        </w:rPr>
      </w:pPr>
    </w:p>
    <w:p w14:paraId="2BD3D513"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Взаимодействие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хондроитинсульфата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биологически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активными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веществами</w:t>
      </w:r>
      <w:r w:rsidRPr="006F3243">
        <w:rPr>
          <w:rFonts w:ascii="Helvetica" w:hAnsi="Helvetica" w:cs="Helvetica"/>
          <w:b/>
          <w:bCs/>
          <w:color w:val="222222"/>
          <w:sz w:val="21"/>
          <w:szCs w:val="21"/>
        </w:rPr>
        <w:t>.</w:t>
      </w:r>
    </w:p>
    <w:p w14:paraId="78A1F9E3" w14:textId="77777777" w:rsidR="006F3243" w:rsidRPr="006F3243" w:rsidRDefault="006F3243" w:rsidP="006F3243">
      <w:pPr>
        <w:rPr>
          <w:rFonts w:ascii="Helvetica" w:hAnsi="Helvetica" w:cs="Helvetica"/>
          <w:b/>
          <w:bCs/>
          <w:color w:val="222222"/>
          <w:sz w:val="21"/>
          <w:szCs w:val="21"/>
        </w:rPr>
      </w:pPr>
    </w:p>
    <w:p w14:paraId="78FC7E4F"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Биологическая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доступность</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фармакологическое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использование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хондроитинсульфата</w:t>
      </w:r>
    </w:p>
    <w:p w14:paraId="09869EDA" w14:textId="77777777" w:rsidR="006F3243" w:rsidRPr="006F3243" w:rsidRDefault="006F3243" w:rsidP="006F3243">
      <w:pPr>
        <w:rPr>
          <w:rFonts w:ascii="Helvetica" w:hAnsi="Helvetica" w:cs="Helvetica"/>
          <w:b/>
          <w:bCs/>
          <w:color w:val="222222"/>
          <w:sz w:val="21"/>
          <w:szCs w:val="21"/>
        </w:rPr>
      </w:pPr>
    </w:p>
    <w:p w14:paraId="0C88D84E"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СОВРЕМЕННЫЕ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ПРЕДСТАВЛЕНИЯ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МОЛЕКУЛЯРНЫХ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МЕХАНИЗМАХ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ПАТОГЕННОГО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ПРОТЕОЛИТИЧЕСКЙХ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ШЕШЕНТОВ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ГИСТАМИНА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ФОРМИРОВАНИИ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ЯЗВЕННОГО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ПРОЦЕССА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ГАСТГОДУОДЕНАЛЬНОЙ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СТЕНКЕ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ИСПОЛЬЗОВАНИЕ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СУЛЬЭДТЙРОВАННЫХ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ПОЛИСАХАРИДОВ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w:t>
      </w:r>
    </w:p>
    <w:p w14:paraId="78DEEA45" w14:textId="77777777" w:rsidR="006F3243" w:rsidRPr="006F3243" w:rsidRDefault="006F3243" w:rsidP="006F3243">
      <w:pPr>
        <w:rPr>
          <w:rFonts w:ascii="Helvetica" w:hAnsi="Helvetica" w:cs="Helvetica"/>
          <w:b/>
          <w:bCs/>
          <w:color w:val="222222"/>
          <w:sz w:val="21"/>
          <w:szCs w:val="21"/>
        </w:rPr>
      </w:pPr>
    </w:p>
    <w:p w14:paraId="1ACE5347"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КАЧЕСТВЕ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АНТИУЛЩЕРОГЕННЫХ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ВЕЩЕСТВ</w:t>
      </w:r>
      <w:r w:rsidRPr="006F3243">
        <w:rPr>
          <w:rFonts w:ascii="Helvetica" w:hAnsi="Helvetica" w:cs="Helvetica"/>
          <w:b/>
          <w:bCs/>
          <w:color w:val="222222"/>
          <w:sz w:val="21"/>
          <w:szCs w:val="21"/>
        </w:rPr>
        <w:t>.</w:t>
      </w:r>
    </w:p>
    <w:p w14:paraId="785D8828" w14:textId="77777777" w:rsidR="006F3243" w:rsidRPr="006F3243" w:rsidRDefault="006F3243" w:rsidP="006F3243">
      <w:pPr>
        <w:rPr>
          <w:rFonts w:ascii="Helvetica" w:hAnsi="Helvetica" w:cs="Helvetica"/>
          <w:b/>
          <w:bCs/>
          <w:color w:val="222222"/>
          <w:sz w:val="21"/>
          <w:szCs w:val="21"/>
        </w:rPr>
      </w:pPr>
    </w:p>
    <w:p w14:paraId="373D5DAB"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Протеолитические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ферменты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гастродуоденальной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системы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как</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агрессивные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факторы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ульцерогенезе</w:t>
      </w:r>
    </w:p>
    <w:p w14:paraId="483F3BC4" w14:textId="77777777" w:rsidR="006F3243" w:rsidRPr="006F3243" w:rsidRDefault="006F3243" w:rsidP="006F3243">
      <w:pPr>
        <w:rPr>
          <w:rFonts w:ascii="Helvetica" w:hAnsi="Helvetica" w:cs="Helvetica"/>
          <w:b/>
          <w:bCs/>
          <w:color w:val="222222"/>
          <w:sz w:val="21"/>
          <w:szCs w:val="21"/>
        </w:rPr>
      </w:pPr>
    </w:p>
    <w:p w14:paraId="3CE4B574"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Механизмы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патогенетического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гистамина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ульцерогенезе</w:t>
      </w:r>
    </w:p>
    <w:p w14:paraId="2D120885" w14:textId="77777777" w:rsidR="006F3243" w:rsidRPr="006F3243" w:rsidRDefault="006F3243" w:rsidP="006F3243">
      <w:pPr>
        <w:rPr>
          <w:rFonts w:ascii="Helvetica" w:hAnsi="Helvetica" w:cs="Helvetica"/>
          <w:b/>
          <w:bCs/>
          <w:color w:val="222222"/>
          <w:sz w:val="21"/>
          <w:szCs w:val="21"/>
        </w:rPr>
      </w:pPr>
    </w:p>
    <w:p w14:paraId="27DDA6F1"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Противоязвенное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сульфатированных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полисахаридов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растительного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происхождения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искусственных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сульфатированных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полисахаридов</w:t>
      </w:r>
    </w:p>
    <w:p w14:paraId="7D5A301B" w14:textId="77777777" w:rsidR="006F3243" w:rsidRPr="006F3243" w:rsidRDefault="006F3243" w:rsidP="006F3243">
      <w:pPr>
        <w:rPr>
          <w:rFonts w:ascii="Helvetica" w:hAnsi="Helvetica" w:cs="Helvetica"/>
          <w:b/>
          <w:bCs/>
          <w:color w:val="222222"/>
          <w:sz w:val="21"/>
          <w:szCs w:val="21"/>
        </w:rPr>
      </w:pPr>
    </w:p>
    <w:p w14:paraId="07F483BB"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lastRenderedPageBreak/>
        <w:t>Глава</w:t>
      </w:r>
      <w:r w:rsidRPr="006F3243">
        <w:rPr>
          <w:rFonts w:ascii="Helvetica" w:hAnsi="Helvetica" w:cs="Helvetica"/>
          <w:b/>
          <w:bCs/>
          <w:color w:val="222222"/>
          <w:sz w:val="21"/>
          <w:szCs w:val="21"/>
        </w:rPr>
        <w:t xml:space="preserve"> II. </w:t>
      </w:r>
      <w:r w:rsidRPr="006F3243">
        <w:rPr>
          <w:rFonts w:ascii="Helvetica" w:hAnsi="Helvetica" w:cs="Helvetica" w:hint="eastAsia"/>
          <w:b/>
          <w:bCs/>
          <w:color w:val="222222"/>
          <w:sz w:val="21"/>
          <w:szCs w:val="21"/>
        </w:rPr>
        <w:t>ОБЪЕКТЫ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ИССЛЕДОВАНИЯ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МЕТОДЫ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ИЗУЧЕНИЯ</w:t>
      </w:r>
    </w:p>
    <w:p w14:paraId="4A6E6397" w14:textId="77777777" w:rsidR="006F3243" w:rsidRPr="006F3243" w:rsidRDefault="006F3243" w:rsidP="006F3243">
      <w:pPr>
        <w:rPr>
          <w:rFonts w:ascii="Helvetica" w:hAnsi="Helvetica" w:cs="Helvetica"/>
          <w:b/>
          <w:bCs/>
          <w:color w:val="222222"/>
          <w:sz w:val="21"/>
          <w:szCs w:val="21"/>
        </w:rPr>
      </w:pPr>
    </w:p>
    <w:p w14:paraId="07EF7CB6"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Материалы</w:t>
      </w:r>
      <w:r w:rsidRPr="006F3243">
        <w:rPr>
          <w:rFonts w:ascii="Helvetica" w:hAnsi="Helvetica" w:cs="Helvetica"/>
          <w:b/>
          <w:bCs/>
          <w:color w:val="222222"/>
          <w:sz w:val="21"/>
          <w:szCs w:val="21"/>
        </w:rPr>
        <w:t>.</w:t>
      </w:r>
    </w:p>
    <w:p w14:paraId="09901854" w14:textId="77777777" w:rsidR="006F3243" w:rsidRPr="006F3243" w:rsidRDefault="006F3243" w:rsidP="006F3243">
      <w:pPr>
        <w:rPr>
          <w:rFonts w:ascii="Helvetica" w:hAnsi="Helvetica" w:cs="Helvetica"/>
          <w:b/>
          <w:bCs/>
          <w:color w:val="222222"/>
          <w:sz w:val="21"/>
          <w:szCs w:val="21"/>
        </w:rPr>
      </w:pPr>
    </w:p>
    <w:p w14:paraId="7802098E"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Идентификация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препаратов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хондроитинсульфата</w:t>
      </w:r>
    </w:p>
    <w:p w14:paraId="013591E3" w14:textId="77777777" w:rsidR="006F3243" w:rsidRPr="006F3243" w:rsidRDefault="006F3243" w:rsidP="006F3243">
      <w:pPr>
        <w:rPr>
          <w:rFonts w:ascii="Helvetica" w:hAnsi="Helvetica" w:cs="Helvetica"/>
          <w:b/>
          <w:bCs/>
          <w:color w:val="222222"/>
          <w:sz w:val="21"/>
          <w:szCs w:val="21"/>
        </w:rPr>
      </w:pPr>
    </w:p>
    <w:p w14:paraId="7F2A6A55"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Определение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концентрации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хондроитинсульфата</w:t>
      </w:r>
    </w:p>
    <w:p w14:paraId="193E39EA" w14:textId="77777777" w:rsidR="006F3243" w:rsidRPr="006F3243" w:rsidRDefault="006F3243" w:rsidP="006F3243">
      <w:pPr>
        <w:rPr>
          <w:rFonts w:ascii="Helvetica" w:hAnsi="Helvetica" w:cs="Helvetica"/>
          <w:b/>
          <w:bCs/>
          <w:color w:val="222222"/>
          <w:sz w:val="21"/>
          <w:szCs w:val="21"/>
        </w:rPr>
      </w:pPr>
    </w:p>
    <w:p w14:paraId="03408EC4"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Применение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метода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микрокалориметрии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для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изучения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мол</w:t>
      </w:r>
      <w:r w:rsidRPr="006F3243">
        <w:rPr>
          <w:rFonts w:ascii="Helvetica" w:hAnsi="Helvetica" w:cs="Helvetica"/>
          <w:b/>
          <w:bCs/>
          <w:color w:val="222222"/>
          <w:sz w:val="21"/>
          <w:szCs w:val="21"/>
        </w:rPr>
        <w:t xml:space="preserve"> : </w:t>
      </w:r>
      <w:r w:rsidRPr="006F3243">
        <w:rPr>
          <w:rFonts w:ascii="Helvetica" w:hAnsi="Helvetica" w:cs="Helvetica" w:hint="eastAsia"/>
          <w:b/>
          <w:bCs/>
          <w:color w:val="222222"/>
          <w:sz w:val="21"/>
          <w:szCs w:val="21"/>
        </w:rPr>
        <w:t>лекулярных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реакций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принцип</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работы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проточного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микрокалориметра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определение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термодинамических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параметров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комплек</w:t>
      </w:r>
      <w:r w:rsidRPr="006F3243">
        <w:rPr>
          <w:rFonts w:ascii="Helvetica" w:hAnsi="Helvetica" w:cs="Helvetica"/>
          <w:b/>
          <w:bCs/>
          <w:color w:val="222222"/>
          <w:sz w:val="21"/>
          <w:szCs w:val="21"/>
        </w:rPr>
        <w:t>-</w:t>
      </w:r>
      <w:r w:rsidRPr="006F3243">
        <w:rPr>
          <w:rFonts w:ascii="Helvetica" w:hAnsi="Helvetica" w:cs="Helvetica" w:hint="eastAsia"/>
          <w:b/>
          <w:bCs/>
          <w:color w:val="222222"/>
          <w:sz w:val="21"/>
          <w:szCs w:val="21"/>
        </w:rPr>
        <w:t>сообразования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малых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молекул</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биополимерами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методом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микрокалориметрии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использование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метода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проточной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микрокалориметрии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для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изучения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ферментативных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реакций</w:t>
      </w:r>
    </w:p>
    <w:p w14:paraId="5EB1B6FD" w14:textId="77777777" w:rsidR="006F3243" w:rsidRPr="006F3243" w:rsidRDefault="006F3243" w:rsidP="006F3243">
      <w:pPr>
        <w:rPr>
          <w:rFonts w:ascii="Helvetica" w:hAnsi="Helvetica" w:cs="Helvetica"/>
          <w:b/>
          <w:bCs/>
          <w:color w:val="222222"/>
          <w:sz w:val="21"/>
          <w:szCs w:val="21"/>
        </w:rPr>
      </w:pPr>
    </w:p>
    <w:p w14:paraId="62C5F42F"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Оценка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взаимодействия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низко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высокомолекулярных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биологически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активных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соединений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хондроитинсульфатом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методом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измерения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интенсивности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метахроматической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реакции</w:t>
      </w:r>
      <w:r w:rsidRPr="006F3243">
        <w:rPr>
          <w:rFonts w:ascii="Helvetica" w:hAnsi="Helvetica" w:cs="Helvetica"/>
          <w:b/>
          <w:bCs/>
          <w:color w:val="222222"/>
          <w:sz w:val="21"/>
          <w:szCs w:val="21"/>
        </w:rPr>
        <w:t>.</w:t>
      </w:r>
    </w:p>
    <w:p w14:paraId="5F358B9C" w14:textId="77777777" w:rsidR="006F3243" w:rsidRPr="006F3243" w:rsidRDefault="006F3243" w:rsidP="006F3243">
      <w:pPr>
        <w:rPr>
          <w:rFonts w:ascii="Helvetica" w:hAnsi="Helvetica" w:cs="Helvetica"/>
          <w:b/>
          <w:bCs/>
          <w:color w:val="222222"/>
          <w:sz w:val="21"/>
          <w:szCs w:val="21"/>
        </w:rPr>
      </w:pPr>
    </w:p>
    <w:p w14:paraId="2439C607"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Статистическая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обработка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результатов</w:t>
      </w:r>
    </w:p>
    <w:p w14:paraId="576EB2AA" w14:textId="77777777" w:rsidR="006F3243" w:rsidRPr="006F3243" w:rsidRDefault="006F3243" w:rsidP="006F3243">
      <w:pPr>
        <w:rPr>
          <w:rFonts w:ascii="Helvetica" w:hAnsi="Helvetica" w:cs="Helvetica"/>
          <w:b/>
          <w:bCs/>
          <w:color w:val="222222"/>
          <w:sz w:val="21"/>
          <w:szCs w:val="21"/>
        </w:rPr>
      </w:pPr>
    </w:p>
    <w:p w14:paraId="4CC8FF78"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Глава</w:t>
      </w:r>
      <w:r w:rsidRPr="006F3243">
        <w:rPr>
          <w:rFonts w:ascii="Helvetica" w:hAnsi="Helvetica" w:cs="Helvetica"/>
          <w:b/>
          <w:bCs/>
          <w:color w:val="222222"/>
          <w:sz w:val="21"/>
          <w:szCs w:val="21"/>
        </w:rPr>
        <w:t xml:space="preserve"> III. </w:t>
      </w:r>
      <w:r w:rsidRPr="006F3243">
        <w:rPr>
          <w:rFonts w:ascii="Helvetica" w:hAnsi="Helvetica" w:cs="Helvetica" w:hint="eastAsia"/>
          <w:b/>
          <w:bCs/>
          <w:color w:val="222222"/>
          <w:sz w:val="21"/>
          <w:szCs w:val="21"/>
        </w:rPr>
        <w:t>ИЗУЧЕНИЕ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ПРОТИВОЯЗВЕННОГО</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w:t>
      </w:r>
      <w:r w:rsidRPr="006F3243">
        <w:rPr>
          <w:rFonts w:ascii="Helvetica" w:hAnsi="Helvetica" w:cs="Helvetica"/>
          <w:b/>
          <w:bCs/>
          <w:color w:val="222222"/>
          <w:sz w:val="21"/>
          <w:szCs w:val="21"/>
        </w:rPr>
        <w:t>-</w:t>
      </w:r>
      <w:r w:rsidRPr="006F3243">
        <w:rPr>
          <w:rFonts w:ascii="Helvetica" w:hAnsi="Helvetica" w:cs="Helvetica" w:hint="eastAsia"/>
          <w:b/>
          <w:bCs/>
          <w:color w:val="222222"/>
          <w:sz w:val="21"/>
          <w:szCs w:val="21"/>
        </w:rPr>
        <w:t>СУЛШАТА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ЭКСПЕРИМЕНТАЛЬНЫХ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МОДЕЛЯХ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УЛЬЦЕРОГЕНЕЗА</w:t>
      </w:r>
      <w:r w:rsidRPr="006F3243">
        <w:rPr>
          <w:rFonts w:ascii="Helvetica" w:hAnsi="Helvetica" w:cs="Helvetica"/>
          <w:b/>
          <w:bCs/>
          <w:color w:val="222222"/>
          <w:sz w:val="21"/>
          <w:szCs w:val="21"/>
        </w:rPr>
        <w:t xml:space="preserve"> . 68 </w:t>
      </w:r>
      <w:r w:rsidRPr="006F3243">
        <w:rPr>
          <w:rFonts w:ascii="Helvetica" w:hAnsi="Helvetica" w:cs="Helvetica" w:hint="eastAsia"/>
          <w:b/>
          <w:bCs/>
          <w:color w:val="222222"/>
          <w:sz w:val="21"/>
          <w:szCs w:val="21"/>
        </w:rPr>
        <w:t>Методики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моделей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ульцерогенеза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гастродуодетальной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области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гистаминовая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язва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желудка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морских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свинок</w:t>
      </w:r>
      <w:r w:rsidRPr="006F3243">
        <w:rPr>
          <w:rFonts w:ascii="Helvetica" w:hAnsi="Helvetica" w:cs="Helvetica"/>
          <w:b/>
          <w:bCs/>
          <w:color w:val="222222"/>
          <w:sz w:val="21"/>
          <w:szCs w:val="21"/>
        </w:rPr>
        <w:t xml:space="preserve"> . 69 </w:t>
      </w:r>
      <w:r w:rsidRPr="006F3243">
        <w:rPr>
          <w:rFonts w:ascii="Helvetica" w:hAnsi="Helvetica" w:cs="Helvetica" w:hint="eastAsia"/>
          <w:b/>
          <w:bCs/>
          <w:color w:val="222222"/>
          <w:sz w:val="21"/>
          <w:szCs w:val="21"/>
        </w:rPr>
        <w:t>цистеаминовая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язва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двенадцатиперстной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кишки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крыс</w:t>
      </w:r>
    </w:p>
    <w:p w14:paraId="55FD8505" w14:textId="77777777" w:rsidR="006F3243" w:rsidRPr="006F3243" w:rsidRDefault="006F3243" w:rsidP="006F3243">
      <w:pPr>
        <w:rPr>
          <w:rFonts w:ascii="Helvetica" w:hAnsi="Helvetica" w:cs="Helvetica"/>
          <w:b/>
          <w:bCs/>
          <w:color w:val="222222"/>
          <w:sz w:val="21"/>
          <w:szCs w:val="21"/>
        </w:rPr>
      </w:pPr>
    </w:p>
    <w:p w14:paraId="79E4F644"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Результаты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обсуждение</w:t>
      </w:r>
      <w:r w:rsidRPr="006F3243">
        <w:rPr>
          <w:rFonts w:ascii="Helvetica" w:hAnsi="Helvetica" w:cs="Helvetica"/>
          <w:b/>
          <w:bCs/>
          <w:color w:val="222222"/>
          <w:sz w:val="21"/>
          <w:szCs w:val="21"/>
        </w:rPr>
        <w:t>.</w:t>
      </w:r>
    </w:p>
    <w:p w14:paraId="5FC88CA8" w14:textId="77777777" w:rsidR="006F3243" w:rsidRPr="006F3243" w:rsidRDefault="006F3243" w:rsidP="006F3243">
      <w:pPr>
        <w:rPr>
          <w:rFonts w:ascii="Helvetica" w:hAnsi="Helvetica" w:cs="Helvetica"/>
          <w:b/>
          <w:bCs/>
          <w:color w:val="222222"/>
          <w:sz w:val="21"/>
          <w:szCs w:val="21"/>
        </w:rPr>
      </w:pPr>
    </w:p>
    <w:p w14:paraId="2BC8EFE9"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Глава</w:t>
      </w:r>
      <w:r w:rsidRPr="006F3243">
        <w:rPr>
          <w:rFonts w:ascii="Helvetica" w:hAnsi="Helvetica" w:cs="Helvetica"/>
          <w:b/>
          <w:bCs/>
          <w:color w:val="222222"/>
          <w:sz w:val="21"/>
          <w:szCs w:val="21"/>
        </w:rPr>
        <w:t xml:space="preserve"> 1</w:t>
      </w:r>
      <w:r w:rsidRPr="006F3243">
        <w:rPr>
          <w:rFonts w:ascii="Helvetica" w:hAnsi="Helvetica" w:cs="Helvetica" w:hint="eastAsia"/>
          <w:b/>
          <w:bCs/>
          <w:color w:val="222222"/>
          <w:sz w:val="21"/>
          <w:szCs w:val="21"/>
        </w:rPr>
        <w:t>У</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ИЗУЧЕНИЕ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ДЕЙСТВИЯ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ХОНДРОЙТИНСУЛШАТА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w:t>
      </w:r>
      <w:r w:rsidRPr="006F3243">
        <w:rPr>
          <w:rFonts w:ascii="Helvetica" w:hAnsi="Helvetica" w:cs="Helvetica"/>
          <w:b/>
          <w:bCs/>
          <w:color w:val="222222"/>
          <w:sz w:val="21"/>
          <w:szCs w:val="21"/>
        </w:rPr>
        <w:t>0</w:t>
      </w:r>
      <w:r w:rsidRPr="006F3243">
        <w:rPr>
          <w:rFonts w:ascii="Helvetica" w:hAnsi="Helvetica" w:cs="Helvetica" w:hint="eastAsia"/>
          <w:b/>
          <w:bCs/>
          <w:color w:val="222222"/>
          <w:sz w:val="21"/>
          <w:szCs w:val="21"/>
        </w:rPr>
        <w:t>ТЕ</w:t>
      </w:r>
      <w:r w:rsidRPr="006F3243">
        <w:rPr>
          <w:rFonts w:ascii="Helvetica" w:hAnsi="Helvetica" w:cs="Helvetica"/>
          <w:b/>
          <w:bCs/>
          <w:color w:val="222222"/>
          <w:sz w:val="21"/>
          <w:szCs w:val="21"/>
        </w:rPr>
        <w:t>0</w:t>
      </w:r>
    </w:p>
    <w:p w14:paraId="56A8802E" w14:textId="77777777" w:rsidR="006F3243" w:rsidRPr="006F3243" w:rsidRDefault="006F3243" w:rsidP="006F3243">
      <w:pPr>
        <w:rPr>
          <w:rFonts w:ascii="Helvetica" w:hAnsi="Helvetica" w:cs="Helvetica"/>
          <w:b/>
          <w:bCs/>
          <w:color w:val="222222"/>
          <w:sz w:val="21"/>
          <w:szCs w:val="21"/>
        </w:rPr>
      </w:pPr>
    </w:p>
    <w:p w14:paraId="194A49F1"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ЛИТИЧЕСКУЮ</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АКТИВНОСТЬ</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ПЕПСИНА</w:t>
      </w:r>
      <w:r w:rsidRPr="006F3243">
        <w:rPr>
          <w:rFonts w:ascii="Helvetica" w:hAnsi="Helvetica" w:cs="Helvetica"/>
          <w:b/>
          <w:bCs/>
          <w:color w:val="222222"/>
          <w:sz w:val="21"/>
          <w:szCs w:val="21"/>
        </w:rPr>
        <w:t>.</w:t>
      </w:r>
    </w:p>
    <w:p w14:paraId="5203653C" w14:textId="77777777" w:rsidR="006F3243" w:rsidRPr="006F3243" w:rsidRDefault="006F3243" w:rsidP="006F3243">
      <w:pPr>
        <w:rPr>
          <w:rFonts w:ascii="Helvetica" w:hAnsi="Helvetica" w:cs="Helvetica"/>
          <w:b/>
          <w:bCs/>
          <w:color w:val="222222"/>
          <w:sz w:val="21"/>
          <w:szCs w:val="21"/>
        </w:rPr>
      </w:pPr>
    </w:p>
    <w:p w14:paraId="674FA1F6"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Методики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проведенных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измерений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определение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протеолитической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активности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пепсина</w:t>
      </w:r>
      <w:r w:rsidRPr="006F3243">
        <w:rPr>
          <w:rFonts w:ascii="Helvetica" w:hAnsi="Helvetica" w:cs="Helvetica"/>
          <w:b/>
          <w:bCs/>
          <w:color w:val="222222"/>
          <w:sz w:val="21"/>
          <w:szCs w:val="21"/>
        </w:rPr>
        <w:t xml:space="preserve"> . 77 </w:t>
      </w:r>
      <w:r w:rsidRPr="006F3243">
        <w:rPr>
          <w:rFonts w:ascii="Helvetica" w:hAnsi="Helvetica" w:cs="Helvetica" w:hint="eastAsia"/>
          <w:b/>
          <w:bCs/>
          <w:color w:val="222222"/>
          <w:sz w:val="21"/>
          <w:szCs w:val="21"/>
        </w:rPr>
        <w:t>спектрофотометрические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измерения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видимой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области</w:t>
      </w:r>
    </w:p>
    <w:p w14:paraId="75053B2C" w14:textId="77777777" w:rsidR="006F3243" w:rsidRPr="006F3243" w:rsidRDefault="006F3243" w:rsidP="006F3243">
      <w:pPr>
        <w:rPr>
          <w:rFonts w:ascii="Helvetica" w:hAnsi="Helvetica" w:cs="Helvetica"/>
          <w:b/>
          <w:bCs/>
          <w:color w:val="222222"/>
          <w:sz w:val="21"/>
          <w:szCs w:val="21"/>
        </w:rPr>
      </w:pPr>
    </w:p>
    <w:p w14:paraId="64BBFAE6"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Результаты</w:t>
      </w:r>
      <w:r w:rsidRPr="006F3243">
        <w:rPr>
          <w:rFonts w:ascii="Helvetica" w:hAnsi="Helvetica" w:cs="Helvetica"/>
          <w:b/>
          <w:bCs/>
          <w:color w:val="222222"/>
          <w:sz w:val="21"/>
          <w:szCs w:val="21"/>
        </w:rPr>
        <w:t>.</w:t>
      </w:r>
    </w:p>
    <w:p w14:paraId="1A952365" w14:textId="77777777" w:rsidR="006F3243" w:rsidRPr="006F3243" w:rsidRDefault="006F3243" w:rsidP="006F3243">
      <w:pPr>
        <w:rPr>
          <w:rFonts w:ascii="Helvetica" w:hAnsi="Helvetica" w:cs="Helvetica"/>
          <w:b/>
          <w:bCs/>
          <w:color w:val="222222"/>
          <w:sz w:val="21"/>
          <w:szCs w:val="21"/>
        </w:rPr>
      </w:pPr>
    </w:p>
    <w:p w14:paraId="667BAB5C"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Обсуждение</w:t>
      </w:r>
      <w:r w:rsidRPr="006F3243">
        <w:rPr>
          <w:rFonts w:ascii="Helvetica" w:hAnsi="Helvetica" w:cs="Helvetica"/>
          <w:b/>
          <w:bCs/>
          <w:color w:val="222222"/>
          <w:sz w:val="21"/>
          <w:szCs w:val="21"/>
        </w:rPr>
        <w:t>.</w:t>
      </w:r>
    </w:p>
    <w:p w14:paraId="3169E82D" w14:textId="77777777" w:rsidR="006F3243" w:rsidRPr="006F3243" w:rsidRDefault="006F3243" w:rsidP="006F3243">
      <w:pPr>
        <w:rPr>
          <w:rFonts w:ascii="Helvetica" w:hAnsi="Helvetica" w:cs="Helvetica"/>
          <w:b/>
          <w:bCs/>
          <w:color w:val="222222"/>
          <w:sz w:val="21"/>
          <w:szCs w:val="21"/>
        </w:rPr>
      </w:pPr>
    </w:p>
    <w:p w14:paraId="46FCD493"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Глава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ИЗУЧЕНИЕ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ВЛИЯНИЯ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ХОНДРОИТИНСУЛЬШАТА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ФЕШЕНТА</w:t>
      </w:r>
    </w:p>
    <w:p w14:paraId="6C73D727" w14:textId="77777777" w:rsidR="006F3243" w:rsidRPr="006F3243" w:rsidRDefault="006F3243" w:rsidP="006F3243">
      <w:pPr>
        <w:rPr>
          <w:rFonts w:ascii="Helvetica" w:hAnsi="Helvetica" w:cs="Helvetica"/>
          <w:b/>
          <w:bCs/>
          <w:color w:val="222222"/>
          <w:sz w:val="21"/>
          <w:szCs w:val="21"/>
        </w:rPr>
      </w:pPr>
    </w:p>
    <w:p w14:paraId="3311E582"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ТИВНУЮ</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АКТИВНОСТЬ</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ТРИПСИНА</w:t>
      </w:r>
      <w:r w:rsidRPr="006F3243">
        <w:rPr>
          <w:rFonts w:ascii="Helvetica" w:hAnsi="Helvetica" w:cs="Helvetica"/>
          <w:b/>
          <w:bCs/>
          <w:color w:val="222222"/>
          <w:sz w:val="21"/>
          <w:szCs w:val="21"/>
        </w:rPr>
        <w:t>.</w:t>
      </w:r>
    </w:p>
    <w:p w14:paraId="509E8D42" w14:textId="77777777" w:rsidR="006F3243" w:rsidRPr="006F3243" w:rsidRDefault="006F3243" w:rsidP="006F3243">
      <w:pPr>
        <w:rPr>
          <w:rFonts w:ascii="Helvetica" w:hAnsi="Helvetica" w:cs="Helvetica"/>
          <w:b/>
          <w:bCs/>
          <w:color w:val="222222"/>
          <w:sz w:val="21"/>
          <w:szCs w:val="21"/>
        </w:rPr>
      </w:pPr>
    </w:p>
    <w:p w14:paraId="6D9DFF6E"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Методики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проведенных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измерений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определение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эстеразной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активности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трипсина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определение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протеолитической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активности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трипсина</w:t>
      </w:r>
      <w:r w:rsidRPr="006F3243">
        <w:rPr>
          <w:rFonts w:ascii="Helvetica" w:hAnsi="Helvetica" w:cs="Helvetica"/>
          <w:b/>
          <w:bCs/>
          <w:color w:val="222222"/>
          <w:sz w:val="21"/>
          <w:szCs w:val="21"/>
        </w:rPr>
        <w:t xml:space="preserve"> L </w:t>
      </w:r>
      <w:r w:rsidRPr="006F3243">
        <w:rPr>
          <w:rFonts w:ascii="Helvetica" w:hAnsi="Helvetica" w:cs="Helvetica" w:hint="eastAsia"/>
          <w:b/>
          <w:bCs/>
          <w:color w:val="222222"/>
          <w:sz w:val="21"/>
          <w:szCs w:val="21"/>
        </w:rPr>
        <w:t>микрокалориметрическим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методом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спектрофотометрическое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определение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взаимодеиствия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трипсина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хондроитинсульфатом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УФ</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видимой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области</w:t>
      </w:r>
      <w:r w:rsidRPr="006F3243">
        <w:rPr>
          <w:rFonts w:ascii="Helvetica" w:hAnsi="Helvetica" w:cs="Helvetica"/>
          <w:b/>
          <w:bCs/>
          <w:color w:val="222222"/>
          <w:sz w:val="21"/>
          <w:szCs w:val="21"/>
        </w:rPr>
        <w:t>.</w:t>
      </w:r>
    </w:p>
    <w:p w14:paraId="615D12B9" w14:textId="77777777" w:rsidR="006F3243" w:rsidRPr="006F3243" w:rsidRDefault="006F3243" w:rsidP="006F3243">
      <w:pPr>
        <w:rPr>
          <w:rFonts w:ascii="Helvetica" w:hAnsi="Helvetica" w:cs="Helvetica"/>
          <w:b/>
          <w:bCs/>
          <w:color w:val="222222"/>
          <w:sz w:val="21"/>
          <w:szCs w:val="21"/>
        </w:rPr>
      </w:pPr>
    </w:p>
    <w:p w14:paraId="4AA43579"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Результаты</w:t>
      </w:r>
      <w:r w:rsidRPr="006F3243">
        <w:rPr>
          <w:rFonts w:ascii="Helvetica" w:hAnsi="Helvetica" w:cs="Helvetica"/>
          <w:b/>
          <w:bCs/>
          <w:color w:val="222222"/>
          <w:sz w:val="21"/>
          <w:szCs w:val="21"/>
        </w:rPr>
        <w:t>.</w:t>
      </w:r>
    </w:p>
    <w:p w14:paraId="18A43CE0" w14:textId="77777777" w:rsidR="006F3243" w:rsidRPr="006F3243" w:rsidRDefault="006F3243" w:rsidP="006F3243">
      <w:pPr>
        <w:rPr>
          <w:rFonts w:ascii="Helvetica" w:hAnsi="Helvetica" w:cs="Helvetica"/>
          <w:b/>
          <w:bCs/>
          <w:color w:val="222222"/>
          <w:sz w:val="21"/>
          <w:szCs w:val="21"/>
        </w:rPr>
      </w:pPr>
    </w:p>
    <w:p w14:paraId="6FC00FA6"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Обсуждение</w:t>
      </w:r>
      <w:r w:rsidRPr="006F3243">
        <w:rPr>
          <w:rFonts w:ascii="Helvetica" w:hAnsi="Helvetica" w:cs="Helvetica"/>
          <w:b/>
          <w:bCs/>
          <w:color w:val="222222"/>
          <w:sz w:val="21"/>
          <w:szCs w:val="21"/>
        </w:rPr>
        <w:t>.</w:t>
      </w:r>
    </w:p>
    <w:p w14:paraId="36254EF0" w14:textId="77777777" w:rsidR="006F3243" w:rsidRPr="006F3243" w:rsidRDefault="006F3243" w:rsidP="006F3243">
      <w:pPr>
        <w:rPr>
          <w:rFonts w:ascii="Helvetica" w:hAnsi="Helvetica" w:cs="Helvetica"/>
          <w:b/>
          <w:bCs/>
          <w:color w:val="222222"/>
          <w:sz w:val="21"/>
          <w:szCs w:val="21"/>
        </w:rPr>
      </w:pPr>
    </w:p>
    <w:p w14:paraId="50521BF0"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lastRenderedPageBreak/>
        <w:t>Глава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У</w:t>
      </w:r>
      <w:r w:rsidRPr="006F3243">
        <w:rPr>
          <w:rFonts w:ascii="Helvetica" w:hAnsi="Helvetica" w:cs="Helvetica"/>
          <w:b/>
          <w:bCs/>
          <w:color w:val="222222"/>
          <w:sz w:val="21"/>
          <w:szCs w:val="21"/>
        </w:rPr>
        <w:t xml:space="preserve">1. </w:t>
      </w:r>
      <w:r w:rsidRPr="006F3243">
        <w:rPr>
          <w:rFonts w:ascii="Helvetica" w:hAnsi="Helvetica" w:cs="Helvetica" w:hint="eastAsia"/>
          <w:b/>
          <w:bCs/>
          <w:color w:val="222222"/>
          <w:sz w:val="21"/>
          <w:szCs w:val="21"/>
        </w:rPr>
        <w:t>ИЗУЧЕНИЕ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ВЗАИМОДЕЙСТВИЯ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ГИСТАМИНА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ХОНДРОИТИНСУЛЬФАТОМ</w:t>
      </w:r>
    </w:p>
    <w:p w14:paraId="79069C5A" w14:textId="77777777" w:rsidR="006F3243" w:rsidRPr="006F3243" w:rsidRDefault="006F3243" w:rsidP="006F3243">
      <w:pPr>
        <w:rPr>
          <w:rFonts w:ascii="Helvetica" w:hAnsi="Helvetica" w:cs="Helvetica"/>
          <w:b/>
          <w:bCs/>
          <w:color w:val="222222"/>
          <w:sz w:val="21"/>
          <w:szCs w:val="21"/>
        </w:rPr>
      </w:pPr>
    </w:p>
    <w:p w14:paraId="0DA9248E"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Методики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проведенных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измерений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микрокалориметрические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измерения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спектрофотометрические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измерения</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видимой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области</w:t>
      </w:r>
      <w:r w:rsidRPr="006F3243">
        <w:rPr>
          <w:rFonts w:ascii="Helvetica" w:hAnsi="Helvetica" w:cs="Helvetica"/>
          <w:b/>
          <w:bCs/>
          <w:color w:val="222222"/>
          <w:sz w:val="21"/>
          <w:szCs w:val="21"/>
        </w:rPr>
        <w:t xml:space="preserve"> 108 </w:t>
      </w:r>
      <w:r w:rsidRPr="006F3243">
        <w:rPr>
          <w:rFonts w:ascii="Helvetica" w:hAnsi="Helvetica" w:cs="Helvetica" w:hint="eastAsia"/>
          <w:b/>
          <w:bCs/>
          <w:color w:val="222222"/>
          <w:sz w:val="21"/>
          <w:szCs w:val="21"/>
        </w:rPr>
        <w:t>определение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стимулированной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введением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гистамина</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секреции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соляной</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кислоты</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изолированным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желудком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мыши</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рН</w:t>
      </w:r>
      <w:r w:rsidRPr="006F3243">
        <w:rPr>
          <w:rFonts w:ascii="Helvetica" w:hAnsi="Helvetica" w:cs="Helvetica"/>
          <w:b/>
          <w:bCs/>
          <w:color w:val="222222"/>
          <w:sz w:val="21"/>
          <w:szCs w:val="21"/>
        </w:rPr>
        <w:t>-</w:t>
      </w:r>
      <w:r w:rsidRPr="006F3243">
        <w:rPr>
          <w:rFonts w:ascii="Helvetica" w:hAnsi="Helvetica" w:cs="Helvetica" w:hint="eastAsia"/>
          <w:b/>
          <w:bCs/>
          <w:color w:val="222222"/>
          <w:sz w:val="21"/>
          <w:szCs w:val="21"/>
        </w:rPr>
        <w:t>метрическим</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методом</w:t>
      </w:r>
      <w:r w:rsidRPr="006F3243">
        <w:rPr>
          <w:rFonts w:ascii="Helvetica" w:hAnsi="Helvetica" w:cs="Helvetica"/>
          <w:b/>
          <w:bCs/>
          <w:color w:val="222222"/>
          <w:sz w:val="21"/>
          <w:szCs w:val="21"/>
        </w:rPr>
        <w:t>.</w:t>
      </w:r>
    </w:p>
    <w:p w14:paraId="2CEC18CE" w14:textId="77777777" w:rsidR="006F3243" w:rsidRPr="006F3243" w:rsidRDefault="006F3243" w:rsidP="006F3243">
      <w:pPr>
        <w:rPr>
          <w:rFonts w:ascii="Helvetica" w:hAnsi="Helvetica" w:cs="Helvetica"/>
          <w:b/>
          <w:bCs/>
          <w:color w:val="222222"/>
          <w:sz w:val="21"/>
          <w:szCs w:val="21"/>
        </w:rPr>
      </w:pPr>
    </w:p>
    <w:p w14:paraId="788059AB"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Результаты</w:t>
      </w:r>
      <w:r w:rsidRPr="006F3243">
        <w:rPr>
          <w:rFonts w:ascii="Helvetica" w:hAnsi="Helvetica" w:cs="Helvetica"/>
          <w:b/>
          <w:bCs/>
          <w:color w:val="222222"/>
          <w:sz w:val="21"/>
          <w:szCs w:val="21"/>
        </w:rPr>
        <w:t>.III</w:t>
      </w:r>
    </w:p>
    <w:p w14:paraId="6EFCF638" w14:textId="77777777" w:rsidR="006F3243" w:rsidRPr="006F3243" w:rsidRDefault="006F3243" w:rsidP="006F3243">
      <w:pPr>
        <w:rPr>
          <w:rFonts w:ascii="Helvetica" w:hAnsi="Helvetica" w:cs="Helvetica"/>
          <w:b/>
          <w:bCs/>
          <w:color w:val="222222"/>
          <w:sz w:val="21"/>
          <w:szCs w:val="21"/>
        </w:rPr>
      </w:pPr>
    </w:p>
    <w:p w14:paraId="797EC158"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Обсуждение</w:t>
      </w:r>
      <w:r w:rsidRPr="006F3243">
        <w:rPr>
          <w:rFonts w:ascii="Helvetica" w:hAnsi="Helvetica" w:cs="Helvetica"/>
          <w:b/>
          <w:bCs/>
          <w:color w:val="222222"/>
          <w:sz w:val="21"/>
          <w:szCs w:val="21"/>
        </w:rPr>
        <w:t>.</w:t>
      </w:r>
    </w:p>
    <w:p w14:paraId="0ECC48AE" w14:textId="77777777" w:rsidR="006F3243" w:rsidRPr="006F3243" w:rsidRDefault="006F3243" w:rsidP="006F3243">
      <w:pPr>
        <w:rPr>
          <w:rFonts w:ascii="Helvetica" w:hAnsi="Helvetica" w:cs="Helvetica"/>
          <w:b/>
          <w:bCs/>
          <w:color w:val="222222"/>
          <w:sz w:val="21"/>
          <w:szCs w:val="21"/>
        </w:rPr>
      </w:pPr>
    </w:p>
    <w:p w14:paraId="4E0CEA7D" w14:textId="77777777" w:rsidR="006F3243" w:rsidRPr="006F3243" w:rsidRDefault="006F3243" w:rsidP="006F3243">
      <w:pPr>
        <w:rPr>
          <w:rFonts w:ascii="Helvetica" w:hAnsi="Helvetica" w:cs="Helvetica"/>
          <w:b/>
          <w:bCs/>
          <w:color w:val="222222"/>
          <w:sz w:val="21"/>
          <w:szCs w:val="21"/>
        </w:rPr>
      </w:pPr>
      <w:r w:rsidRPr="006F3243">
        <w:rPr>
          <w:rFonts w:ascii="Helvetica" w:hAnsi="Helvetica" w:cs="Helvetica" w:hint="eastAsia"/>
          <w:b/>
          <w:bCs/>
          <w:color w:val="222222"/>
          <w:sz w:val="21"/>
          <w:szCs w:val="21"/>
        </w:rPr>
        <w:t>ОБСУЖДЕНИЕ</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ПОЛУЧЕННЫХ</w:t>
      </w:r>
      <w:r w:rsidRPr="006F3243">
        <w:rPr>
          <w:rFonts w:ascii="Helvetica" w:hAnsi="Helvetica" w:cs="Helvetica"/>
          <w:b/>
          <w:bCs/>
          <w:color w:val="222222"/>
          <w:sz w:val="21"/>
          <w:szCs w:val="21"/>
        </w:rPr>
        <w:t xml:space="preserve"> </w:t>
      </w:r>
      <w:r w:rsidRPr="006F3243">
        <w:rPr>
          <w:rFonts w:ascii="Helvetica" w:hAnsi="Helvetica" w:cs="Helvetica" w:hint="eastAsia"/>
          <w:b/>
          <w:bCs/>
          <w:color w:val="222222"/>
          <w:sz w:val="21"/>
          <w:szCs w:val="21"/>
        </w:rPr>
        <w:t>РЕЗУЛНГАТОВ</w:t>
      </w:r>
      <w:r w:rsidRPr="006F3243">
        <w:rPr>
          <w:rFonts w:ascii="Helvetica" w:hAnsi="Helvetica" w:cs="Helvetica"/>
          <w:b/>
          <w:bCs/>
          <w:color w:val="222222"/>
          <w:sz w:val="21"/>
          <w:szCs w:val="21"/>
        </w:rPr>
        <w:t>.</w:t>
      </w:r>
    </w:p>
    <w:p w14:paraId="608CAEDA" w14:textId="77777777" w:rsidR="006F3243" w:rsidRPr="006F3243" w:rsidRDefault="006F3243" w:rsidP="006F3243">
      <w:pPr>
        <w:rPr>
          <w:rFonts w:ascii="Helvetica" w:hAnsi="Helvetica" w:cs="Helvetica"/>
          <w:b/>
          <w:bCs/>
          <w:color w:val="222222"/>
          <w:sz w:val="21"/>
          <w:szCs w:val="21"/>
        </w:rPr>
      </w:pPr>
    </w:p>
    <w:p w14:paraId="0C1B29AA" w14:textId="101CBB30" w:rsidR="008A0C40" w:rsidRPr="006F3243" w:rsidRDefault="006F3243" w:rsidP="006F3243">
      <w:r w:rsidRPr="006F3243">
        <w:rPr>
          <w:rFonts w:ascii="Helvetica" w:hAnsi="Helvetica" w:cs="Helvetica" w:hint="eastAsia"/>
          <w:b/>
          <w:bCs/>
          <w:color w:val="222222"/>
          <w:sz w:val="21"/>
          <w:szCs w:val="21"/>
        </w:rPr>
        <w:t>ВЫВОДЫ</w:t>
      </w:r>
      <w:r w:rsidRPr="006F3243">
        <w:rPr>
          <w:rFonts w:ascii="Helvetica" w:hAnsi="Helvetica" w:cs="Helvetica"/>
          <w:b/>
          <w:bCs/>
          <w:color w:val="222222"/>
          <w:sz w:val="21"/>
          <w:szCs w:val="21"/>
        </w:rPr>
        <w:t>.</w:t>
      </w:r>
    </w:p>
    <w:sectPr w:rsidR="008A0C40" w:rsidRPr="006F32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7EC8" w14:textId="77777777" w:rsidR="00D4207E" w:rsidRDefault="00D4207E">
      <w:pPr>
        <w:spacing w:after="0" w:line="240" w:lineRule="auto"/>
      </w:pPr>
      <w:r>
        <w:separator/>
      </w:r>
    </w:p>
  </w:endnote>
  <w:endnote w:type="continuationSeparator" w:id="0">
    <w:p w14:paraId="53DAA7F0" w14:textId="77777777" w:rsidR="00D4207E" w:rsidRDefault="00D4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9FBC" w14:textId="77777777" w:rsidR="00D4207E" w:rsidRDefault="00D4207E"/>
    <w:p w14:paraId="3963AA0B" w14:textId="77777777" w:rsidR="00D4207E" w:rsidRDefault="00D4207E"/>
    <w:p w14:paraId="3F7F2B0F" w14:textId="77777777" w:rsidR="00D4207E" w:rsidRDefault="00D4207E"/>
    <w:p w14:paraId="0CA3A7BC" w14:textId="77777777" w:rsidR="00D4207E" w:rsidRDefault="00D4207E"/>
    <w:p w14:paraId="7D667D22" w14:textId="77777777" w:rsidR="00D4207E" w:rsidRDefault="00D4207E"/>
    <w:p w14:paraId="5FDB7723" w14:textId="77777777" w:rsidR="00D4207E" w:rsidRDefault="00D4207E"/>
    <w:p w14:paraId="0176683D" w14:textId="77777777" w:rsidR="00D4207E" w:rsidRDefault="00D420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9E9D5A" wp14:editId="1B078F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8AA6D" w14:textId="77777777" w:rsidR="00D4207E" w:rsidRDefault="00D420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E9D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8AA6D" w14:textId="77777777" w:rsidR="00D4207E" w:rsidRDefault="00D420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899C91" w14:textId="77777777" w:rsidR="00D4207E" w:rsidRDefault="00D4207E"/>
    <w:p w14:paraId="58482730" w14:textId="77777777" w:rsidR="00D4207E" w:rsidRDefault="00D4207E"/>
    <w:p w14:paraId="631450CD" w14:textId="77777777" w:rsidR="00D4207E" w:rsidRDefault="00D420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1E497E" wp14:editId="00F622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30E79" w14:textId="77777777" w:rsidR="00D4207E" w:rsidRDefault="00D4207E"/>
                          <w:p w14:paraId="35EF0DE7" w14:textId="77777777" w:rsidR="00D4207E" w:rsidRDefault="00D420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1E49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230E79" w14:textId="77777777" w:rsidR="00D4207E" w:rsidRDefault="00D4207E"/>
                    <w:p w14:paraId="35EF0DE7" w14:textId="77777777" w:rsidR="00D4207E" w:rsidRDefault="00D420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6CA5B0" w14:textId="77777777" w:rsidR="00D4207E" w:rsidRDefault="00D4207E"/>
    <w:p w14:paraId="6C1D02EA" w14:textId="77777777" w:rsidR="00D4207E" w:rsidRDefault="00D4207E">
      <w:pPr>
        <w:rPr>
          <w:sz w:val="2"/>
          <w:szCs w:val="2"/>
        </w:rPr>
      </w:pPr>
    </w:p>
    <w:p w14:paraId="3005AAC4" w14:textId="77777777" w:rsidR="00D4207E" w:rsidRDefault="00D4207E"/>
    <w:p w14:paraId="6475006F" w14:textId="77777777" w:rsidR="00D4207E" w:rsidRDefault="00D4207E">
      <w:pPr>
        <w:spacing w:after="0" w:line="240" w:lineRule="auto"/>
      </w:pPr>
    </w:p>
  </w:footnote>
  <w:footnote w:type="continuationSeparator" w:id="0">
    <w:p w14:paraId="5911D7A5" w14:textId="77777777" w:rsidR="00D4207E" w:rsidRDefault="00D4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7E"/>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22190</TotalTime>
  <Pages>5</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1070</cp:revision>
  <cp:lastPrinted>2009-02-06T05:36:00Z</cp:lastPrinted>
  <dcterms:created xsi:type="dcterms:W3CDTF">2025-11-25T20:19:00Z</dcterms:created>
  <dcterms:modified xsi:type="dcterms:W3CDTF">2025-12-29T17:13:00Z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