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ABEC" w14:textId="375317C0" w:rsidR="00067F77" w:rsidRDefault="001F3736" w:rsidP="001F3736">
      <w:pPr>
        <w:rPr>
          <w:rFonts w:ascii="Verdana" w:hAnsi="Verdana"/>
          <w:b/>
          <w:bCs/>
          <w:color w:val="000000"/>
          <w:shd w:val="clear" w:color="auto" w:fill="FFFFFF"/>
        </w:rPr>
      </w:pPr>
      <w:r>
        <w:rPr>
          <w:rFonts w:ascii="Verdana" w:hAnsi="Verdana"/>
          <w:b/>
          <w:bCs/>
          <w:color w:val="000000"/>
          <w:shd w:val="clear" w:color="auto" w:fill="FFFFFF"/>
        </w:rPr>
        <w:t>Яріш Олена Валентинівна. Інвестиційна привабливість акцій відкритих акціонерних товариств (на матеріалах Полтавської області) : дис... канд. екон. наук: 08.04.01 / Харківський національний ун-т ім. В.Н.Каразіна.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3736" w:rsidRPr="001F3736" w14:paraId="5B07BFE3" w14:textId="77777777" w:rsidTr="001F37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3736" w:rsidRPr="001F3736" w14:paraId="0ADBBFA8" w14:textId="77777777">
              <w:trPr>
                <w:tblCellSpacing w:w="0" w:type="dxa"/>
              </w:trPr>
              <w:tc>
                <w:tcPr>
                  <w:tcW w:w="0" w:type="auto"/>
                  <w:vAlign w:val="center"/>
                  <w:hideMark/>
                </w:tcPr>
                <w:p w14:paraId="0A15B92B" w14:textId="77777777" w:rsidR="001F3736" w:rsidRPr="001F3736" w:rsidRDefault="001F3736" w:rsidP="001F3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lastRenderedPageBreak/>
                    <w:t>Яріш О.В. Інвестиційна привабливість акцій відкритих акціонерних товариств (на матеріалах Полтавської області). – Рукопис.</w:t>
                  </w:r>
                </w:p>
                <w:p w14:paraId="7E6D5A18" w14:textId="77777777" w:rsidR="001F3736" w:rsidRPr="001F3736" w:rsidRDefault="001F3736" w:rsidP="001F3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-Харківський національний університет ім. В.Н.Каразіна, Харків, 2005.</w:t>
                  </w:r>
                </w:p>
                <w:p w14:paraId="442642C1" w14:textId="77777777" w:rsidR="001F3736" w:rsidRPr="001F3736" w:rsidRDefault="001F3736" w:rsidP="001F3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Дисертація присвячена дослідженню теоретичних і методичних підходів до оцінки інвестиційної привабливості акцій відкритих акціонерних товариств. У роботі виокремлено і систематизовано фактори інвестиційної привабливості акцій відкритих акціонерних товариств та запропоновано диференційований підхід до визначення змісту категорії „інвестиційна привабливість акцій”, зокрема для стратегічних і портфельних інвесторів. Запропоновано і обґрунтовано методичні підходи до оцінки відносної інвестиційної привабливості акцій відкритих акціонерних товариств для стратегічних та портфельних інвесторів на регіональному та галузевому рівнях. Розроблені методичні підходи до оцінки абсолютної інвестиційної привабливості акцій відкритих акціонерних товариств на основі системи неформалізованих критеріїв якості емітента.</w:t>
                  </w:r>
                </w:p>
              </w:tc>
            </w:tr>
          </w:tbl>
          <w:p w14:paraId="2B5445D5" w14:textId="77777777" w:rsidR="001F3736" w:rsidRPr="001F3736" w:rsidRDefault="001F3736" w:rsidP="001F3736">
            <w:pPr>
              <w:spacing w:after="0" w:line="240" w:lineRule="auto"/>
              <w:rPr>
                <w:rFonts w:ascii="Times New Roman" w:eastAsia="Times New Roman" w:hAnsi="Times New Roman" w:cs="Times New Roman"/>
                <w:sz w:val="24"/>
                <w:szCs w:val="24"/>
              </w:rPr>
            </w:pPr>
          </w:p>
        </w:tc>
      </w:tr>
      <w:tr w:rsidR="001F3736" w:rsidRPr="001F3736" w14:paraId="2FB40A29" w14:textId="77777777" w:rsidTr="001F37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3736" w:rsidRPr="001F3736" w14:paraId="369A1250" w14:textId="77777777">
              <w:trPr>
                <w:tblCellSpacing w:w="0" w:type="dxa"/>
              </w:trPr>
              <w:tc>
                <w:tcPr>
                  <w:tcW w:w="0" w:type="auto"/>
                  <w:vAlign w:val="center"/>
                  <w:hideMark/>
                </w:tcPr>
                <w:p w14:paraId="53595A8E" w14:textId="77777777" w:rsidR="001F3736" w:rsidRPr="001F3736" w:rsidRDefault="001F3736" w:rsidP="001F3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У дисертації наведене теоретичне узагальнення і наукове вирішення проблеми вдосконалення теоретико-методологічних засад та інструментарію оцінки інвестиційної привабливості акцій відкритих акціонерних товариств. Це дозволило розробити методичні основи експрес-діагностики відносної інвестиційної привабливості галузей (підгалузей) економіки, а також методичні підходи до оцінки абсолютної інвестиційної привабливості акцій певного відкритого акціонерного товариства як інструмента підвищення ефективності процесу розміщення фінансових ресурсів інвесторів на ринку акцій.</w:t>
                  </w:r>
                </w:p>
                <w:p w14:paraId="25F3D36D" w14:textId="77777777" w:rsidR="001F3736" w:rsidRPr="001F3736" w:rsidRDefault="001F3736" w:rsidP="001F3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Здійснене дисертаційне дослідження дає змогу дійти таких загальних висновків і обґрунтувати такі пропозиції:</w:t>
                  </w:r>
                </w:p>
                <w:p w14:paraId="1602CE46" w14:textId="77777777" w:rsidR="001F3736" w:rsidRPr="001F3736" w:rsidRDefault="001F3736" w:rsidP="00EE25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На основі ретельного аналізу структури зареєстрованих випусків цінних паперів та динаміки обсягів торгівлі на організованому та неорганізованому ринках цінних паперів в Україні, а також інвестиційних якостей, притаманних фінансовим інструментам фондового ринку України було визначено домінантне положення акцій.</w:t>
                  </w:r>
                </w:p>
                <w:p w14:paraId="04B00676" w14:textId="77777777" w:rsidR="001F3736" w:rsidRPr="001F3736" w:rsidRDefault="001F3736" w:rsidP="00EE25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У процесі проведеного аналізу переваг і недоліків акціонерної форми господарювання порівняно з іншими формами організації господарських товариств було доведено пріоритетність акціонерних відносин у системі відносин власності суспільства.</w:t>
                  </w:r>
                </w:p>
                <w:p w14:paraId="6FF484BA" w14:textId="77777777" w:rsidR="001F3736" w:rsidRPr="001F3736" w:rsidRDefault="001F3736" w:rsidP="00EE25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Розгляд і систематизація факторів, які безпосередньо або опосередковано пов’язані із діяльністю відкритого акціонерного товариства і впливають на інвестиційну привабливість випущених ним акцій, дозволили уточнити сутність поняття „інвестиційна привабливість акцій”. В основу запропонованого підходу до теоретичного тлумачення даної категорії покладено мотивацію інвестиційних дій інвестора, відповідно до чого запропоновано розмежувати поняття „інвестиційна привабливість акцій” для стратегічних і портфельних інвесторів.</w:t>
                  </w:r>
                </w:p>
                <w:p w14:paraId="1294C5B0" w14:textId="77777777" w:rsidR="001F3736" w:rsidRPr="001F3736" w:rsidRDefault="001F3736" w:rsidP="001F3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 xml:space="preserve">4. Дослідження різних підходів до оцінки інвестиційної привабливості інструментів фондового ринку, зокрема теорії ефективного ринку, фундаментального і технічного аналізу та можливості їх адаптації для цілей оцінки фінансових інструментів сучасного фондового ринку України дозволили виділити пріоритетність методів фундаментального аналізу, логіка якого була </w:t>
                  </w:r>
                  <w:r w:rsidRPr="001F3736">
                    <w:rPr>
                      <w:rFonts w:ascii="Times New Roman" w:eastAsia="Times New Roman" w:hAnsi="Times New Roman" w:cs="Times New Roman"/>
                      <w:sz w:val="24"/>
                      <w:szCs w:val="24"/>
                    </w:rPr>
                    <w:lastRenderedPageBreak/>
                    <w:t>покладена в основу запропонованих автором методичних підходів до оцінки інвестиційної привабливості акцій.</w:t>
                  </w:r>
                </w:p>
                <w:p w14:paraId="7070BCFD" w14:textId="77777777" w:rsidR="001F3736" w:rsidRPr="001F3736" w:rsidRDefault="001F3736" w:rsidP="001F3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5. На основі співставлення динаміки обсягу укладених та виконаних угод з акціями на організованому фондовому України з основними макроекономічними показниками було встановлено відсутність прямої залежності між станом економіки країни та активністю її внутрішнього ринку акцій. Внаслідок цього обґрунтована необхідність адаптації методів фундаментального аналізу до умов вітчизняної економіки.</w:t>
                  </w:r>
                </w:p>
                <w:p w14:paraId="300F1DC3" w14:textId="77777777" w:rsidR="001F3736" w:rsidRPr="001F3736" w:rsidRDefault="001F3736" w:rsidP="001F3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6. З метою підвищення ефективності процесу розміщення фінансових ресурсів інвесторів на ринку акцій на основі диференційованого підходу до структури інвестиційного аналізу корпоративних цінних паперів для вітчизняних і зарубіжних інвесторів запропоновано алгоритм комплексного дослідження інвестиційної привабливості акцій відкритих акціонерних товариств з введенням у науковий обіг понять абсолютної та відносної інвестиційної привабливості акцій на виділених етапах дослідження.</w:t>
                  </w:r>
                </w:p>
                <w:p w14:paraId="4EF59263" w14:textId="77777777" w:rsidR="001F3736" w:rsidRPr="001F3736" w:rsidRDefault="001F3736" w:rsidP="001F3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7. На основі аналізу інвестиційних процесів, що відбулися протягом 1999-2003 рр. на ринку акцій Полтавської області в роботі запропоновані заходи регіональної політики щодо регулювання фондового ринку, реалізація яких сприятиме динамічному розвитку ринку акцій Полтавської області та спричинить зростання рівня інвестиційної привабливості акцій відкритих акціонерних товариств регіону, зокрема:</w:t>
                  </w:r>
                </w:p>
                <w:p w14:paraId="3DFDC3EB" w14:textId="77777777" w:rsidR="001F3736" w:rsidRPr="001F3736" w:rsidRDefault="001F3736" w:rsidP="001F3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впровадження в практику діяльності акціонерних товариств області затверджених ДКЦПФР “Принципів корпоративного управління”;</w:t>
                  </w:r>
                </w:p>
                <w:p w14:paraId="4B51F40C" w14:textId="77777777" w:rsidR="001F3736" w:rsidRPr="001F3736" w:rsidRDefault="001F3736" w:rsidP="001F3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забезпечення прозорості та відкритості діяльності акціонерних товариств шляхом контролю за процесом розкриття інформації про їх діяльність;</w:t>
                  </w:r>
                </w:p>
                <w:p w14:paraId="220C5CDC" w14:textId="77777777" w:rsidR="001F3736" w:rsidRPr="001F3736" w:rsidRDefault="001F3736" w:rsidP="001F3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встановлення ефективних механізмів захисту прав та інтересів інвесторів;</w:t>
                  </w:r>
                </w:p>
                <w:p w14:paraId="4F5317FF" w14:textId="77777777" w:rsidR="001F3736" w:rsidRPr="001F3736" w:rsidRDefault="001F3736" w:rsidP="001F3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створення системи контролю за діяльністю професійних учасників ринку цінних паперів регіону;</w:t>
                  </w:r>
                </w:p>
                <w:p w14:paraId="41CC74B1" w14:textId="77777777" w:rsidR="001F3736" w:rsidRPr="001F3736" w:rsidRDefault="001F3736" w:rsidP="001F3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створення незалежних інформаційних та рейтингових агенцій, які</w:t>
                  </w:r>
                  <w:r w:rsidRPr="001F3736">
                    <w:rPr>
                      <w:rFonts w:ascii="Times New Roman" w:eastAsia="Times New Roman" w:hAnsi="Times New Roman" w:cs="Times New Roman"/>
                      <w:sz w:val="24"/>
                      <w:szCs w:val="24"/>
                    </w:rPr>
                    <w:br/>
                    <w:t>надають послуги щодо економічного обґрунтування напрямків розміщення фінансового капіталу інвесторів на ринку акцій;</w:t>
                  </w:r>
                </w:p>
                <w:p w14:paraId="5BA58915" w14:textId="77777777" w:rsidR="001F3736" w:rsidRPr="001F3736" w:rsidRDefault="001F3736" w:rsidP="001F3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розробка і впровадження методики оцінки інвестиційної привабливості акцій відкритих акціонерних товариств регіону, адаптованої до специфічних умов функціонування ринку акцій Полтавської області.</w:t>
                  </w:r>
                </w:p>
                <w:p w14:paraId="7888E236" w14:textId="77777777" w:rsidR="001F3736" w:rsidRPr="001F3736" w:rsidRDefault="001F3736" w:rsidP="001F3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8. У рамках запропонованого алгоритму інвестиційного аналізу акцій розроблено методичні основи експрес-діагностики відносної інвестиційної привабливості галузей (підгалузей) економіки з позицій фінансового інвестування стратегічних і портфельних інвесторів.</w:t>
                  </w:r>
                </w:p>
                <w:p w14:paraId="365B2DED" w14:textId="77777777" w:rsidR="001F3736" w:rsidRPr="001F3736" w:rsidRDefault="001F3736" w:rsidP="001F3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 xml:space="preserve">9. Практичну реалізацію запропонована методика знайшла у побудованих рейтингах інвестиційної привабливості галузей (підгалузей) економіки Полтавської області та інвестиційної привабливості акцій відкритих акціонерних товариств сфери машинобудування і </w:t>
                  </w:r>
                  <w:r w:rsidRPr="001F3736">
                    <w:rPr>
                      <w:rFonts w:ascii="Times New Roman" w:eastAsia="Times New Roman" w:hAnsi="Times New Roman" w:cs="Times New Roman"/>
                      <w:sz w:val="24"/>
                      <w:szCs w:val="24"/>
                    </w:rPr>
                    <w:lastRenderedPageBreak/>
                    <w:t>металооброблення (без промисловості медичної техніки), рівень відносної інвестиційної привабливості якої був визначений найвищим у Полтавському регіоні.</w:t>
                  </w:r>
                </w:p>
                <w:p w14:paraId="62FD9DC2" w14:textId="77777777" w:rsidR="001F3736" w:rsidRPr="001F3736" w:rsidRDefault="001F3736" w:rsidP="001F3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736">
                    <w:rPr>
                      <w:rFonts w:ascii="Times New Roman" w:eastAsia="Times New Roman" w:hAnsi="Times New Roman" w:cs="Times New Roman"/>
                      <w:sz w:val="24"/>
                      <w:szCs w:val="24"/>
                    </w:rPr>
                    <w:t>10. Аналіз факторів інвестиційної привабливості акцій, які в залежності від мотиваційного механізму інвестора та специфіки конкретної оціночної ситуації мають різну силу впливу, викрив неможливість отримання кількісно обґрунтованої оцінки ступеня задоволення інвестиційних вимог інвестора. У зв’язку з цим розроблено методичні підходи до оцінки абсолютної інвестиційної привабливості акцій, побудованої на основі системи неформалізованих критеріїв якості емітента, зокрема ступеня надійності і достовірності публічної фінансової звітності акціонерного товариства; якості корпоративного управління; ефективності інвестування в акції; ступеня задоволення прихованих переваг відповідно до очікувань інвесторів.</w:t>
                  </w:r>
                </w:p>
              </w:tc>
            </w:tr>
          </w:tbl>
          <w:p w14:paraId="4FBD640C" w14:textId="77777777" w:rsidR="001F3736" w:rsidRPr="001F3736" w:rsidRDefault="001F3736" w:rsidP="001F3736">
            <w:pPr>
              <w:spacing w:after="0" w:line="240" w:lineRule="auto"/>
              <w:rPr>
                <w:rFonts w:ascii="Times New Roman" w:eastAsia="Times New Roman" w:hAnsi="Times New Roman" w:cs="Times New Roman"/>
                <w:sz w:val="24"/>
                <w:szCs w:val="24"/>
              </w:rPr>
            </w:pPr>
          </w:p>
        </w:tc>
      </w:tr>
    </w:tbl>
    <w:p w14:paraId="09C3048F" w14:textId="77777777" w:rsidR="001F3736" w:rsidRPr="001F3736" w:rsidRDefault="001F3736" w:rsidP="001F3736"/>
    <w:sectPr w:rsidR="001F3736" w:rsidRPr="001F37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7FB2" w14:textId="77777777" w:rsidR="00EE25F4" w:rsidRDefault="00EE25F4">
      <w:pPr>
        <w:spacing w:after="0" w:line="240" w:lineRule="auto"/>
      </w:pPr>
      <w:r>
        <w:separator/>
      </w:r>
    </w:p>
  </w:endnote>
  <w:endnote w:type="continuationSeparator" w:id="0">
    <w:p w14:paraId="333AE6CF" w14:textId="77777777" w:rsidR="00EE25F4" w:rsidRDefault="00EE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99AE" w14:textId="77777777" w:rsidR="00EE25F4" w:rsidRDefault="00EE25F4">
      <w:pPr>
        <w:spacing w:after="0" w:line="240" w:lineRule="auto"/>
      </w:pPr>
      <w:r>
        <w:separator/>
      </w:r>
    </w:p>
  </w:footnote>
  <w:footnote w:type="continuationSeparator" w:id="0">
    <w:p w14:paraId="23EEF304" w14:textId="77777777" w:rsidR="00EE25F4" w:rsidRDefault="00EE2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25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4BE7"/>
    <w:multiLevelType w:val="multilevel"/>
    <w:tmpl w:val="49B6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5F4"/>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100210</TotalTime>
  <Pages>4</Pages>
  <Words>1048</Words>
  <Characters>5976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6672</cp:revision>
  <dcterms:created xsi:type="dcterms:W3CDTF">2024-06-20T08:51:00Z</dcterms:created>
  <dcterms:modified xsi:type="dcterms:W3CDTF">2024-10-09T20:51:00Z</dcterms:modified>
  <cp:category/>
</cp:coreProperties>
</file>