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78" w:rsidRDefault="00081E09" w:rsidP="00081E09">
      <w:pPr>
        <w:rPr>
          <w:rFonts w:ascii="Times New Roman" w:eastAsia="Arial Narrow" w:hAnsi="Times New Roman" w:cs="Times New Roman"/>
          <w:b/>
          <w:bCs/>
          <w:color w:val="000000"/>
          <w:kern w:val="0"/>
          <w:sz w:val="24"/>
          <w:lang w:val="uk-UA" w:eastAsia="uk-UA" w:bidi="uk-UA"/>
        </w:rPr>
      </w:pPr>
      <w:r w:rsidRPr="00081E09">
        <w:rPr>
          <w:rFonts w:ascii="Times New Roman" w:eastAsia="Arial Narrow" w:hAnsi="Times New Roman" w:cs="Times New Roman" w:hint="eastAsia"/>
          <w:b/>
          <w:bCs/>
          <w:color w:val="000000"/>
          <w:kern w:val="0"/>
          <w:sz w:val="24"/>
          <w:lang w:val="uk-UA" w:eastAsia="uk-UA" w:bidi="uk-UA"/>
        </w:rPr>
        <w:t>Яцина</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Вікторія</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Валентинівна</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Вплив</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трансакційних</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витрат</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на</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впровадження</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аутсорсингу</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у</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виробничу</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діяльність</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промислових</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підприємств</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Дисертація</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канд</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екон</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наук</w:t>
      </w:r>
      <w:r w:rsidRPr="00081E09">
        <w:rPr>
          <w:rFonts w:ascii="Times New Roman" w:eastAsia="Arial Narrow" w:hAnsi="Times New Roman" w:cs="Times New Roman"/>
          <w:b/>
          <w:bCs/>
          <w:color w:val="000000"/>
          <w:kern w:val="0"/>
          <w:sz w:val="24"/>
          <w:lang w:val="uk-UA" w:eastAsia="uk-UA" w:bidi="uk-UA"/>
        </w:rPr>
        <w:t xml:space="preserve">: 08.00.04, </w:t>
      </w:r>
      <w:r w:rsidRPr="00081E09">
        <w:rPr>
          <w:rFonts w:ascii="Times New Roman" w:eastAsia="Arial Narrow" w:hAnsi="Times New Roman" w:cs="Times New Roman" w:hint="eastAsia"/>
          <w:b/>
          <w:bCs/>
          <w:color w:val="000000"/>
          <w:kern w:val="0"/>
          <w:sz w:val="24"/>
          <w:lang w:val="uk-UA" w:eastAsia="uk-UA" w:bidi="uk-UA"/>
        </w:rPr>
        <w:t>Нац</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техн</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ун</w:t>
      </w:r>
      <w:r w:rsidRPr="00081E09">
        <w:rPr>
          <w:rFonts w:ascii="Times New Roman" w:eastAsia="Arial Narrow" w:hAnsi="Times New Roman" w:cs="Times New Roman"/>
          <w:b/>
          <w:bCs/>
          <w:color w:val="000000"/>
          <w:kern w:val="0"/>
          <w:sz w:val="24"/>
          <w:lang w:val="uk-UA" w:eastAsia="uk-UA" w:bidi="uk-UA"/>
        </w:rPr>
        <w:t>-</w:t>
      </w:r>
      <w:r w:rsidRPr="00081E09">
        <w:rPr>
          <w:rFonts w:ascii="Times New Roman" w:eastAsia="Arial Narrow" w:hAnsi="Times New Roman" w:cs="Times New Roman" w:hint="eastAsia"/>
          <w:b/>
          <w:bCs/>
          <w:color w:val="000000"/>
          <w:kern w:val="0"/>
          <w:sz w:val="24"/>
          <w:lang w:val="uk-UA" w:eastAsia="uk-UA" w:bidi="uk-UA"/>
        </w:rPr>
        <w:t>т</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Харків</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політехн</w:t>
      </w:r>
      <w:r w:rsidRPr="00081E09">
        <w:rPr>
          <w:rFonts w:ascii="Times New Roman" w:eastAsia="Arial Narrow" w:hAnsi="Times New Roman" w:cs="Times New Roman"/>
          <w:b/>
          <w:bCs/>
          <w:color w:val="000000"/>
          <w:kern w:val="0"/>
          <w:sz w:val="24"/>
          <w:lang w:val="uk-UA" w:eastAsia="uk-UA" w:bidi="uk-UA"/>
        </w:rPr>
        <w:t xml:space="preserve">. </w:t>
      </w:r>
      <w:r w:rsidRPr="00081E09">
        <w:rPr>
          <w:rFonts w:ascii="Times New Roman" w:eastAsia="Arial Narrow" w:hAnsi="Times New Roman" w:cs="Times New Roman" w:hint="eastAsia"/>
          <w:b/>
          <w:bCs/>
          <w:color w:val="000000"/>
          <w:kern w:val="0"/>
          <w:sz w:val="24"/>
          <w:lang w:val="uk-UA" w:eastAsia="uk-UA" w:bidi="uk-UA"/>
        </w:rPr>
        <w:t>ін</w:t>
      </w:r>
      <w:r w:rsidRPr="00081E09">
        <w:rPr>
          <w:rFonts w:ascii="Times New Roman" w:eastAsia="Arial Narrow" w:hAnsi="Times New Roman" w:cs="Times New Roman"/>
          <w:b/>
          <w:bCs/>
          <w:color w:val="000000"/>
          <w:kern w:val="0"/>
          <w:sz w:val="24"/>
          <w:lang w:val="uk-UA" w:eastAsia="uk-UA" w:bidi="uk-UA"/>
        </w:rPr>
        <w:t>-</w:t>
      </w:r>
      <w:r w:rsidRPr="00081E09">
        <w:rPr>
          <w:rFonts w:ascii="Times New Roman" w:eastAsia="Arial Narrow" w:hAnsi="Times New Roman" w:cs="Times New Roman" w:hint="eastAsia"/>
          <w:b/>
          <w:bCs/>
          <w:color w:val="000000"/>
          <w:kern w:val="0"/>
          <w:sz w:val="24"/>
          <w:lang w:val="uk-UA" w:eastAsia="uk-UA" w:bidi="uk-UA"/>
        </w:rPr>
        <w:t>т</w:t>
      </w:r>
      <w:r w:rsidRPr="00081E09">
        <w:rPr>
          <w:rFonts w:ascii="Times New Roman" w:eastAsia="Arial Narrow" w:hAnsi="Times New Roman" w:cs="Times New Roman"/>
          <w:b/>
          <w:bCs/>
          <w:color w:val="000000"/>
          <w:kern w:val="0"/>
          <w:sz w:val="24"/>
          <w:lang w:val="uk-UA" w:eastAsia="uk-UA" w:bidi="uk-UA"/>
        </w:rPr>
        <w:t xml:space="preserve">". - </w:t>
      </w:r>
      <w:r w:rsidRPr="00081E09">
        <w:rPr>
          <w:rFonts w:ascii="Times New Roman" w:eastAsia="Arial Narrow" w:hAnsi="Times New Roman" w:cs="Times New Roman" w:hint="eastAsia"/>
          <w:b/>
          <w:bCs/>
          <w:color w:val="000000"/>
          <w:kern w:val="0"/>
          <w:sz w:val="24"/>
          <w:lang w:val="uk-UA" w:eastAsia="uk-UA" w:bidi="uk-UA"/>
        </w:rPr>
        <w:t>Харків</w:t>
      </w:r>
      <w:r w:rsidRPr="00081E09">
        <w:rPr>
          <w:rFonts w:ascii="Times New Roman" w:eastAsia="Arial Narrow" w:hAnsi="Times New Roman" w:cs="Times New Roman"/>
          <w:b/>
          <w:bCs/>
          <w:color w:val="000000"/>
          <w:kern w:val="0"/>
          <w:sz w:val="24"/>
          <w:lang w:val="uk-UA" w:eastAsia="uk-UA" w:bidi="uk-UA"/>
        </w:rPr>
        <w:t xml:space="preserve">, 2015.- 261 </w:t>
      </w:r>
      <w:r w:rsidRPr="00081E09">
        <w:rPr>
          <w:rFonts w:ascii="Times New Roman" w:eastAsia="Arial Narrow" w:hAnsi="Times New Roman" w:cs="Times New Roman" w:hint="eastAsia"/>
          <w:b/>
          <w:bCs/>
          <w:color w:val="000000"/>
          <w:kern w:val="0"/>
          <w:sz w:val="24"/>
          <w:lang w:val="uk-UA" w:eastAsia="uk-UA" w:bidi="uk-UA"/>
        </w:rPr>
        <w:t>с</w:t>
      </w:r>
      <w:r w:rsidRPr="00081E09">
        <w:rPr>
          <w:rFonts w:ascii="Times New Roman" w:eastAsia="Arial Narrow" w:hAnsi="Times New Roman" w:cs="Times New Roman"/>
          <w:b/>
          <w:bCs/>
          <w:color w:val="000000"/>
          <w:kern w:val="0"/>
          <w:sz w:val="24"/>
          <w:lang w:val="uk-UA" w:eastAsia="uk-UA" w:bidi="uk-UA"/>
        </w:rPr>
        <w:t>.</w:t>
      </w:r>
    </w:p>
    <w:p w:rsidR="00081E09" w:rsidRDefault="00081E09" w:rsidP="00081E09">
      <w:pPr>
        <w:rPr>
          <w:rFonts w:ascii="Times New Roman" w:eastAsia="Arial Narrow" w:hAnsi="Times New Roman" w:cs="Times New Roman"/>
          <w:b/>
          <w:bCs/>
          <w:color w:val="000000"/>
          <w:kern w:val="0"/>
          <w:sz w:val="24"/>
          <w:lang w:val="uk-UA" w:eastAsia="uk-UA" w:bidi="uk-UA"/>
        </w:rPr>
      </w:pPr>
    </w:p>
    <w:p w:rsidR="00081E09" w:rsidRDefault="00081E09" w:rsidP="00081E09">
      <w:pPr>
        <w:rPr>
          <w:rFonts w:ascii="Times New Roman" w:eastAsia="Arial Narrow" w:hAnsi="Times New Roman" w:cs="Times New Roman"/>
          <w:b/>
          <w:bCs/>
          <w:color w:val="000000"/>
          <w:kern w:val="0"/>
          <w:sz w:val="24"/>
          <w:lang w:val="uk-UA" w:eastAsia="uk-UA" w:bidi="uk-UA"/>
        </w:rPr>
      </w:pPr>
    </w:p>
    <w:p w:rsidR="00081E09" w:rsidRDefault="00081E09" w:rsidP="00081E09">
      <w:pPr>
        <w:rPr>
          <w:rFonts w:ascii="Times New Roman" w:eastAsia="Arial Narrow" w:hAnsi="Times New Roman" w:cs="Times New Roman"/>
          <w:b/>
          <w:bCs/>
          <w:color w:val="000000"/>
          <w:kern w:val="0"/>
          <w:sz w:val="24"/>
          <w:lang w:val="uk-UA" w:eastAsia="uk-UA" w:bidi="uk-UA"/>
        </w:rPr>
      </w:pPr>
    </w:p>
    <w:p w:rsidR="00081E09" w:rsidRPr="00081E09" w:rsidRDefault="00081E09" w:rsidP="00081E09">
      <w:pPr>
        <w:tabs>
          <w:tab w:val="clear" w:pos="709"/>
        </w:tabs>
        <w:suppressAutoHyphens w:val="0"/>
        <w:spacing w:after="507" w:line="260" w:lineRule="exact"/>
        <w:ind w:left="40" w:firstLine="0"/>
        <w:jc w:val="center"/>
        <w:rPr>
          <w:rFonts w:ascii="Times New Roman" w:eastAsia="Times New Roman" w:hAnsi="Times New Roman" w:cs="Times New Roman"/>
          <w:b/>
          <w:bCs/>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ЗМІСТ</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fldChar w:fldCharType="begin"/>
      </w:r>
      <w:r w:rsidRPr="00081E09">
        <w:rPr>
          <w:rFonts w:ascii="Times New Roman" w:eastAsia="Times New Roman" w:hAnsi="Times New Roman" w:cs="Times New Roman"/>
          <w:color w:val="000000"/>
          <w:kern w:val="0"/>
          <w:sz w:val="26"/>
          <w:szCs w:val="26"/>
          <w:lang w:val="uk-UA" w:eastAsia="uk-UA" w:bidi="uk-UA"/>
        </w:rPr>
        <w:instrText xml:space="preserve"> TOC \o "1-5" \h \z </w:instrText>
      </w:r>
      <w:r w:rsidRPr="00081E09">
        <w:rPr>
          <w:rFonts w:ascii="Times New Roman" w:eastAsia="Times New Roman" w:hAnsi="Times New Roman" w:cs="Times New Roman"/>
          <w:color w:val="000000"/>
          <w:kern w:val="0"/>
          <w:sz w:val="26"/>
          <w:szCs w:val="26"/>
          <w:lang w:val="uk-UA" w:eastAsia="uk-UA" w:bidi="uk-UA"/>
        </w:rPr>
        <w:fldChar w:fldCharType="separate"/>
      </w:r>
      <w:r w:rsidRPr="00081E09">
        <w:rPr>
          <w:rFonts w:ascii="Times New Roman" w:eastAsia="Times New Roman" w:hAnsi="Times New Roman" w:cs="Times New Roman"/>
          <w:color w:val="000000"/>
          <w:kern w:val="0"/>
          <w:sz w:val="26"/>
          <w:szCs w:val="26"/>
          <w:lang w:val="uk-UA" w:eastAsia="uk-UA" w:bidi="uk-UA"/>
        </w:rPr>
        <w:t>ВСТУП</w:t>
      </w:r>
      <w:r w:rsidRPr="00081E09">
        <w:rPr>
          <w:rFonts w:ascii="Times New Roman" w:eastAsia="Times New Roman" w:hAnsi="Times New Roman" w:cs="Times New Roman"/>
          <w:color w:val="000000"/>
          <w:kern w:val="0"/>
          <w:sz w:val="26"/>
          <w:szCs w:val="26"/>
          <w:lang w:val="uk-UA" w:eastAsia="uk-UA" w:bidi="uk-UA"/>
        </w:rPr>
        <w:tab/>
        <w:t xml:space="preserve"> 3</w:t>
      </w:r>
    </w:p>
    <w:p w:rsidR="00081E09" w:rsidRPr="00081E09" w:rsidRDefault="00081E09" w:rsidP="00081E09">
      <w:p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hyperlink w:anchor="bookmark29" w:tooltip="Current Document">
        <w:r w:rsidRPr="00081E09">
          <w:rPr>
            <w:rFonts w:ascii="Times New Roman" w:eastAsia="Times New Roman" w:hAnsi="Times New Roman" w:cs="Times New Roman"/>
            <w:color w:val="000000"/>
            <w:kern w:val="0"/>
            <w:sz w:val="26"/>
            <w:szCs w:val="26"/>
            <w:lang w:val="uk-UA" w:eastAsia="uk-UA" w:bidi="uk-UA"/>
          </w:rPr>
          <w:t xml:space="preserve">РОЗДІЛ 1. ТЕОРЕТИЧНІ ЗАСАДИ ЗАСТОСУВАННЯ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ДЛЯ ЗНИЖЕННЯ ТРАНСАКЦІЙНИХ ВИТРАТ ВИРОБНИЧОЇ ДІЯЛЬНОСТІ ПІДПРИЄМСТВА</w:t>
        </w:r>
        <w:r w:rsidRPr="00081E09">
          <w:rPr>
            <w:rFonts w:ascii="Times New Roman" w:eastAsia="Times New Roman" w:hAnsi="Times New Roman" w:cs="Times New Roman"/>
            <w:color w:val="000000"/>
            <w:kern w:val="0"/>
            <w:sz w:val="26"/>
            <w:szCs w:val="26"/>
            <w:lang w:val="uk-UA" w:eastAsia="uk-UA" w:bidi="uk-UA"/>
          </w:rPr>
          <w:tab/>
          <w:t xml:space="preserve"> 11</w:t>
        </w:r>
      </w:hyperlink>
    </w:p>
    <w:p w:rsidR="00081E09" w:rsidRPr="00081E09" w:rsidRDefault="00081E09" w:rsidP="00081E09">
      <w:pPr>
        <w:numPr>
          <w:ilvl w:val="0"/>
          <w:numId w:val="39"/>
        </w:numPr>
        <w:tabs>
          <w:tab w:val="clear" w:pos="709"/>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Економічна сутність виготовлення товарів промислового призначення</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та трансакційних витрат виробничої діяльності</w:t>
      </w:r>
      <w:r w:rsidRPr="00081E09">
        <w:rPr>
          <w:rFonts w:ascii="Times New Roman" w:eastAsia="Times New Roman" w:hAnsi="Times New Roman" w:cs="Times New Roman"/>
          <w:color w:val="000000"/>
          <w:kern w:val="0"/>
          <w:sz w:val="26"/>
          <w:szCs w:val="26"/>
          <w:lang w:val="uk-UA" w:eastAsia="uk-UA" w:bidi="uk-UA"/>
        </w:rPr>
        <w:tab/>
        <w:t xml:space="preserve"> 11</w:t>
      </w:r>
    </w:p>
    <w:p w:rsidR="00081E09" w:rsidRPr="00081E09" w:rsidRDefault="00081E09" w:rsidP="00081E09">
      <w:pPr>
        <w:numPr>
          <w:ilvl w:val="0"/>
          <w:numId w:val="39"/>
        </w:numPr>
        <w:tabs>
          <w:tab w:val="clear" w:pos="709"/>
          <w:tab w:val="center" w:leader="dot" w:pos="9432"/>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25" w:tooltip="Current Document">
        <w:r w:rsidRPr="00081E09">
          <w:rPr>
            <w:rFonts w:ascii="Times New Roman" w:eastAsia="Times New Roman" w:hAnsi="Times New Roman" w:cs="Times New Roman"/>
            <w:color w:val="000000"/>
            <w:kern w:val="0"/>
            <w:sz w:val="26"/>
            <w:szCs w:val="26"/>
            <w:lang w:val="uk-UA" w:eastAsia="uk-UA" w:bidi="uk-UA"/>
          </w:rPr>
          <w:t xml:space="preserve"> Класифікація трансакційних витрат виробничої діяльності</w:t>
        </w:r>
        <w:r w:rsidRPr="00081E09">
          <w:rPr>
            <w:rFonts w:ascii="Times New Roman" w:eastAsia="Times New Roman" w:hAnsi="Times New Roman" w:cs="Times New Roman"/>
            <w:color w:val="000000"/>
            <w:kern w:val="0"/>
            <w:sz w:val="26"/>
            <w:szCs w:val="26"/>
            <w:lang w:val="uk-UA" w:eastAsia="uk-UA" w:bidi="uk-UA"/>
          </w:rPr>
          <w:tab/>
          <w:t xml:space="preserve"> 30</w:t>
        </w:r>
      </w:hyperlink>
    </w:p>
    <w:p w:rsidR="00081E09" w:rsidRPr="00081E09" w:rsidRDefault="00081E09" w:rsidP="00081E09">
      <w:pPr>
        <w:numPr>
          <w:ilvl w:val="0"/>
          <w:numId w:val="39"/>
        </w:numPr>
        <w:tabs>
          <w:tab w:val="clear" w:pos="709"/>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Теоретичні засади застосування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як механізму скорочення</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трансакційних витрат промислових підприємств</w:t>
      </w:r>
      <w:r w:rsidRPr="00081E09">
        <w:rPr>
          <w:rFonts w:ascii="Times New Roman" w:eastAsia="Times New Roman" w:hAnsi="Times New Roman" w:cs="Times New Roman"/>
          <w:color w:val="000000"/>
          <w:kern w:val="0"/>
          <w:sz w:val="26"/>
          <w:szCs w:val="26"/>
          <w:lang w:val="uk-UA" w:eastAsia="uk-UA" w:bidi="uk-UA"/>
        </w:rPr>
        <w:tab/>
        <w:t xml:space="preserve"> 56</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40" w:tooltip="Current Document">
        <w:r w:rsidRPr="00081E09">
          <w:rPr>
            <w:rFonts w:ascii="Times New Roman" w:eastAsia="Times New Roman" w:hAnsi="Times New Roman" w:cs="Times New Roman"/>
            <w:color w:val="000000"/>
            <w:kern w:val="0"/>
            <w:sz w:val="26"/>
            <w:szCs w:val="26"/>
            <w:lang w:val="uk-UA" w:eastAsia="uk-UA" w:bidi="uk-UA"/>
          </w:rPr>
          <w:t>Висновки до 1 розділу</w:t>
        </w:r>
        <w:r w:rsidRPr="00081E09">
          <w:rPr>
            <w:rFonts w:ascii="Times New Roman" w:eastAsia="Times New Roman" w:hAnsi="Times New Roman" w:cs="Times New Roman"/>
            <w:color w:val="000000"/>
            <w:kern w:val="0"/>
            <w:sz w:val="26"/>
            <w:szCs w:val="26"/>
            <w:lang w:val="uk-UA" w:eastAsia="uk-UA" w:bidi="uk-UA"/>
          </w:rPr>
          <w:tab/>
          <w:t xml:space="preserve"> 73</w:t>
        </w:r>
      </w:hyperlink>
    </w:p>
    <w:p w:rsidR="00081E09" w:rsidRPr="00081E09" w:rsidRDefault="00081E09" w:rsidP="00081E09">
      <w:p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РОЗДІЛ 2. ВИЗНАЧЕННЯ ДОЦІЛЬНОСТІ ЗАСТОСУВАННЯ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ПІД ВПЛИВОМ ТРАНСАКЦІЙНИХ ВИТРАТ</w:t>
      </w:r>
      <w:r w:rsidRPr="00081E09">
        <w:rPr>
          <w:rFonts w:ascii="Times New Roman" w:eastAsia="Times New Roman" w:hAnsi="Times New Roman" w:cs="Times New Roman"/>
          <w:color w:val="000000"/>
          <w:kern w:val="0"/>
          <w:sz w:val="26"/>
          <w:szCs w:val="26"/>
          <w:lang w:val="uk-UA" w:eastAsia="uk-UA" w:bidi="uk-UA"/>
        </w:rPr>
        <w:tab/>
        <w:t xml:space="preserve"> 75</w:t>
      </w:r>
    </w:p>
    <w:p w:rsidR="00081E09" w:rsidRPr="00081E09" w:rsidRDefault="00081E09" w:rsidP="00081E09">
      <w:pPr>
        <w:numPr>
          <w:ilvl w:val="0"/>
          <w:numId w:val="40"/>
        </w:num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Методичні засади до визначення типу товарів промислового призначення, виробляємих на підприємствах</w:t>
      </w:r>
      <w:r w:rsidRPr="00081E09">
        <w:rPr>
          <w:rFonts w:ascii="Times New Roman" w:eastAsia="Times New Roman" w:hAnsi="Times New Roman" w:cs="Times New Roman"/>
          <w:color w:val="000000"/>
          <w:kern w:val="0"/>
          <w:sz w:val="26"/>
          <w:szCs w:val="26"/>
          <w:lang w:val="uk-UA" w:eastAsia="uk-UA" w:bidi="uk-UA"/>
        </w:rPr>
        <w:tab/>
        <w:t xml:space="preserve"> 75</w:t>
      </w:r>
    </w:p>
    <w:p w:rsidR="00081E09" w:rsidRPr="00081E09" w:rsidRDefault="00081E09" w:rsidP="00081E09">
      <w:pPr>
        <w:numPr>
          <w:ilvl w:val="0"/>
          <w:numId w:val="40"/>
        </w:numPr>
        <w:tabs>
          <w:tab w:val="clear" w:pos="709"/>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Аналіз та оцінка рівня трансакційних витрат виробничої діяльності</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на підприємстві</w:t>
      </w:r>
      <w:r w:rsidRPr="00081E09">
        <w:rPr>
          <w:rFonts w:ascii="Times New Roman" w:eastAsia="Times New Roman" w:hAnsi="Times New Roman" w:cs="Times New Roman"/>
          <w:color w:val="000000"/>
          <w:kern w:val="0"/>
          <w:sz w:val="26"/>
          <w:szCs w:val="26"/>
          <w:lang w:val="uk-UA" w:eastAsia="uk-UA" w:bidi="uk-UA"/>
        </w:rPr>
        <w:tab/>
        <w:t xml:space="preserve"> 91</w:t>
      </w:r>
    </w:p>
    <w:p w:rsidR="00081E09" w:rsidRPr="00081E09" w:rsidRDefault="00081E09" w:rsidP="00081E09">
      <w:pPr>
        <w:numPr>
          <w:ilvl w:val="0"/>
          <w:numId w:val="40"/>
        </w:numPr>
        <w:tabs>
          <w:tab w:val="clear" w:pos="709"/>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Розробка науково-методичного підходу до визначення ефективності</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впровадження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 підприємства</w:t>
      </w:r>
      <w:r w:rsidRPr="00081E09">
        <w:rPr>
          <w:rFonts w:ascii="Times New Roman" w:eastAsia="Times New Roman" w:hAnsi="Times New Roman" w:cs="Times New Roman"/>
          <w:color w:val="000000"/>
          <w:kern w:val="0"/>
          <w:sz w:val="26"/>
          <w:szCs w:val="26"/>
          <w:lang w:val="uk-UA" w:eastAsia="uk-UA" w:bidi="uk-UA"/>
        </w:rPr>
        <w:tab/>
        <w:t xml:space="preserve"> 111</w:t>
      </w:r>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57" w:tooltip="Current Document">
        <w:r w:rsidRPr="00081E09">
          <w:rPr>
            <w:rFonts w:ascii="Times New Roman" w:eastAsia="Times New Roman" w:hAnsi="Times New Roman" w:cs="Times New Roman"/>
            <w:color w:val="000000"/>
            <w:kern w:val="0"/>
            <w:sz w:val="26"/>
            <w:szCs w:val="26"/>
            <w:lang w:val="uk-UA" w:eastAsia="uk-UA" w:bidi="uk-UA"/>
          </w:rPr>
          <w:t>Висновки до 2 розділу</w:t>
        </w:r>
        <w:r w:rsidRPr="00081E09">
          <w:rPr>
            <w:rFonts w:ascii="Times New Roman" w:eastAsia="Times New Roman" w:hAnsi="Times New Roman" w:cs="Times New Roman"/>
            <w:color w:val="000000"/>
            <w:kern w:val="0"/>
            <w:sz w:val="26"/>
            <w:szCs w:val="26"/>
            <w:lang w:val="uk-UA" w:eastAsia="uk-UA" w:bidi="uk-UA"/>
          </w:rPr>
          <w:tab/>
          <w:t xml:space="preserve"> 126</w:t>
        </w:r>
      </w:hyperlink>
    </w:p>
    <w:p w:rsidR="00081E09" w:rsidRPr="00081E09" w:rsidRDefault="00081E09" w:rsidP="00081E09">
      <w:p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РОЗДІЛ 3. ВПРОВАДЖЕННЯ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 ДЛЯ ЗНИЖЕННЯ ТРАНСАКЦІЙНИХ ВИТРАТ</w:t>
      </w:r>
      <w:r w:rsidRPr="00081E09">
        <w:rPr>
          <w:rFonts w:ascii="Times New Roman" w:eastAsia="Times New Roman" w:hAnsi="Times New Roman" w:cs="Times New Roman"/>
          <w:color w:val="000000"/>
          <w:kern w:val="0"/>
          <w:sz w:val="26"/>
          <w:szCs w:val="26"/>
          <w:lang w:val="uk-UA" w:eastAsia="uk-UA" w:bidi="uk-UA"/>
        </w:rPr>
        <w:tab/>
        <w:t xml:space="preserve"> 129</w:t>
      </w:r>
    </w:p>
    <w:p w:rsidR="00081E09" w:rsidRPr="00081E09" w:rsidRDefault="00081E09" w:rsidP="00081E09">
      <w:pPr>
        <w:numPr>
          <w:ilvl w:val="1"/>
          <w:numId w:val="40"/>
        </w:num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Формування системи планування і моніторингу трансакційних витрат виробничої діяльності</w:t>
      </w:r>
      <w:r w:rsidRPr="00081E09">
        <w:rPr>
          <w:rFonts w:ascii="Times New Roman" w:eastAsia="Times New Roman" w:hAnsi="Times New Roman" w:cs="Times New Roman"/>
          <w:color w:val="000000"/>
          <w:kern w:val="0"/>
          <w:sz w:val="26"/>
          <w:szCs w:val="26"/>
          <w:lang w:val="uk-UA" w:eastAsia="uk-UA" w:bidi="uk-UA"/>
        </w:rPr>
        <w:tab/>
        <w:t xml:space="preserve"> 129</w:t>
      </w:r>
    </w:p>
    <w:p w:rsidR="00081E09" w:rsidRPr="00081E09" w:rsidRDefault="00081E09" w:rsidP="00081E09">
      <w:pPr>
        <w:numPr>
          <w:ilvl w:val="1"/>
          <w:numId w:val="40"/>
        </w:numPr>
        <w:tabs>
          <w:tab w:val="clear" w:pos="709"/>
          <w:tab w:val="right" w:leader="dot" w:pos="9593"/>
        </w:tabs>
        <w:suppressAutoHyphens w:val="0"/>
        <w:spacing w:after="0" w:line="442" w:lineRule="exact"/>
        <w:ind w:left="20" w:right="40" w:firstLine="0"/>
        <w:jc w:val="left"/>
        <w:rPr>
          <w:rFonts w:ascii="Times New Roman" w:eastAsia="Times New Roman" w:hAnsi="Times New Roman" w:cs="Times New Roman"/>
          <w:color w:val="000000"/>
          <w:kern w:val="0"/>
          <w:sz w:val="26"/>
          <w:szCs w:val="26"/>
          <w:lang w:val="uk-UA" w:eastAsia="uk-UA" w:bidi="uk-UA"/>
        </w:rPr>
      </w:pPr>
      <w:hyperlink w:anchor="bookmark67" w:tooltip="Current Document">
        <w:r w:rsidRPr="00081E09">
          <w:rPr>
            <w:rFonts w:ascii="Times New Roman" w:eastAsia="Times New Roman" w:hAnsi="Times New Roman" w:cs="Times New Roman"/>
            <w:color w:val="000000"/>
            <w:kern w:val="0"/>
            <w:sz w:val="26"/>
            <w:szCs w:val="26"/>
            <w:lang w:val="uk-UA" w:eastAsia="uk-UA" w:bidi="uk-UA"/>
          </w:rPr>
          <w:t xml:space="preserve"> Оцінка економічної ефективності застосування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виробничій діяльності підприємства</w:t>
        </w:r>
        <w:r w:rsidRPr="00081E09">
          <w:rPr>
            <w:rFonts w:ascii="Times New Roman" w:eastAsia="Times New Roman" w:hAnsi="Times New Roman" w:cs="Times New Roman"/>
            <w:color w:val="000000"/>
            <w:kern w:val="0"/>
            <w:sz w:val="26"/>
            <w:szCs w:val="26"/>
            <w:lang w:val="uk-UA" w:eastAsia="uk-UA" w:bidi="uk-UA"/>
          </w:rPr>
          <w:tab/>
          <w:t xml:space="preserve"> 142</w:t>
        </w:r>
      </w:hyperlink>
    </w:p>
    <w:p w:rsidR="00081E09" w:rsidRPr="00081E09" w:rsidRDefault="00081E09" w:rsidP="00081E09">
      <w:pPr>
        <w:numPr>
          <w:ilvl w:val="1"/>
          <w:numId w:val="40"/>
        </w:numPr>
        <w:tabs>
          <w:tab w:val="clear" w:pos="709"/>
          <w:tab w:val="right" w:leader="dot" w:pos="9593"/>
        </w:tabs>
        <w:suppressAutoHyphens w:val="0"/>
        <w:spacing w:after="0" w:line="442"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72" w:tooltip="Current Document">
        <w:r w:rsidRPr="00081E09">
          <w:rPr>
            <w:rFonts w:ascii="Times New Roman" w:eastAsia="Times New Roman" w:hAnsi="Times New Roman" w:cs="Times New Roman"/>
            <w:color w:val="000000"/>
            <w:kern w:val="0"/>
            <w:sz w:val="26"/>
            <w:szCs w:val="26"/>
            <w:lang w:val="uk-UA" w:eastAsia="uk-UA" w:bidi="uk-UA"/>
          </w:rPr>
          <w:t xml:space="preserve"> Моделювання ризиків аутсорсингової угоди</w:t>
        </w:r>
        <w:r w:rsidRPr="00081E09">
          <w:rPr>
            <w:rFonts w:ascii="Times New Roman" w:eastAsia="Times New Roman" w:hAnsi="Times New Roman" w:cs="Times New Roman"/>
            <w:color w:val="000000"/>
            <w:kern w:val="0"/>
            <w:sz w:val="26"/>
            <w:szCs w:val="26"/>
            <w:lang w:val="uk-UA" w:eastAsia="uk-UA" w:bidi="uk-UA"/>
          </w:rPr>
          <w:tab/>
          <w:t xml:space="preserve"> 156</w:t>
        </w:r>
      </w:hyperlink>
    </w:p>
    <w:p w:rsidR="00081E09" w:rsidRPr="00081E09" w:rsidRDefault="00081E09" w:rsidP="00081E09">
      <w:pPr>
        <w:tabs>
          <w:tab w:val="clear" w:pos="709"/>
          <w:tab w:val="right" w:leader="dot" w:pos="9593"/>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84" w:tooltip="Current Document">
        <w:r w:rsidRPr="00081E09">
          <w:rPr>
            <w:rFonts w:ascii="Times New Roman" w:eastAsia="Times New Roman" w:hAnsi="Times New Roman" w:cs="Times New Roman"/>
            <w:color w:val="000000"/>
            <w:kern w:val="0"/>
            <w:sz w:val="26"/>
            <w:szCs w:val="26"/>
            <w:lang w:val="uk-UA" w:eastAsia="uk-UA" w:bidi="uk-UA"/>
          </w:rPr>
          <w:t>Висновки до 3 розділу</w:t>
        </w:r>
        <w:r w:rsidRPr="00081E09">
          <w:rPr>
            <w:rFonts w:ascii="Times New Roman" w:eastAsia="Times New Roman" w:hAnsi="Times New Roman" w:cs="Times New Roman"/>
            <w:color w:val="000000"/>
            <w:kern w:val="0"/>
            <w:sz w:val="26"/>
            <w:szCs w:val="26"/>
            <w:lang w:val="uk-UA" w:eastAsia="uk-UA" w:bidi="uk-UA"/>
          </w:rPr>
          <w:tab/>
          <w:t xml:space="preserve"> 183</w:t>
        </w:r>
      </w:hyperlink>
    </w:p>
    <w:p w:rsidR="00081E09" w:rsidRPr="00081E09" w:rsidRDefault="00081E09" w:rsidP="00081E09">
      <w:pPr>
        <w:tabs>
          <w:tab w:val="clear" w:pos="709"/>
          <w:tab w:val="right" w:leader="dot" w:pos="9593"/>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ВИСНОВКИ</w:t>
      </w:r>
      <w:r w:rsidRPr="00081E09">
        <w:rPr>
          <w:rFonts w:ascii="Times New Roman" w:eastAsia="Times New Roman" w:hAnsi="Times New Roman" w:cs="Times New Roman"/>
          <w:color w:val="000000"/>
          <w:kern w:val="0"/>
          <w:sz w:val="26"/>
          <w:szCs w:val="26"/>
          <w:lang w:val="uk-UA" w:eastAsia="uk-UA" w:bidi="uk-UA"/>
        </w:rPr>
        <w:tab/>
        <w:t xml:space="preserve"> 187</w:t>
      </w:r>
    </w:p>
    <w:p w:rsidR="00081E09" w:rsidRPr="00081E09" w:rsidRDefault="00081E09" w:rsidP="00081E09">
      <w:pPr>
        <w:tabs>
          <w:tab w:val="clear" w:pos="709"/>
          <w:tab w:val="right" w:leader="dot" w:pos="9593"/>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85" w:tooltip="Current Document">
        <w:r w:rsidRPr="00081E09">
          <w:rPr>
            <w:rFonts w:ascii="Times New Roman" w:eastAsia="Times New Roman" w:hAnsi="Times New Roman" w:cs="Times New Roman"/>
            <w:color w:val="000000"/>
            <w:kern w:val="0"/>
            <w:sz w:val="26"/>
            <w:szCs w:val="26"/>
            <w:lang w:val="uk-UA" w:eastAsia="uk-UA" w:bidi="uk-UA"/>
          </w:rPr>
          <w:t>СПИСОК ВИКОРИСТАНИХ ДЖЕРЕЛ</w:t>
        </w:r>
        <w:r w:rsidRPr="00081E09">
          <w:rPr>
            <w:rFonts w:ascii="Times New Roman" w:eastAsia="Times New Roman" w:hAnsi="Times New Roman" w:cs="Times New Roman"/>
            <w:color w:val="000000"/>
            <w:kern w:val="0"/>
            <w:sz w:val="26"/>
            <w:szCs w:val="26"/>
            <w:lang w:val="uk-UA" w:eastAsia="uk-UA" w:bidi="uk-UA"/>
          </w:rPr>
          <w:tab/>
          <w:t xml:space="preserve"> 190</w:t>
        </w:r>
      </w:hyperlink>
    </w:p>
    <w:p w:rsidR="00081E09" w:rsidRPr="00081E09" w:rsidRDefault="00081E09" w:rsidP="00081E09">
      <w:pPr>
        <w:tabs>
          <w:tab w:val="clear" w:pos="709"/>
          <w:tab w:val="center" w:leader="dot" w:pos="9432"/>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sectPr w:rsidR="00081E09" w:rsidRPr="00081E09">
          <w:pgSz w:w="11909" w:h="16838"/>
          <w:pgMar w:top="1540" w:right="1125" w:bottom="993" w:left="1131" w:header="0" w:footer="3" w:gutter="0"/>
          <w:cols w:space="720"/>
          <w:noEndnote/>
          <w:docGrid w:linePitch="360"/>
        </w:sectPr>
      </w:pPr>
      <w:r w:rsidRPr="00081E09">
        <w:rPr>
          <w:rFonts w:ascii="Times New Roman" w:eastAsia="Times New Roman" w:hAnsi="Times New Roman" w:cs="Times New Roman"/>
          <w:color w:val="000000"/>
          <w:kern w:val="0"/>
          <w:sz w:val="26"/>
          <w:szCs w:val="26"/>
          <w:lang w:val="uk-UA" w:eastAsia="uk-UA" w:bidi="uk-UA"/>
        </w:rPr>
        <w:t>ДОДАТКИ</w:t>
      </w:r>
      <w:r w:rsidRPr="00081E09">
        <w:rPr>
          <w:rFonts w:ascii="Times New Roman" w:eastAsia="Times New Roman" w:hAnsi="Times New Roman" w:cs="Times New Roman"/>
          <w:color w:val="000000"/>
          <w:kern w:val="0"/>
          <w:sz w:val="26"/>
          <w:szCs w:val="26"/>
          <w:lang w:val="uk-UA" w:eastAsia="uk-UA" w:bidi="uk-UA"/>
        </w:rPr>
        <w:tab/>
        <w:t xml:space="preserve"> 215</w:t>
      </w:r>
      <w:r w:rsidRPr="00081E09">
        <w:rPr>
          <w:rFonts w:ascii="Times New Roman" w:eastAsia="Times New Roman" w:hAnsi="Times New Roman" w:cs="Times New Roman"/>
          <w:color w:val="000000"/>
          <w:kern w:val="0"/>
          <w:sz w:val="26"/>
          <w:szCs w:val="26"/>
          <w:lang w:val="uk-UA" w:eastAsia="uk-UA" w:bidi="uk-UA"/>
        </w:rPr>
        <w:fldChar w:fldCharType="end"/>
      </w:r>
    </w:p>
    <w:p w:rsidR="00081E09" w:rsidRPr="00081E09" w:rsidRDefault="00081E09" w:rsidP="00081E09">
      <w:pPr>
        <w:tabs>
          <w:tab w:val="clear" w:pos="709"/>
        </w:tabs>
        <w:suppressAutoHyphens w:val="0"/>
        <w:spacing w:after="901"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ВСТУП</w:t>
      </w:r>
    </w:p>
    <w:p w:rsidR="00081E09" w:rsidRPr="00081E09" w:rsidRDefault="00081E09" w:rsidP="00081E09">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Актуальність теми</w:t>
      </w:r>
      <w:r w:rsidRPr="00081E09">
        <w:rPr>
          <w:rFonts w:ascii="Times New Roman" w:eastAsia="Times New Roman" w:hAnsi="Times New Roman" w:cs="Times New Roman"/>
          <w:color w:val="000000"/>
          <w:kern w:val="0"/>
          <w:sz w:val="26"/>
          <w:szCs w:val="26"/>
          <w:lang w:val="uk-UA" w:eastAsia="uk-UA" w:bidi="uk-UA"/>
        </w:rPr>
        <w:t>. На сучасному етапі фінансово-економічного розвитку промислових підприємств спостерігаються суттєві трансформації у процесі формування основних принципів управління господарською діяльністю. Це пов’язано, насамперед, із подоланням фінансово-економічної кризи, що суттєво вплинула на подаль</w:t>
      </w:r>
      <w:r w:rsidRPr="00081E09">
        <w:rPr>
          <w:rFonts w:ascii="Times New Roman" w:eastAsia="Times New Roman" w:hAnsi="Times New Roman" w:cs="Times New Roman"/>
          <w:color w:val="000000"/>
          <w:kern w:val="0"/>
          <w:sz w:val="26"/>
          <w:szCs w:val="26"/>
          <w:u w:val="single"/>
          <w:lang w:val="uk-UA" w:eastAsia="uk-UA" w:bidi="uk-UA"/>
        </w:rPr>
        <w:t>ши</w:t>
      </w:r>
      <w:r w:rsidRPr="00081E09">
        <w:rPr>
          <w:rFonts w:ascii="Times New Roman" w:eastAsia="Times New Roman" w:hAnsi="Times New Roman" w:cs="Times New Roman"/>
          <w:color w:val="000000"/>
          <w:kern w:val="0"/>
          <w:sz w:val="26"/>
          <w:szCs w:val="26"/>
          <w:lang w:val="uk-UA" w:eastAsia="uk-UA" w:bidi="uk-UA"/>
        </w:rPr>
        <w:t xml:space="preserve">й розвиток промисловості в Україні та відобразилась на її макроекономічних показниках. Ступінь розвитку цієї провідної галузі народного господарства безпосередньо впливає на інші комплекси економіки, а саме, на енергетику, будування, транспорт. Внаслідок історичних та політичних обставин, що склалися протягом останніх десятиріч, спостерігається негативна тенденція занепаду виробничого комплексу, зокрема, зменшення обсягів реалізованої продукції, особливо у машинобудуванні, скорочення інвестицій в основний капітал, високий ступінь автономності промислових підприємств та обтяження їх виконанням непрофільних функцій, внаслідок чого суттєво зростають їх додаткові витрати та знижується конкурентоспроможність. Для подолання існуючих перешкод та зростання ефективності господарчої діяльності, на першому місці багатьох компаній постає питання </w:t>
      </w:r>
      <w:r w:rsidRPr="00081E09">
        <w:rPr>
          <w:rFonts w:ascii="Times New Roman" w:eastAsia="Times New Roman" w:hAnsi="Times New Roman" w:cs="Times New Roman"/>
          <w:color w:val="000000"/>
          <w:kern w:val="0"/>
          <w:sz w:val="26"/>
          <w:szCs w:val="26"/>
          <w:lang w:val="uk-UA" w:eastAsia="ru-RU" w:bidi="ru-RU"/>
        </w:rPr>
        <w:t xml:space="preserve">про </w:t>
      </w:r>
      <w:r w:rsidRPr="00081E09">
        <w:rPr>
          <w:rFonts w:ascii="Times New Roman" w:eastAsia="Times New Roman" w:hAnsi="Times New Roman" w:cs="Times New Roman"/>
          <w:color w:val="000000"/>
          <w:kern w:val="0"/>
          <w:sz w:val="26"/>
          <w:szCs w:val="26"/>
          <w:lang w:val="uk-UA" w:eastAsia="uk-UA" w:bidi="uk-UA"/>
        </w:rPr>
        <w:t xml:space="preserve">необхідність пошуку нових механізмів ефективного здійснення бізнес-процесів та форм межфірмових відносин. Перспективним шляхом ефективного розвитку українського виробництва є специфікація прав власності з можливістю залучення зовнішніх ресурсів, що успішно реалізується на основі впровадження аутсорсингу в якості організаційного механізму здійснення економічної діяльності. Його використання набуло широкого розповсюдження у світовій практиці ведення бізнесу, </w:t>
      </w:r>
      <w:r w:rsidRPr="00081E09">
        <w:rPr>
          <w:rFonts w:ascii="Times New Roman" w:eastAsia="Times New Roman" w:hAnsi="Times New Roman" w:cs="Times New Roman"/>
          <w:color w:val="000000"/>
          <w:kern w:val="0"/>
          <w:sz w:val="26"/>
          <w:szCs w:val="26"/>
          <w:lang w:val="uk-UA" w:eastAsia="ru-RU" w:bidi="ru-RU"/>
        </w:rPr>
        <w:t xml:space="preserve">але </w:t>
      </w:r>
      <w:r w:rsidRPr="00081E09">
        <w:rPr>
          <w:rFonts w:ascii="Times New Roman" w:eastAsia="Times New Roman" w:hAnsi="Times New Roman" w:cs="Times New Roman"/>
          <w:color w:val="000000"/>
          <w:kern w:val="0"/>
          <w:sz w:val="26"/>
          <w:szCs w:val="26"/>
          <w:lang w:val="uk-UA" w:eastAsia="uk-UA" w:bidi="uk-UA"/>
        </w:rPr>
        <w:t xml:space="preserve">використання цієї стратегії в Україні перебуває у початковій стадії та реалізується здебільшого на ринку інформаційних технологій, логістичних та кадрових функцій компанії. Передача інших функцій та процесів, зокрема виробничих, на </w:t>
      </w:r>
      <w:r w:rsidRPr="00081E09">
        <w:rPr>
          <w:rFonts w:ascii="Times New Roman" w:eastAsia="Times New Roman" w:hAnsi="Times New Roman" w:cs="Times New Roman"/>
          <w:color w:val="000000"/>
          <w:kern w:val="0"/>
          <w:sz w:val="26"/>
          <w:szCs w:val="26"/>
          <w:lang w:eastAsia="ru-RU" w:bidi="ru-RU"/>
        </w:rPr>
        <w:t xml:space="preserve">аутсорсинг, </w:t>
      </w:r>
      <w:r w:rsidRPr="00081E09">
        <w:rPr>
          <w:rFonts w:ascii="Times New Roman" w:eastAsia="Times New Roman" w:hAnsi="Times New Roman" w:cs="Times New Roman"/>
          <w:color w:val="000000"/>
          <w:kern w:val="0"/>
          <w:sz w:val="26"/>
          <w:szCs w:val="26"/>
          <w:lang w:val="uk-UA" w:eastAsia="uk-UA" w:bidi="uk-UA"/>
        </w:rPr>
        <w:t xml:space="preserve">є найбільшою актуальною проблемою для промислових підприємств. Внаслідок того, що </w:t>
      </w:r>
      <w:r w:rsidRPr="00081E09">
        <w:rPr>
          <w:rFonts w:ascii="Times New Roman" w:eastAsia="Times New Roman" w:hAnsi="Times New Roman" w:cs="Times New Roman"/>
          <w:color w:val="000000"/>
          <w:kern w:val="0"/>
          <w:sz w:val="26"/>
          <w:szCs w:val="26"/>
          <w:lang w:val="uk-UA" w:eastAsia="ru-RU" w:bidi="ru-RU"/>
        </w:rPr>
        <w:t xml:space="preserve">аутсорсинг </w:t>
      </w:r>
      <w:r w:rsidRPr="00081E09">
        <w:rPr>
          <w:rFonts w:ascii="Times New Roman" w:eastAsia="Times New Roman" w:hAnsi="Times New Roman" w:cs="Times New Roman"/>
          <w:color w:val="000000"/>
          <w:kern w:val="0"/>
          <w:sz w:val="26"/>
          <w:szCs w:val="26"/>
          <w:lang w:val="uk-UA" w:eastAsia="uk-UA" w:bidi="uk-UA"/>
        </w:rPr>
        <w:t xml:space="preserve">безпосередньо пов'язаний з розподілом прав власності та </w:t>
      </w:r>
      <w:r w:rsidRPr="00081E09">
        <w:rPr>
          <w:rFonts w:ascii="Times New Roman" w:eastAsia="Times New Roman" w:hAnsi="Times New Roman" w:cs="Times New Roman"/>
          <w:color w:val="000000"/>
          <w:kern w:val="0"/>
          <w:sz w:val="26"/>
          <w:szCs w:val="26"/>
          <w:lang w:val="uk-UA" w:eastAsia="ru-RU" w:bidi="ru-RU"/>
        </w:rPr>
        <w:t xml:space="preserve">правомочностей </w:t>
      </w:r>
      <w:r w:rsidRPr="00081E09">
        <w:rPr>
          <w:rFonts w:ascii="Times New Roman" w:eastAsia="Times New Roman" w:hAnsi="Times New Roman" w:cs="Times New Roman"/>
          <w:color w:val="000000"/>
          <w:kern w:val="0"/>
          <w:sz w:val="26"/>
          <w:szCs w:val="26"/>
          <w:lang w:val="uk-UA" w:eastAsia="uk-UA" w:bidi="uk-UA"/>
        </w:rPr>
        <w:t xml:space="preserve">між економічними суб’єктами, неможливо залишити поза увагою інституційний аспект, що проявляється у впливі трансакційних витрат на прийняття рішення щодо доцільності його застосування у виробничій діяльності. Розмір трансакційних витрат є одним із головних чинників визначення економічної доцільності виготовлення промислових товарів власними силами або із залученням зовнішніх виконавців. Використання аутсорсингу у виробничій діяльності сприяє зменшенню трансакційних витрат та дозволяє сконцентрувати увагу на пріоритетних завданнях. Внаслідок цього, вирішення проблемних питань щодо ефективності господарського механізму на основі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з точки зору трансакційних витрат, останнім часом є найбільш актуальним та затребуваним завданням на пострадянському просторі. Його актуальність зумовлена по-перше, необхідністю системного підходу щодо подальшого вдосконалення заходів зі скорочення рівня трансакційних витрат, які визначають ефективність функціонування промислового підприємства; </w:t>
      </w:r>
      <w:r w:rsidRPr="00081E09">
        <w:rPr>
          <w:rFonts w:ascii="Times New Roman" w:eastAsia="Times New Roman" w:hAnsi="Times New Roman" w:cs="Times New Roman"/>
          <w:color w:val="000000"/>
          <w:kern w:val="0"/>
          <w:sz w:val="26"/>
          <w:szCs w:val="26"/>
          <w:lang w:val="uk-UA" w:eastAsia="ru-RU" w:bidi="ru-RU"/>
        </w:rPr>
        <w:t>по</w:t>
      </w:r>
      <w:r w:rsidRPr="00081E09">
        <w:rPr>
          <w:rFonts w:ascii="Times New Roman" w:eastAsia="Times New Roman" w:hAnsi="Times New Roman" w:cs="Times New Roman"/>
          <w:color w:val="000000"/>
          <w:kern w:val="0"/>
          <w:sz w:val="26"/>
          <w:szCs w:val="26"/>
          <w:lang w:val="uk-UA" w:eastAsia="ru-RU" w:bidi="ru-RU"/>
        </w:rPr>
        <w:softHyphen/>
        <w:t>друге,</w:t>
      </w:r>
      <w:r w:rsidRPr="00081E09">
        <w:rPr>
          <w:rFonts w:ascii="Times New Roman" w:eastAsia="Times New Roman" w:hAnsi="Times New Roman" w:cs="Times New Roman"/>
          <w:color w:val="000000"/>
          <w:kern w:val="0"/>
          <w:sz w:val="26"/>
          <w:szCs w:val="26"/>
          <w:lang w:val="uk-UA" w:eastAsia="uk-UA" w:bidi="uk-UA"/>
        </w:rPr>
        <w:t xml:space="preserve"> необхідністю виявлення специфічних особливостей трансакційних витрат, що виникають при виготовленні промислової продукції, по-третє, потребою ґрунтовного теоретичного дослідження суті, особливостей та умов 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виробничій діяльності, як дієвого механізму скорочення трансакційних витрат.</w:t>
      </w:r>
    </w:p>
    <w:p w:rsidR="00081E09" w:rsidRPr="00081E09" w:rsidRDefault="00081E09" w:rsidP="00081E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bookmarkStart w:id="0" w:name="bookmark0"/>
      <w:bookmarkStart w:id="1" w:name="bookmark1"/>
      <w:bookmarkStart w:id="2" w:name="bookmark2"/>
      <w:bookmarkStart w:id="3" w:name="bookmark3"/>
      <w:bookmarkStart w:id="4" w:name="bookmark4"/>
      <w:bookmarkStart w:id="5" w:name="bookmark5"/>
      <w:bookmarkStart w:id="6" w:name="bookmark6"/>
      <w:bookmarkStart w:id="7" w:name="bookmark7"/>
      <w:bookmarkStart w:id="8" w:name="bookmark8"/>
      <w:bookmarkStart w:id="9" w:name="bookmark9"/>
      <w:r w:rsidRPr="00081E09">
        <w:rPr>
          <w:rFonts w:ascii="Times New Roman" w:eastAsia="Times New Roman" w:hAnsi="Times New Roman" w:cs="Times New Roman"/>
          <w:b/>
          <w:bCs/>
          <w:color w:val="000000"/>
          <w:kern w:val="0"/>
          <w:sz w:val="26"/>
          <w:szCs w:val="26"/>
          <w:lang w:val="uk-UA" w:eastAsia="uk-UA" w:bidi="uk-UA"/>
        </w:rPr>
        <w:t>Ступінь дослідження проблеми</w:t>
      </w:r>
      <w:r w:rsidRPr="00081E09">
        <w:rPr>
          <w:rFonts w:ascii="Times New Roman" w:eastAsia="Times New Roman" w:hAnsi="Times New Roman" w:cs="Times New Roman"/>
          <w:color w:val="000000"/>
          <w:kern w:val="0"/>
          <w:sz w:val="26"/>
          <w:szCs w:val="26"/>
          <w:lang w:val="uk-UA" w:eastAsia="uk-UA" w:bidi="uk-UA"/>
        </w:rPr>
        <w:t xml:space="preserve">. Теоретичною основою дисертації стали праці відомих вітчизняних та закордонних вчених-економістів минулого і сучасності. Серед дослідників теорії трансакційних витрат та їх впливу на ефективність діяльності суб’єкта господарювання можна відзначити С. Архієреєва [1], А. Аузана [2], І. Булєєва [3], В. Вольчіка [4], Н. Гавкалової [5], Х. Демсеца [6], В. Дементьєва [7], Т. Егертсона [8], К. Ерроу [9], Г. Клейнера [10], Г. Козаченко [11], В. Кокорєва [12], Дж. Коммонса [13], Р. Коуза [14], Г. Макухіна [15], </w:t>
      </w:r>
      <w:r w:rsidRPr="00081E09">
        <w:rPr>
          <w:rFonts w:ascii="Times New Roman" w:eastAsia="Times New Roman" w:hAnsi="Times New Roman" w:cs="Times New Roman"/>
          <w:color w:val="000000"/>
          <w:kern w:val="0"/>
          <w:sz w:val="26"/>
          <w:szCs w:val="26"/>
          <w:lang w:eastAsia="ru-RU" w:bidi="ru-RU"/>
        </w:rPr>
        <w:t xml:space="preserve">Д. </w:t>
      </w:r>
      <w:r w:rsidRPr="00081E09">
        <w:rPr>
          <w:rFonts w:ascii="Times New Roman" w:eastAsia="Times New Roman" w:hAnsi="Times New Roman" w:cs="Times New Roman"/>
          <w:color w:val="000000"/>
          <w:kern w:val="0"/>
          <w:sz w:val="26"/>
          <w:szCs w:val="26"/>
          <w:lang w:val="uk-UA" w:eastAsia="uk-UA" w:bidi="uk-UA"/>
        </w:rPr>
        <w:t xml:space="preserve">Норта [16], А. Олійника [17], В. Радаєва [18], Дж. </w:t>
      </w:r>
      <w:r w:rsidRPr="00081E09">
        <w:rPr>
          <w:rFonts w:ascii="Times New Roman" w:eastAsia="Times New Roman" w:hAnsi="Times New Roman" w:cs="Times New Roman"/>
          <w:color w:val="000000"/>
          <w:kern w:val="0"/>
          <w:sz w:val="26"/>
          <w:szCs w:val="26"/>
          <w:lang w:val="uk-UA" w:eastAsia="ru-RU" w:bidi="ru-RU"/>
        </w:rPr>
        <w:t xml:space="preserve">Робертса </w:t>
      </w:r>
      <w:r w:rsidRPr="00081E09">
        <w:rPr>
          <w:rFonts w:ascii="Times New Roman" w:eastAsia="Times New Roman" w:hAnsi="Times New Roman" w:cs="Times New Roman"/>
          <w:color w:val="000000"/>
          <w:kern w:val="0"/>
          <w:sz w:val="26"/>
          <w:szCs w:val="26"/>
          <w:lang w:val="uk-UA" w:eastAsia="uk-UA" w:bidi="uk-UA"/>
        </w:rPr>
        <w:t xml:space="preserve">[19], Дж. Стиглера [20], А. Татаркіна [21], О. Уільямсона [22], Дж. </w:t>
      </w:r>
      <w:r w:rsidRPr="00081E09">
        <w:rPr>
          <w:rFonts w:ascii="Times New Roman" w:eastAsia="Times New Roman" w:hAnsi="Times New Roman" w:cs="Times New Roman"/>
          <w:color w:val="000000"/>
          <w:kern w:val="0"/>
          <w:sz w:val="26"/>
          <w:szCs w:val="26"/>
          <w:lang w:val="uk-UA" w:eastAsia="ru-RU" w:bidi="ru-RU"/>
        </w:rPr>
        <w:t xml:space="preserve">Ходжсона </w:t>
      </w:r>
      <w:r w:rsidRPr="00081E09">
        <w:rPr>
          <w:rFonts w:ascii="Times New Roman" w:eastAsia="Times New Roman" w:hAnsi="Times New Roman" w:cs="Times New Roman"/>
          <w:color w:val="000000"/>
          <w:kern w:val="0"/>
          <w:sz w:val="26"/>
          <w:szCs w:val="26"/>
          <w:lang w:val="uk-UA" w:eastAsia="uk-UA" w:bidi="uk-UA"/>
        </w:rPr>
        <w:t>[23], А. Шастітка [24] та багатьох інших вчених. Дослідженню</w:t>
      </w:r>
      <w:bookmarkEnd w:id="0"/>
      <w:bookmarkEnd w:id="1"/>
      <w:bookmarkEnd w:id="2"/>
      <w:bookmarkEnd w:id="3"/>
      <w:bookmarkEnd w:id="4"/>
      <w:bookmarkEnd w:id="5"/>
      <w:bookmarkEnd w:id="6"/>
      <w:bookmarkEnd w:id="7"/>
      <w:bookmarkEnd w:id="8"/>
      <w:bookmarkEnd w:id="9"/>
      <w:r w:rsidRPr="00081E09">
        <w:rPr>
          <w:rFonts w:ascii="Times New Roman" w:eastAsia="Times New Roman" w:hAnsi="Times New Roman" w:cs="Times New Roman"/>
          <w:color w:val="000000"/>
          <w:kern w:val="0"/>
          <w:sz w:val="26"/>
          <w:szCs w:val="26"/>
          <w:lang w:val="uk-UA" w:eastAsia="uk-UA" w:bidi="uk-UA"/>
        </w:rPr>
        <w:t xml:space="preserve"> </w:t>
      </w:r>
      <w:r w:rsidRPr="00081E09">
        <w:rPr>
          <w:rFonts w:ascii="Times New Roman" w:eastAsia="Times New Roman" w:hAnsi="Times New Roman" w:cs="Times New Roman"/>
          <w:color w:val="000000"/>
          <w:kern w:val="0"/>
          <w:sz w:val="26"/>
          <w:szCs w:val="26"/>
          <w:lang w:val="uk-UA" w:eastAsia="ru-RU" w:bidi="ru-RU"/>
        </w:rPr>
        <w:t xml:space="preserve">теоретичних та методичних </w:t>
      </w:r>
      <w:r w:rsidRPr="00081E09">
        <w:rPr>
          <w:rFonts w:ascii="Times New Roman" w:eastAsia="Times New Roman" w:hAnsi="Times New Roman" w:cs="Times New Roman"/>
          <w:color w:val="000000"/>
          <w:kern w:val="0"/>
          <w:sz w:val="26"/>
          <w:szCs w:val="26"/>
          <w:lang w:val="uk-UA" w:eastAsia="uk-UA" w:bidi="uk-UA"/>
        </w:rPr>
        <w:t xml:space="preserve">аспектів, </w:t>
      </w:r>
      <w:r w:rsidRPr="00081E09">
        <w:rPr>
          <w:rFonts w:ascii="Times New Roman" w:eastAsia="Times New Roman" w:hAnsi="Times New Roman" w:cs="Times New Roman"/>
          <w:color w:val="000000"/>
          <w:kern w:val="0"/>
          <w:sz w:val="26"/>
          <w:szCs w:val="26"/>
          <w:lang w:val="uk-UA" w:eastAsia="ru-RU" w:bidi="ru-RU"/>
        </w:rPr>
        <w:t xml:space="preserve">що стосуються </w:t>
      </w:r>
      <w:r w:rsidRPr="00081E09">
        <w:rPr>
          <w:rFonts w:ascii="Times New Roman" w:eastAsia="Times New Roman" w:hAnsi="Times New Roman" w:cs="Times New Roman"/>
          <w:color w:val="000000"/>
          <w:kern w:val="0"/>
          <w:sz w:val="26"/>
          <w:szCs w:val="26"/>
          <w:lang w:val="uk-UA" w:eastAsia="uk-UA" w:bidi="uk-UA"/>
        </w:rPr>
        <w:t xml:space="preserve">ефективності </w:t>
      </w:r>
      <w:r w:rsidRPr="00081E09">
        <w:rPr>
          <w:rFonts w:ascii="Times New Roman" w:eastAsia="Times New Roman" w:hAnsi="Times New Roman" w:cs="Times New Roman"/>
          <w:color w:val="000000"/>
          <w:kern w:val="0"/>
          <w:sz w:val="26"/>
          <w:szCs w:val="26"/>
          <w:lang w:val="uk-UA" w:eastAsia="ru-RU" w:bidi="ru-RU"/>
        </w:rPr>
        <w:t xml:space="preserve">використання послуг аутсорсингу та визначенню його </w:t>
      </w:r>
      <w:r w:rsidRPr="00081E09">
        <w:rPr>
          <w:rFonts w:ascii="Times New Roman" w:eastAsia="Times New Roman" w:hAnsi="Times New Roman" w:cs="Times New Roman"/>
          <w:color w:val="000000"/>
          <w:kern w:val="0"/>
          <w:sz w:val="26"/>
          <w:szCs w:val="26"/>
          <w:lang w:val="uk-UA" w:eastAsia="uk-UA" w:bidi="uk-UA"/>
        </w:rPr>
        <w:t xml:space="preserve">ролі </w:t>
      </w:r>
      <w:r w:rsidRPr="00081E09">
        <w:rPr>
          <w:rFonts w:ascii="Times New Roman" w:eastAsia="Times New Roman" w:hAnsi="Times New Roman" w:cs="Times New Roman"/>
          <w:color w:val="000000"/>
          <w:kern w:val="0"/>
          <w:sz w:val="26"/>
          <w:szCs w:val="26"/>
          <w:lang w:val="uk-UA" w:eastAsia="ru-RU" w:bidi="ru-RU"/>
        </w:rPr>
        <w:t xml:space="preserve">у сучасному </w:t>
      </w:r>
      <w:r w:rsidRPr="00081E09">
        <w:rPr>
          <w:rFonts w:ascii="Times New Roman" w:eastAsia="Times New Roman" w:hAnsi="Times New Roman" w:cs="Times New Roman"/>
          <w:color w:val="000000"/>
          <w:kern w:val="0"/>
          <w:sz w:val="26"/>
          <w:szCs w:val="26"/>
          <w:lang w:val="uk-UA" w:eastAsia="uk-UA" w:bidi="uk-UA"/>
        </w:rPr>
        <w:t xml:space="preserve">бізнесу присвячено праці Б. Анікіна [25], С. Баден-Фуллера [26], </w:t>
      </w:r>
      <w:r w:rsidRPr="00081E09">
        <w:rPr>
          <w:rFonts w:ascii="Times New Roman" w:eastAsia="Times New Roman" w:hAnsi="Times New Roman" w:cs="Times New Roman"/>
          <w:color w:val="000000"/>
          <w:kern w:val="0"/>
          <w:sz w:val="26"/>
          <w:szCs w:val="26"/>
          <w:lang w:val="uk-UA" w:eastAsia="ru-RU" w:bidi="ru-RU"/>
        </w:rPr>
        <w:t xml:space="preserve">Г. </w:t>
      </w:r>
      <w:r w:rsidRPr="00081E09">
        <w:rPr>
          <w:rFonts w:ascii="Times New Roman" w:eastAsia="Times New Roman" w:hAnsi="Times New Roman" w:cs="Times New Roman"/>
          <w:color w:val="000000"/>
          <w:kern w:val="0"/>
          <w:sz w:val="26"/>
          <w:szCs w:val="26"/>
          <w:lang w:val="uk-UA" w:eastAsia="uk-UA" w:bidi="uk-UA"/>
        </w:rPr>
        <w:t>Беме [27],</w:t>
      </w:r>
    </w:p>
    <w:p w:rsidR="00081E09" w:rsidRPr="00081E09" w:rsidRDefault="00081E09" w:rsidP="00081E09">
      <w:pPr>
        <w:tabs>
          <w:tab w:val="clear" w:pos="709"/>
          <w:tab w:val="left" w:pos="40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О.</w:t>
      </w:r>
      <w:r w:rsidRPr="00081E09">
        <w:rPr>
          <w:rFonts w:ascii="Times New Roman" w:eastAsia="Times New Roman" w:hAnsi="Times New Roman" w:cs="Times New Roman"/>
          <w:color w:val="000000"/>
          <w:kern w:val="0"/>
          <w:sz w:val="26"/>
          <w:szCs w:val="26"/>
          <w:lang w:val="uk-UA" w:eastAsia="uk-UA" w:bidi="uk-UA"/>
        </w:rPr>
        <w:tab/>
        <w:t xml:space="preserve">Біловодської [28], </w:t>
      </w:r>
      <w:r w:rsidRPr="00081E09">
        <w:rPr>
          <w:rFonts w:ascii="Times New Roman" w:eastAsia="Times New Roman" w:hAnsi="Times New Roman" w:cs="Times New Roman"/>
          <w:color w:val="000000"/>
          <w:kern w:val="0"/>
          <w:sz w:val="26"/>
          <w:szCs w:val="26"/>
          <w:lang w:eastAsia="ru-RU" w:bidi="ru-RU"/>
        </w:rPr>
        <w:t xml:space="preserve">Д. </w:t>
      </w:r>
      <w:r w:rsidRPr="00081E09">
        <w:rPr>
          <w:rFonts w:ascii="Times New Roman" w:eastAsia="Times New Roman" w:hAnsi="Times New Roman" w:cs="Times New Roman"/>
          <w:color w:val="000000"/>
          <w:kern w:val="0"/>
          <w:sz w:val="26"/>
          <w:szCs w:val="26"/>
          <w:lang w:val="uk-UA" w:eastAsia="uk-UA" w:bidi="uk-UA"/>
        </w:rPr>
        <w:t>Брюса [29], Л. Вилькокса [30], С. Календжяна [31],</w:t>
      </w:r>
    </w:p>
    <w:p w:rsidR="00081E09" w:rsidRPr="00081E09" w:rsidRDefault="00081E09" w:rsidP="00081E09">
      <w:pPr>
        <w:tabs>
          <w:tab w:val="clear" w:pos="709"/>
          <w:tab w:val="left" w:pos="41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bookmarkStart w:id="10" w:name="bookmark10"/>
      <w:bookmarkStart w:id="11" w:name="bookmark11"/>
      <w:bookmarkStart w:id="12" w:name="bookmark12"/>
      <w:bookmarkStart w:id="13" w:name="bookmark13"/>
      <w:bookmarkStart w:id="14" w:name="bookmark14"/>
      <w:r w:rsidRPr="00081E09">
        <w:rPr>
          <w:rFonts w:ascii="Times New Roman" w:eastAsia="Times New Roman" w:hAnsi="Times New Roman" w:cs="Times New Roman"/>
          <w:color w:val="000000"/>
          <w:kern w:val="0"/>
          <w:sz w:val="26"/>
          <w:szCs w:val="26"/>
          <w:lang w:val="uk-UA" w:eastAsia="uk-UA" w:bidi="uk-UA"/>
        </w:rPr>
        <w:t>О.</w:t>
      </w:r>
      <w:r w:rsidRPr="00081E09">
        <w:rPr>
          <w:rFonts w:ascii="Times New Roman" w:eastAsia="Times New Roman" w:hAnsi="Times New Roman" w:cs="Times New Roman"/>
          <w:color w:val="000000"/>
          <w:kern w:val="0"/>
          <w:sz w:val="26"/>
          <w:szCs w:val="26"/>
          <w:lang w:val="uk-UA" w:eastAsia="uk-UA" w:bidi="uk-UA"/>
        </w:rPr>
        <w:tab/>
        <w:t xml:space="preserve">Манойленко [32], </w:t>
      </w:r>
      <w:r w:rsidRPr="00081E09">
        <w:rPr>
          <w:rFonts w:ascii="Times New Roman" w:eastAsia="Times New Roman" w:hAnsi="Times New Roman" w:cs="Times New Roman"/>
          <w:color w:val="000000"/>
          <w:kern w:val="0"/>
          <w:sz w:val="26"/>
          <w:szCs w:val="26"/>
          <w:lang w:eastAsia="ru-RU" w:bidi="ru-RU"/>
        </w:rPr>
        <w:t xml:space="preserve">Д. Михайлова </w:t>
      </w:r>
      <w:r w:rsidRPr="00081E09">
        <w:rPr>
          <w:rFonts w:ascii="Times New Roman" w:eastAsia="Times New Roman" w:hAnsi="Times New Roman" w:cs="Times New Roman"/>
          <w:color w:val="000000"/>
          <w:kern w:val="0"/>
          <w:sz w:val="26"/>
          <w:szCs w:val="26"/>
          <w:lang w:val="uk-UA" w:eastAsia="uk-UA" w:bidi="uk-UA"/>
        </w:rPr>
        <w:t xml:space="preserve">[33], </w:t>
      </w:r>
      <w:r w:rsidRPr="00081E09">
        <w:rPr>
          <w:rFonts w:ascii="Times New Roman" w:eastAsia="Times New Roman" w:hAnsi="Times New Roman" w:cs="Times New Roman"/>
          <w:color w:val="000000"/>
          <w:kern w:val="0"/>
          <w:sz w:val="26"/>
          <w:szCs w:val="26"/>
          <w:lang w:eastAsia="ru-RU" w:bidi="ru-RU"/>
        </w:rPr>
        <w:t xml:space="preserve">М. Руденко </w:t>
      </w:r>
      <w:r w:rsidRPr="00081E09">
        <w:rPr>
          <w:rFonts w:ascii="Times New Roman" w:eastAsia="Times New Roman" w:hAnsi="Times New Roman" w:cs="Times New Roman"/>
          <w:color w:val="000000"/>
          <w:kern w:val="0"/>
          <w:sz w:val="26"/>
          <w:szCs w:val="26"/>
          <w:lang w:val="uk-UA" w:eastAsia="uk-UA" w:bidi="uk-UA"/>
        </w:rPr>
        <w:t xml:space="preserve">[34], І. Рудої </w:t>
      </w:r>
      <w:hyperlink w:anchor="bookmark10" w:tooltip="Current Document">
        <w:r w:rsidRPr="00081E09">
          <w:rPr>
            <w:rFonts w:ascii="Times New Roman" w:eastAsia="Times New Roman" w:hAnsi="Times New Roman" w:cs="Times New Roman"/>
            <w:color w:val="000000"/>
            <w:kern w:val="0"/>
            <w:sz w:val="26"/>
            <w:szCs w:val="26"/>
            <w:lang w:val="uk-UA" w:eastAsia="uk-UA" w:bidi="uk-UA"/>
          </w:rPr>
          <w:t>[25]</w:t>
        </w:r>
      </w:hyperlink>
      <w:r w:rsidRPr="00081E09">
        <w:rPr>
          <w:rFonts w:ascii="Times New Roman" w:eastAsia="Times New Roman" w:hAnsi="Times New Roman" w:cs="Times New Roman"/>
          <w:color w:val="000000"/>
          <w:kern w:val="0"/>
          <w:sz w:val="26"/>
          <w:szCs w:val="26"/>
          <w:lang w:val="uk-UA" w:eastAsia="uk-UA" w:bidi="uk-UA"/>
        </w:rPr>
        <w:t xml:space="preserve">, Т. Хайндла [35], Дж. </w:t>
      </w:r>
      <w:r w:rsidRPr="00081E09">
        <w:rPr>
          <w:rFonts w:ascii="Times New Roman" w:eastAsia="Times New Roman" w:hAnsi="Times New Roman" w:cs="Times New Roman"/>
          <w:color w:val="000000"/>
          <w:kern w:val="0"/>
          <w:sz w:val="26"/>
          <w:szCs w:val="26"/>
          <w:lang w:val="uk-UA" w:eastAsia="ru-RU" w:bidi="ru-RU"/>
        </w:rPr>
        <w:t xml:space="preserve">Хейвуда </w:t>
      </w:r>
      <w:r w:rsidRPr="00081E09">
        <w:rPr>
          <w:rFonts w:ascii="Times New Roman" w:eastAsia="Times New Roman" w:hAnsi="Times New Roman" w:cs="Times New Roman"/>
          <w:color w:val="000000"/>
          <w:kern w:val="0"/>
          <w:sz w:val="26"/>
          <w:szCs w:val="26"/>
          <w:lang w:val="uk-UA" w:eastAsia="uk-UA" w:bidi="uk-UA"/>
        </w:rPr>
        <w:t xml:space="preserve">[36], </w:t>
      </w:r>
      <w:r w:rsidRPr="00081E09">
        <w:rPr>
          <w:rFonts w:ascii="Times New Roman" w:eastAsia="Times New Roman" w:hAnsi="Times New Roman" w:cs="Times New Roman"/>
          <w:color w:val="000000"/>
          <w:kern w:val="0"/>
          <w:sz w:val="26"/>
          <w:szCs w:val="26"/>
          <w:lang w:val="uk-UA" w:eastAsia="ru-RU" w:bidi="ru-RU"/>
        </w:rPr>
        <w:t xml:space="preserve">С. </w:t>
      </w:r>
      <w:r w:rsidRPr="00081E09">
        <w:rPr>
          <w:rFonts w:ascii="Times New Roman" w:eastAsia="Times New Roman" w:hAnsi="Times New Roman" w:cs="Times New Roman"/>
          <w:color w:val="000000"/>
          <w:kern w:val="0"/>
          <w:sz w:val="26"/>
          <w:szCs w:val="26"/>
          <w:lang w:val="uk-UA" w:eastAsia="uk-UA" w:bidi="uk-UA"/>
        </w:rPr>
        <w:t>Юр’єва [37]. Розробкою методів ефективного управління промисловим підприємством та вирішенню питань застосування аутсорсингу у господарській діяльності займаються такі дослідники, як П. Брінь [38], А. Галлямова [39], Ш. Гасимова [40],</w:t>
      </w:r>
      <w:bookmarkEnd w:id="10"/>
      <w:bookmarkEnd w:id="11"/>
      <w:bookmarkEnd w:id="12"/>
      <w:bookmarkEnd w:id="13"/>
      <w:bookmarkEnd w:id="14"/>
    </w:p>
    <w:p w:rsidR="00081E09" w:rsidRPr="00081E09" w:rsidRDefault="00081E09" w:rsidP="00081E09">
      <w:pPr>
        <w:tabs>
          <w:tab w:val="clear" w:pos="709"/>
          <w:tab w:val="left" w:pos="41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eastAsia="ru-RU" w:bidi="ru-RU"/>
        </w:rPr>
        <w:t>А.</w:t>
      </w:r>
      <w:r w:rsidRPr="00081E09">
        <w:rPr>
          <w:rFonts w:ascii="Times New Roman" w:eastAsia="Times New Roman" w:hAnsi="Times New Roman" w:cs="Times New Roman"/>
          <w:color w:val="000000"/>
          <w:kern w:val="0"/>
          <w:sz w:val="26"/>
          <w:szCs w:val="26"/>
          <w:lang w:eastAsia="ru-RU" w:bidi="ru-RU"/>
        </w:rPr>
        <w:tab/>
        <w:t xml:space="preserve">Добронравов </w:t>
      </w:r>
      <w:r w:rsidRPr="00081E09">
        <w:rPr>
          <w:rFonts w:ascii="Times New Roman" w:eastAsia="Times New Roman" w:hAnsi="Times New Roman" w:cs="Times New Roman"/>
          <w:color w:val="000000"/>
          <w:kern w:val="0"/>
          <w:sz w:val="26"/>
          <w:szCs w:val="26"/>
          <w:lang w:val="uk-UA" w:eastAsia="uk-UA" w:bidi="uk-UA"/>
        </w:rPr>
        <w:t xml:space="preserve">[41], В. </w:t>
      </w:r>
      <w:r w:rsidRPr="00081E09">
        <w:rPr>
          <w:rFonts w:ascii="Times New Roman" w:eastAsia="Times New Roman" w:hAnsi="Times New Roman" w:cs="Times New Roman"/>
          <w:color w:val="000000"/>
          <w:kern w:val="0"/>
          <w:sz w:val="26"/>
          <w:szCs w:val="26"/>
          <w:lang w:eastAsia="ru-RU" w:bidi="ru-RU"/>
        </w:rPr>
        <w:t xml:space="preserve">Заруба </w:t>
      </w:r>
      <w:r w:rsidRPr="00081E09">
        <w:rPr>
          <w:rFonts w:ascii="Times New Roman" w:eastAsia="Times New Roman" w:hAnsi="Times New Roman" w:cs="Times New Roman"/>
          <w:color w:val="000000"/>
          <w:kern w:val="0"/>
          <w:sz w:val="26"/>
          <w:szCs w:val="26"/>
          <w:lang w:val="uk-UA" w:eastAsia="uk-UA" w:bidi="uk-UA"/>
        </w:rPr>
        <w:t>[42], А. Кисельов [43], В. Міщенко [44], Ю. Родіна [45], А. Рудометкина [46], Д. Сибагатуліна [47], Л. Соколова [48],</w:t>
      </w:r>
    </w:p>
    <w:p w:rsidR="00081E09" w:rsidRPr="00081E09" w:rsidRDefault="00081E09" w:rsidP="00081E09">
      <w:pPr>
        <w:tabs>
          <w:tab w:val="clear" w:pos="709"/>
          <w:tab w:val="left" w:pos="41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Н.</w:t>
      </w:r>
      <w:r w:rsidRPr="00081E09">
        <w:rPr>
          <w:rFonts w:ascii="Times New Roman" w:eastAsia="Times New Roman" w:hAnsi="Times New Roman" w:cs="Times New Roman"/>
          <w:color w:val="000000"/>
          <w:kern w:val="0"/>
          <w:sz w:val="26"/>
          <w:szCs w:val="26"/>
          <w:lang w:val="uk-UA" w:eastAsia="uk-UA" w:bidi="uk-UA"/>
        </w:rPr>
        <w:tab/>
        <w:t xml:space="preserve">Сорокіна [49], та ін. Але, незважаючи на вагомі здобутки науковців в сфері дослідження трансакційних витрат та їх ролі у прийнятті рішення </w:t>
      </w:r>
      <w:r w:rsidRPr="00081E09">
        <w:rPr>
          <w:rFonts w:ascii="Times New Roman" w:eastAsia="Times New Roman" w:hAnsi="Times New Roman" w:cs="Times New Roman"/>
          <w:color w:val="000000"/>
          <w:kern w:val="0"/>
          <w:sz w:val="26"/>
          <w:szCs w:val="26"/>
          <w:lang w:val="uk-UA" w:eastAsia="ru-RU" w:bidi="ru-RU"/>
        </w:rPr>
        <w:t xml:space="preserve">про </w:t>
      </w:r>
      <w:r w:rsidRPr="00081E09">
        <w:rPr>
          <w:rFonts w:ascii="Times New Roman" w:eastAsia="Times New Roman" w:hAnsi="Times New Roman" w:cs="Times New Roman"/>
          <w:color w:val="000000"/>
          <w:kern w:val="0"/>
          <w:sz w:val="26"/>
          <w:szCs w:val="26"/>
          <w:lang w:val="uk-UA" w:eastAsia="uk-UA" w:bidi="uk-UA"/>
        </w:rPr>
        <w:t xml:space="preserve">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подальшого вивчення потребує розгляд проблемних питань щодо безпосереднього впливу трансакційних витрат на доцільність 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 промислових підприємств. Актуальність і недостатня розробленість цих питань світовою науковою спільнотою та практична значущість останніх для ефективної діяльності промислових підприємств обумовили вибір теми дисертаційної роботи та окреслили коло питань, що досліджуються.</w:t>
      </w:r>
    </w:p>
    <w:p w:rsidR="00081E09" w:rsidRPr="00081E09" w:rsidRDefault="00081E09" w:rsidP="00081E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r w:rsidRPr="00081E09">
        <w:rPr>
          <w:rFonts w:ascii="Times New Roman" w:eastAsia="Times New Roman" w:hAnsi="Times New Roman" w:cs="Times New Roman"/>
          <w:color w:val="000000"/>
          <w:kern w:val="0"/>
          <w:sz w:val="26"/>
          <w:szCs w:val="26"/>
          <w:lang w:val="uk-UA" w:eastAsia="uk-UA" w:bidi="uk-UA"/>
        </w:rPr>
        <w:t xml:space="preserve">. Дисертацію виконано згідно з планами науково-дослідних робіт кафедри загальної економічної теорії НТУ «ХПІ» відповідно до завдань госпдоговорної НДР «Удосконалення способів організації трансакції промислових підприємств» ТОВ «НВП «КЕС» (ДР № </w:t>
      </w:r>
      <w:r w:rsidRPr="00081E09">
        <w:rPr>
          <w:rFonts w:ascii="Times New Roman" w:eastAsia="Times New Roman" w:hAnsi="Times New Roman" w:cs="Times New Roman"/>
          <w:color w:val="000000"/>
          <w:kern w:val="0"/>
          <w:sz w:val="26"/>
          <w:szCs w:val="26"/>
          <w:lang w:val="uk-UA" w:eastAsia="en-US" w:bidi="en-US"/>
        </w:rPr>
        <w:t>0114</w:t>
      </w:r>
      <w:r w:rsidRPr="00081E09">
        <w:rPr>
          <w:rFonts w:ascii="Times New Roman" w:eastAsia="Times New Roman" w:hAnsi="Times New Roman" w:cs="Times New Roman"/>
          <w:color w:val="000000"/>
          <w:kern w:val="0"/>
          <w:sz w:val="26"/>
          <w:szCs w:val="26"/>
          <w:lang w:val="en-US" w:eastAsia="en-US" w:bidi="en-US"/>
        </w:rPr>
        <w:t>U</w:t>
      </w:r>
      <w:r w:rsidRPr="00081E09">
        <w:rPr>
          <w:rFonts w:ascii="Times New Roman" w:eastAsia="Times New Roman" w:hAnsi="Times New Roman" w:cs="Times New Roman"/>
          <w:color w:val="000000"/>
          <w:kern w:val="0"/>
          <w:sz w:val="26"/>
          <w:szCs w:val="26"/>
          <w:lang w:val="uk-UA" w:eastAsia="en-US" w:bidi="en-US"/>
        </w:rPr>
        <w:t xml:space="preserve">003723), </w:t>
      </w:r>
      <w:r w:rsidRPr="00081E09">
        <w:rPr>
          <w:rFonts w:ascii="Times New Roman" w:eastAsia="Times New Roman" w:hAnsi="Times New Roman" w:cs="Times New Roman"/>
          <w:color w:val="000000"/>
          <w:kern w:val="0"/>
          <w:sz w:val="26"/>
          <w:szCs w:val="26"/>
          <w:lang w:val="uk-UA" w:eastAsia="uk-UA" w:bidi="uk-UA"/>
        </w:rPr>
        <w:t xml:space="preserve">де здобувачем запропоновано методичний підхід щодо скорочення трансакційних витрат на підставі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 підприємства.</w:t>
      </w:r>
    </w:p>
    <w:p w:rsidR="00081E09" w:rsidRPr="00081E09" w:rsidRDefault="00081E09" w:rsidP="00081E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 xml:space="preserve">Мета і задачі дослідження. </w:t>
      </w:r>
      <w:r w:rsidRPr="00081E09">
        <w:rPr>
          <w:rFonts w:ascii="Times New Roman" w:eastAsia="Times New Roman" w:hAnsi="Times New Roman" w:cs="Times New Roman"/>
          <w:i/>
          <w:iCs/>
          <w:color w:val="000000"/>
          <w:kern w:val="0"/>
          <w:sz w:val="26"/>
          <w:szCs w:val="26"/>
          <w:lang w:val="uk-UA" w:eastAsia="uk-UA" w:bidi="uk-UA"/>
        </w:rPr>
        <w:t>Мета дослідження</w:t>
      </w:r>
      <w:r w:rsidRPr="00081E09">
        <w:rPr>
          <w:rFonts w:ascii="Times New Roman" w:eastAsia="Times New Roman" w:hAnsi="Times New Roman" w:cs="Times New Roman"/>
          <w:color w:val="000000"/>
          <w:kern w:val="0"/>
          <w:sz w:val="26"/>
          <w:szCs w:val="26"/>
          <w:lang w:val="uk-UA" w:eastAsia="uk-UA" w:bidi="uk-UA"/>
        </w:rPr>
        <w:t xml:space="preserve"> - розвиток теоретичних положень, удосконалення науково-методичного інструментарію щодо врахування впливу трансакційних витрат на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у виробничу діяльність </w:t>
      </w:r>
      <w:r w:rsidRPr="00081E09">
        <w:rPr>
          <w:rFonts w:ascii="Times New Roman" w:eastAsia="Times New Roman" w:hAnsi="Times New Roman" w:cs="Times New Roman"/>
          <w:color w:val="000000"/>
          <w:kern w:val="0"/>
          <w:sz w:val="26"/>
          <w:szCs w:val="26"/>
          <w:lang w:val="uk-UA" w:eastAsia="ru-RU" w:bidi="ru-RU"/>
        </w:rPr>
        <w:t xml:space="preserve">промислових </w:t>
      </w:r>
      <w:r w:rsidRPr="00081E09">
        <w:rPr>
          <w:rFonts w:ascii="Times New Roman" w:eastAsia="Times New Roman" w:hAnsi="Times New Roman" w:cs="Times New Roman"/>
          <w:color w:val="000000"/>
          <w:kern w:val="0"/>
          <w:sz w:val="26"/>
          <w:szCs w:val="26"/>
          <w:lang w:val="uk-UA" w:eastAsia="uk-UA" w:bidi="uk-UA"/>
        </w:rPr>
        <w:t>підприємств.</w:t>
      </w:r>
    </w:p>
    <w:p w:rsidR="00081E09" w:rsidRPr="00081E09" w:rsidRDefault="00081E09" w:rsidP="00081E09">
      <w:p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Для досягнення зазначеної мети поставлені і вирішені такі задачі: дослідити категоріально-понятійний апарат процесу формування трансакційних витрат підприємства;</w:t>
      </w:r>
    </w:p>
    <w:p w:rsidR="00081E09" w:rsidRPr="00081E09" w:rsidRDefault="00081E09" w:rsidP="00081E09">
      <w:pPr>
        <w:tabs>
          <w:tab w:val="clear" w:pos="709"/>
          <w:tab w:val="right" w:pos="6068"/>
          <w:tab w:val="center" w:pos="6947"/>
          <w:tab w:val="right" w:pos="9624"/>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класифікувати</w:t>
      </w:r>
      <w:r w:rsidRPr="00081E09">
        <w:rPr>
          <w:rFonts w:ascii="Times New Roman" w:eastAsia="Times New Roman" w:hAnsi="Times New Roman" w:cs="Times New Roman"/>
          <w:color w:val="000000"/>
          <w:kern w:val="0"/>
          <w:sz w:val="26"/>
          <w:szCs w:val="26"/>
          <w:lang w:val="uk-UA" w:eastAsia="uk-UA" w:bidi="uk-UA"/>
        </w:rPr>
        <w:tab/>
        <w:t>трансакційні витрати,</w:t>
      </w:r>
      <w:r w:rsidRPr="00081E09">
        <w:rPr>
          <w:rFonts w:ascii="Times New Roman" w:eastAsia="Times New Roman" w:hAnsi="Times New Roman" w:cs="Times New Roman"/>
          <w:color w:val="000000"/>
          <w:kern w:val="0"/>
          <w:sz w:val="26"/>
          <w:szCs w:val="26"/>
          <w:lang w:val="uk-UA" w:eastAsia="uk-UA" w:bidi="uk-UA"/>
        </w:rPr>
        <w:tab/>
        <w:t>сформовані</w:t>
      </w:r>
      <w:r w:rsidRPr="00081E09">
        <w:rPr>
          <w:rFonts w:ascii="Times New Roman" w:eastAsia="Times New Roman" w:hAnsi="Times New Roman" w:cs="Times New Roman"/>
          <w:color w:val="000000"/>
          <w:kern w:val="0"/>
          <w:sz w:val="26"/>
          <w:szCs w:val="26"/>
          <w:lang w:val="uk-UA" w:eastAsia="uk-UA" w:bidi="uk-UA"/>
        </w:rPr>
        <w:tab/>
        <w:t>у процесі</w:t>
      </w:r>
    </w:p>
    <w:p w:rsidR="00081E09" w:rsidRPr="00081E09" w:rsidRDefault="00081E09" w:rsidP="00081E0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функціонування господарської діяльності на підприємстві;</w:t>
      </w:r>
    </w:p>
    <w:p w:rsidR="00081E09" w:rsidRPr="00081E09" w:rsidRDefault="00081E09" w:rsidP="00081E09">
      <w:pPr>
        <w:tabs>
          <w:tab w:val="clear" w:pos="709"/>
          <w:tab w:val="right" w:pos="6068"/>
          <w:tab w:val="center" w:pos="6947"/>
          <w:tab w:val="right" w:pos="9624"/>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проаналізувати</w:t>
      </w:r>
      <w:r w:rsidRPr="00081E09">
        <w:rPr>
          <w:rFonts w:ascii="Times New Roman" w:eastAsia="Times New Roman" w:hAnsi="Times New Roman" w:cs="Times New Roman"/>
          <w:color w:val="000000"/>
          <w:kern w:val="0"/>
          <w:sz w:val="26"/>
          <w:szCs w:val="26"/>
          <w:lang w:val="uk-UA" w:eastAsia="uk-UA" w:bidi="uk-UA"/>
        </w:rPr>
        <w:tab/>
        <w:t>структуру та рівень</w:t>
      </w:r>
      <w:r w:rsidRPr="00081E09">
        <w:rPr>
          <w:rFonts w:ascii="Times New Roman" w:eastAsia="Times New Roman" w:hAnsi="Times New Roman" w:cs="Times New Roman"/>
          <w:color w:val="000000"/>
          <w:kern w:val="0"/>
          <w:sz w:val="26"/>
          <w:szCs w:val="26"/>
          <w:lang w:val="uk-UA" w:eastAsia="uk-UA" w:bidi="uk-UA"/>
        </w:rPr>
        <w:tab/>
        <w:t>трансакційних</w:t>
      </w:r>
      <w:r w:rsidRPr="00081E09">
        <w:rPr>
          <w:rFonts w:ascii="Times New Roman" w:eastAsia="Times New Roman" w:hAnsi="Times New Roman" w:cs="Times New Roman"/>
          <w:color w:val="000000"/>
          <w:kern w:val="0"/>
          <w:sz w:val="26"/>
          <w:szCs w:val="26"/>
          <w:lang w:val="uk-UA" w:eastAsia="uk-UA" w:bidi="uk-UA"/>
        </w:rPr>
        <w:tab/>
        <w:t>витрат на</w:t>
      </w:r>
    </w:p>
    <w:p w:rsidR="00081E09" w:rsidRPr="00081E09" w:rsidRDefault="00081E09" w:rsidP="00081E0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підприємствах м</w:t>
      </w:r>
      <w:r w:rsidRPr="00081E09">
        <w:rPr>
          <w:rFonts w:ascii="Times New Roman" w:eastAsia="Times New Roman" w:hAnsi="Times New Roman" w:cs="Times New Roman"/>
          <w:color w:val="000000"/>
          <w:kern w:val="0"/>
          <w:sz w:val="26"/>
          <w:szCs w:val="26"/>
          <w:u w:val="single"/>
          <w:lang w:val="uk-UA" w:eastAsia="uk-UA" w:bidi="uk-UA"/>
        </w:rPr>
        <w:t>аши</w:t>
      </w:r>
      <w:r w:rsidRPr="00081E09">
        <w:rPr>
          <w:rFonts w:ascii="Times New Roman" w:eastAsia="Times New Roman" w:hAnsi="Times New Roman" w:cs="Times New Roman"/>
          <w:color w:val="000000"/>
          <w:kern w:val="0"/>
          <w:sz w:val="26"/>
          <w:szCs w:val="26"/>
          <w:lang w:val="uk-UA" w:eastAsia="uk-UA" w:bidi="uk-UA"/>
        </w:rPr>
        <w:t>нобудівної галузі;</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розробити методичний підхід до визначення доцільності впровадження аутсорсингу у виробничу діяльність підприємств за критерієм рівня трансакційних витрат;</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визначити економічні результати діяльності підприємства при впровадженні </w:t>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обґрунтувати застосування методів оцінки ризиків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з урахуванням трансакційних витрат виробничої діяльності</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i/>
          <w:iCs/>
          <w:color w:val="000000"/>
          <w:kern w:val="0"/>
          <w:sz w:val="26"/>
          <w:szCs w:val="26"/>
          <w:lang w:val="uk-UA" w:eastAsia="uk-UA" w:bidi="uk-UA"/>
        </w:rPr>
        <w:t>Об’єктом дослідження</w:t>
      </w:r>
      <w:r w:rsidRPr="00081E09">
        <w:rPr>
          <w:rFonts w:ascii="Times New Roman" w:eastAsia="Times New Roman" w:hAnsi="Times New Roman" w:cs="Times New Roman"/>
          <w:color w:val="000000"/>
          <w:kern w:val="0"/>
          <w:sz w:val="26"/>
          <w:szCs w:val="26"/>
          <w:lang w:val="uk-UA" w:eastAsia="uk-UA" w:bidi="uk-UA"/>
        </w:rPr>
        <w:t xml:space="preserve"> є процес формування трансакційних витрат промислових підприємств.</w:t>
      </w:r>
    </w:p>
    <w:p w:rsidR="00081E09" w:rsidRPr="00081E09" w:rsidRDefault="00081E09" w:rsidP="00081E09">
      <w:pPr>
        <w:tabs>
          <w:tab w:val="clear" w:pos="709"/>
          <w:tab w:val="right" w:pos="6068"/>
          <w:tab w:val="center" w:pos="6947"/>
          <w:tab w:val="right" w:pos="9624"/>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i/>
          <w:iCs/>
          <w:color w:val="000000"/>
          <w:kern w:val="0"/>
          <w:sz w:val="26"/>
          <w:szCs w:val="26"/>
          <w:lang w:val="uk-UA" w:eastAsia="uk-UA" w:bidi="uk-UA"/>
        </w:rPr>
        <w:t>Предметом</w:t>
      </w:r>
      <w:r w:rsidRPr="00081E09">
        <w:rPr>
          <w:rFonts w:ascii="Times New Roman" w:eastAsia="Times New Roman" w:hAnsi="Times New Roman" w:cs="Times New Roman"/>
          <w:color w:val="000000"/>
          <w:kern w:val="0"/>
          <w:sz w:val="26"/>
          <w:szCs w:val="26"/>
          <w:lang w:val="uk-UA" w:eastAsia="uk-UA" w:bidi="uk-UA"/>
        </w:rPr>
        <w:t xml:space="preserve"> дослідження є теоретичне забезпечення, методичні підходи, методи, інструменти</w:t>
      </w:r>
      <w:r w:rsidRPr="00081E09">
        <w:rPr>
          <w:rFonts w:ascii="Times New Roman" w:eastAsia="Times New Roman" w:hAnsi="Times New Roman" w:cs="Times New Roman"/>
          <w:color w:val="000000"/>
          <w:kern w:val="0"/>
          <w:sz w:val="26"/>
          <w:szCs w:val="26"/>
          <w:lang w:val="uk-UA" w:eastAsia="uk-UA" w:bidi="uk-UA"/>
        </w:rPr>
        <w:tab/>
        <w:t>та науково-практичні</w:t>
      </w:r>
      <w:r w:rsidRPr="00081E09">
        <w:rPr>
          <w:rFonts w:ascii="Times New Roman" w:eastAsia="Times New Roman" w:hAnsi="Times New Roman" w:cs="Times New Roman"/>
          <w:color w:val="000000"/>
          <w:kern w:val="0"/>
          <w:sz w:val="26"/>
          <w:szCs w:val="26"/>
          <w:lang w:val="uk-UA" w:eastAsia="uk-UA" w:bidi="uk-UA"/>
        </w:rPr>
        <w:tab/>
        <w:t>рекомендації</w:t>
      </w:r>
      <w:r w:rsidRPr="00081E09">
        <w:rPr>
          <w:rFonts w:ascii="Times New Roman" w:eastAsia="Times New Roman" w:hAnsi="Times New Roman" w:cs="Times New Roman"/>
          <w:color w:val="000000"/>
          <w:kern w:val="0"/>
          <w:sz w:val="26"/>
          <w:szCs w:val="26"/>
          <w:lang w:val="uk-UA" w:eastAsia="uk-UA" w:bidi="uk-UA"/>
        </w:rPr>
        <w:tab/>
        <w:t>до процесу</w:t>
      </w:r>
    </w:p>
    <w:p w:rsidR="00081E09" w:rsidRPr="00081E09" w:rsidRDefault="00081E09" w:rsidP="00081E09">
      <w:pPr>
        <w:tabs>
          <w:tab w:val="clear" w:pos="709"/>
          <w:tab w:val="right" w:pos="6068"/>
          <w:tab w:val="center" w:pos="6947"/>
          <w:tab w:val="center" w:pos="794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обґрунтування впливу</w:t>
      </w:r>
      <w:r w:rsidRPr="00081E09">
        <w:rPr>
          <w:rFonts w:ascii="Times New Roman" w:eastAsia="Times New Roman" w:hAnsi="Times New Roman" w:cs="Times New Roman"/>
          <w:color w:val="000000"/>
          <w:kern w:val="0"/>
          <w:sz w:val="26"/>
          <w:szCs w:val="26"/>
          <w:lang w:val="uk-UA" w:eastAsia="uk-UA" w:bidi="uk-UA"/>
        </w:rPr>
        <w:tab/>
        <w:t>трансакційних витрат на</w:t>
      </w:r>
      <w:r w:rsidRPr="00081E09">
        <w:rPr>
          <w:rFonts w:ascii="Times New Roman" w:eastAsia="Times New Roman" w:hAnsi="Times New Roman" w:cs="Times New Roman"/>
          <w:color w:val="000000"/>
          <w:kern w:val="0"/>
          <w:sz w:val="26"/>
          <w:szCs w:val="26"/>
          <w:lang w:val="uk-UA" w:eastAsia="uk-UA" w:bidi="uk-UA"/>
        </w:rPr>
        <w:tab/>
        <w:t>впровадження</w:t>
      </w:r>
      <w:r w:rsidRPr="00081E09">
        <w:rPr>
          <w:rFonts w:ascii="Times New Roman" w:eastAsia="Times New Roman" w:hAnsi="Times New Roman" w:cs="Times New Roman"/>
          <w:color w:val="000000"/>
          <w:kern w:val="0"/>
          <w:sz w:val="26"/>
          <w:szCs w:val="26"/>
          <w:lang w:val="uk-UA" w:eastAsia="uk-UA" w:bidi="uk-UA"/>
        </w:rPr>
        <w:tab/>
      </w:r>
      <w:r w:rsidRPr="00081E09">
        <w:rPr>
          <w:rFonts w:ascii="Times New Roman" w:eastAsia="Times New Roman" w:hAnsi="Times New Roman" w:cs="Times New Roman"/>
          <w:color w:val="000000"/>
          <w:kern w:val="0"/>
          <w:sz w:val="26"/>
          <w:szCs w:val="26"/>
          <w:lang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w:t>
      </w:r>
    </w:p>
    <w:p w:rsidR="00081E09" w:rsidRPr="00081E09" w:rsidRDefault="00081E09" w:rsidP="00081E0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виробничу діяльність промислових підприємств.</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i/>
          <w:iCs/>
          <w:color w:val="000000"/>
          <w:kern w:val="0"/>
          <w:sz w:val="26"/>
          <w:szCs w:val="26"/>
          <w:lang w:val="uk-UA" w:eastAsia="uk-UA" w:bidi="uk-UA"/>
        </w:rPr>
        <w:t>Методи дослідження.</w:t>
      </w:r>
      <w:r w:rsidRPr="00081E09">
        <w:rPr>
          <w:rFonts w:ascii="Times New Roman" w:eastAsia="Times New Roman" w:hAnsi="Times New Roman" w:cs="Times New Roman"/>
          <w:color w:val="000000"/>
          <w:kern w:val="0"/>
          <w:sz w:val="26"/>
          <w:szCs w:val="26"/>
          <w:lang w:val="uk-UA" w:eastAsia="uk-UA" w:bidi="uk-UA"/>
        </w:rPr>
        <w:t xml:space="preserve"> У дисертаційному дослідженні було використано такі наукові методи та прийоми: теоретичного узагальнення та порівняння - для роз-криття змісту й уточнення наукових понять з питань впливу трансакційних витрат на доцільність 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у виробничій діяльності; експертних оцінок - для визначення типу товарів промислового призначення за атрибутом трансакцій; економіко-статистичного аналізу - для вивчення та порівняння емпіричних даних, аналізу динаміки, і структури трансакційних витрат та прибутку; аналізу, синтезу, системного та ситуаційного підходів - для дослідження процесу зміни трансакційних витрат при застосуванні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економіко-математичні методи (кластерний аналіз, кореляційно- регресійний аналіз, теорія ігор, теорії нечітких множин, імітаційне моделювання за методом Монте-Карло) - для визначення типів промислової продукції, оцінки трансакційних витрат та урахування ризиків застосування аутсорсингу; графічні - для аналізу стану і тенденцій змін результатів дослідження.</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i/>
          <w:iCs/>
          <w:color w:val="000000"/>
          <w:kern w:val="0"/>
          <w:sz w:val="26"/>
          <w:szCs w:val="26"/>
          <w:lang w:val="uk-UA" w:eastAsia="uk-UA" w:bidi="uk-UA"/>
        </w:rPr>
        <w:t>Інформаційною базою дослідження є</w:t>
      </w:r>
      <w:r w:rsidRPr="00081E09">
        <w:rPr>
          <w:rFonts w:ascii="Times New Roman" w:eastAsia="Times New Roman" w:hAnsi="Times New Roman" w:cs="Times New Roman"/>
          <w:color w:val="000000"/>
          <w:kern w:val="0"/>
          <w:sz w:val="26"/>
          <w:szCs w:val="26"/>
          <w:lang w:val="uk-UA" w:eastAsia="uk-UA" w:bidi="uk-UA"/>
        </w:rPr>
        <w:t xml:space="preserve"> законодавчі та нормативно-правові акти Верховної Ради України, звітні та статистичні матеріали фінансової та бухгалтерської звітності промислових підприємств, зібрані, опрацьовані та узагальнені особисто здобувачем, первинні матеріали промислових підприємств України про результати їх господарської діяльності, статистична інформація з мережі Інтернет.</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081E09">
        <w:rPr>
          <w:rFonts w:ascii="Times New Roman" w:eastAsia="Times New Roman" w:hAnsi="Times New Roman" w:cs="Times New Roman"/>
          <w:color w:val="000000"/>
          <w:kern w:val="0"/>
          <w:sz w:val="26"/>
          <w:szCs w:val="26"/>
          <w:lang w:val="uk-UA" w:eastAsia="uk-UA" w:bidi="uk-UA"/>
        </w:rPr>
        <w:t xml:space="preserve">полягає в обґрунтуванні і розробленні методичних положень, методичних підходів і науково-практичних рекомендацій з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у промислову діяльність виробничих підприємств на основі комплексного аналізу рівня трансакційних витрат, що полягає у наступному: </w:t>
      </w:r>
      <w:r w:rsidRPr="00081E09">
        <w:rPr>
          <w:rFonts w:ascii="Times New Roman" w:eastAsia="Times New Roman" w:hAnsi="Times New Roman" w:cs="Times New Roman"/>
          <w:i/>
          <w:iCs/>
          <w:color w:val="000000"/>
          <w:kern w:val="0"/>
          <w:sz w:val="26"/>
          <w:szCs w:val="26"/>
          <w:lang w:val="uk-UA" w:eastAsia="uk-UA" w:bidi="uk-UA"/>
        </w:rPr>
        <w:t>удосконалено:</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понятійно-категоріальний апарат теорії витрат у аспекті уточнення терміну «трансакційні витрати», відмінною рисою якого є конкретизація умов виникнення </w:t>
      </w:r>
      <w:r w:rsidRPr="00081E09">
        <w:rPr>
          <w:rFonts w:ascii="Times New Roman" w:eastAsia="Times New Roman" w:hAnsi="Times New Roman" w:cs="Times New Roman"/>
          <w:color w:val="000000"/>
          <w:kern w:val="0"/>
          <w:sz w:val="26"/>
          <w:szCs w:val="26"/>
          <w:lang w:val="uk-UA" w:eastAsia="ru-RU" w:bidi="ru-RU"/>
        </w:rPr>
        <w:t xml:space="preserve">ТВ </w:t>
      </w:r>
      <w:r w:rsidRPr="00081E09">
        <w:rPr>
          <w:rFonts w:ascii="Times New Roman" w:eastAsia="Times New Roman" w:hAnsi="Times New Roman" w:cs="Times New Roman"/>
          <w:color w:val="000000"/>
          <w:kern w:val="0"/>
          <w:sz w:val="26"/>
          <w:szCs w:val="26"/>
          <w:lang w:val="uk-UA" w:eastAsia="uk-UA" w:bidi="uk-UA"/>
        </w:rPr>
        <w:t>у виробничій діяльності з урахуванням втрат, пов’язаних з проведенням трансакцій, що забезпечує точну ідентифікацію трансакційних витрат виробничої діяльності у загальній сукупності витрат підприємства;</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класифікація трансакційних витрат виробничої діяльності, відмінною рисою якої є застосування принципу розподілу витрат на видатки та втрати за передвиробничою, виробничою та експлуатаційною стадіями, що підвищує достовірність оцінки розміру трансакційних витрат;</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підхід до оцінки рівня трансакційних витрат шляхом визначення впливу темпів зростання їх приросту окремо за стадіями виробничої діяльності на прибуток, що дає можливість удосконалити аналіз рівня трансакційних витрат</w:t>
      </w:r>
    </w:p>
    <w:p w:rsidR="00081E09" w:rsidRPr="00081E09" w:rsidRDefault="00081E09" w:rsidP="00081E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та підвищити ефективність управління витратами на підприємствах;</w:t>
      </w:r>
    </w:p>
    <w:p w:rsidR="00081E09" w:rsidRPr="00081E09" w:rsidRDefault="00081E09" w:rsidP="00081E09">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val="uk-UA" w:eastAsia="uk-UA" w:bidi="uk-UA"/>
        </w:rPr>
      </w:pPr>
      <w:r w:rsidRPr="00081E09">
        <w:rPr>
          <w:rFonts w:ascii="Times New Roman" w:eastAsia="Times New Roman" w:hAnsi="Times New Roman" w:cs="Times New Roman"/>
          <w:i/>
          <w:iCs/>
          <w:color w:val="000000"/>
          <w:kern w:val="0"/>
          <w:sz w:val="26"/>
          <w:szCs w:val="26"/>
          <w:lang w:val="uk-UA" w:eastAsia="uk-UA" w:bidi="uk-UA"/>
        </w:rPr>
        <w:t>дістало подальшого розвитку:</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науково-методичний підхід до визначення ефективності впровадження аутсорсингу у виробничу діяльність підприємств, за критерієм розміру трансакційних витрат, який, на відміну від існуючих підходів, ґрунтується на побудові двофакторної матриці доцільності аутсорсингу, та сприяє підвищенню ефективності виробничої діяльності підприємств за рахунок скорочення трансакійних витрат;</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методичні рекомендації до проведення комплексного аналізу ризиків застосування аутсорсингу з урахуванням трансакційних витрат, що дозволяє сформувати систему ідентифікації, оцінювання, аналізу та управління ризиками при виконанні аутсорсингових угод з метою обґрунтування доцільності впровадження </w:t>
      </w:r>
      <w:r w:rsidRPr="00081E09">
        <w:rPr>
          <w:rFonts w:ascii="Times New Roman" w:eastAsia="Times New Roman" w:hAnsi="Times New Roman" w:cs="Times New Roman"/>
          <w:color w:val="000000"/>
          <w:kern w:val="0"/>
          <w:sz w:val="26"/>
          <w:szCs w:val="26"/>
          <w:lang w:val="uk-UA" w:eastAsia="ru-RU" w:bidi="ru-RU"/>
        </w:rPr>
        <w:t>аутсорсингу;</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методичний підхід до прогнозування економічної ефективності від впровадження аутсорсингу у виробничу діяльність підприємства, що ґрунтується на застосуванні апарату нечітких множин, який, на відміну від існуючих підходів, визначає інтервал прогнозних значень показників економічної ефективності від застосування аутсорсингу та сприяє забезпеченню ефективності виробничої діяльності підприємства.</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081E09">
        <w:rPr>
          <w:rFonts w:ascii="Times New Roman" w:eastAsia="Times New Roman" w:hAnsi="Times New Roman" w:cs="Times New Roman"/>
          <w:color w:val="000000"/>
          <w:kern w:val="0"/>
          <w:sz w:val="26"/>
          <w:szCs w:val="26"/>
          <w:lang w:val="uk-UA" w:eastAsia="uk-UA" w:bidi="uk-UA"/>
        </w:rPr>
        <w:t>полягає в тому, що теоретичні положення і висновки дисертаційної роботи поглиблюють економічні дослідження з питань впливу трансакційних витрат на доцільність застосування аутсорсингу у виробничій діяльності, а методичні й науково- практичні рекомендації дозволяють здійснити обґрунтоване оцінювання результатів їх впровадження і реалізувати конкретні заходи щодо формування на промислових підприємствах України.</w:t>
      </w:r>
    </w:p>
    <w:p w:rsidR="00081E09" w:rsidRPr="00081E09" w:rsidRDefault="00081E09" w:rsidP="00081E09">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Результати дисертаційного дослідження впроваджено на підприємствах м. Харкова у формі пропозицій і методичних рекомендацій щодо механізму 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виробничої діяльності з метою скорочення трансакційних витрат та забезпечення ефективної діяльності підприємства.</w:t>
      </w:r>
    </w:p>
    <w:p w:rsidR="00081E09" w:rsidRPr="00081E09" w:rsidRDefault="00081E09" w:rsidP="00081E09">
      <w:pPr>
        <w:tabs>
          <w:tab w:val="clear" w:pos="709"/>
          <w:tab w:val="left" w:pos="7868"/>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Запропоновані у дисертації висновки і рекомендації, що мають прикладний характер, впроваджені на двох підприємствах м. Харкова, а саме: ТОВ «НВП «КЕС» (довідка про впровадження № 16/9 від 01.09.2014 </w:t>
      </w:r>
      <w:r w:rsidRPr="00081E09">
        <w:rPr>
          <w:rFonts w:ascii="Times New Roman" w:eastAsia="Times New Roman" w:hAnsi="Times New Roman" w:cs="Times New Roman"/>
          <w:color w:val="000000"/>
          <w:kern w:val="0"/>
          <w:sz w:val="26"/>
          <w:szCs w:val="26"/>
          <w:lang w:val="uk-UA" w:eastAsia="ru-RU" w:bidi="ru-RU"/>
        </w:rPr>
        <w:t xml:space="preserve">р.), </w:t>
      </w:r>
      <w:r w:rsidRPr="00081E09">
        <w:rPr>
          <w:rFonts w:ascii="Times New Roman" w:eastAsia="Times New Roman" w:hAnsi="Times New Roman" w:cs="Times New Roman"/>
          <w:color w:val="000000"/>
          <w:kern w:val="0"/>
          <w:sz w:val="26"/>
          <w:szCs w:val="26"/>
          <w:lang w:val="uk-UA" w:eastAsia="uk-UA" w:bidi="uk-UA"/>
        </w:rPr>
        <w:t>ДНВП «Об’єднання Комунар» (довідка про впровадження №</w:t>
      </w:r>
      <w:r w:rsidRPr="00081E09">
        <w:rPr>
          <w:rFonts w:ascii="Times New Roman" w:eastAsia="Times New Roman" w:hAnsi="Times New Roman" w:cs="Times New Roman"/>
          <w:color w:val="000000"/>
          <w:kern w:val="0"/>
          <w:sz w:val="26"/>
          <w:szCs w:val="26"/>
          <w:lang w:val="uk-UA" w:eastAsia="uk-UA" w:bidi="uk-UA"/>
        </w:rPr>
        <w:tab/>
        <w:t>283/004-1 від</w:t>
      </w:r>
    </w:p>
    <w:p w:rsidR="00081E09" w:rsidRPr="00081E09" w:rsidRDefault="00081E09" w:rsidP="00081E09">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26.08.2014 р). Викладені в дисертаційній роботі основні положення й результати дослідження впроваджені у навчальний процес кафедри загальної економічної теорії НТУ «ХПІ» при викладанні дисциплін «Економічна теорія», «Мікроекономіка» (довідка про впровадження від 20.10.2014).</w:t>
      </w:r>
    </w:p>
    <w:p w:rsidR="00081E09" w:rsidRPr="00081E09" w:rsidRDefault="00081E09" w:rsidP="00081E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Особистий внесок автора</w:t>
      </w:r>
      <w:r w:rsidRPr="00081E09">
        <w:rPr>
          <w:rFonts w:ascii="Times New Roman" w:eastAsia="Times New Roman" w:hAnsi="Times New Roman" w:cs="Times New Roman"/>
          <w:color w:val="000000"/>
          <w:kern w:val="0"/>
          <w:sz w:val="26"/>
          <w:szCs w:val="26"/>
          <w:lang w:val="uk-UA" w:eastAsia="uk-UA" w:bidi="uk-UA"/>
        </w:rPr>
        <w:t xml:space="preserve">. Положення та результати дисертаційного дослідження одержані здобувачем особисто. Серед </w:t>
      </w:r>
      <w:r w:rsidRPr="00081E09">
        <w:rPr>
          <w:rFonts w:ascii="Times New Roman" w:eastAsia="Times New Roman" w:hAnsi="Times New Roman" w:cs="Times New Roman"/>
          <w:color w:val="000000"/>
          <w:kern w:val="0"/>
          <w:sz w:val="26"/>
          <w:szCs w:val="26"/>
          <w:lang w:val="uk-UA" w:eastAsia="ru-RU" w:bidi="ru-RU"/>
        </w:rPr>
        <w:t xml:space="preserve">них: </w:t>
      </w:r>
      <w:r w:rsidRPr="00081E09">
        <w:rPr>
          <w:rFonts w:ascii="Times New Roman" w:eastAsia="Times New Roman" w:hAnsi="Times New Roman" w:cs="Times New Roman"/>
          <w:color w:val="000000"/>
          <w:kern w:val="0"/>
          <w:sz w:val="26"/>
          <w:szCs w:val="26"/>
          <w:lang w:val="uk-UA" w:eastAsia="uk-UA" w:bidi="uk-UA"/>
        </w:rPr>
        <w:t xml:space="preserve">науково-методичний підхід до визначення доцільності застосування аутсорсингу у виробничій діяльності підприємств за критерієм розміру трансакційних витрат і оцінювання його впливу на ефективність діяльності підприємства, розвиток теоретичних </w:t>
      </w:r>
      <w:r w:rsidRPr="00081E09">
        <w:rPr>
          <w:rFonts w:ascii="Times New Roman" w:eastAsia="Times New Roman" w:hAnsi="Times New Roman" w:cs="Times New Roman"/>
          <w:color w:val="000000"/>
          <w:kern w:val="0"/>
          <w:sz w:val="26"/>
          <w:szCs w:val="26"/>
          <w:lang w:val="uk-UA" w:eastAsia="ru-RU" w:bidi="ru-RU"/>
        </w:rPr>
        <w:t xml:space="preserve">засад </w:t>
      </w:r>
      <w:r w:rsidRPr="00081E09">
        <w:rPr>
          <w:rFonts w:ascii="Times New Roman" w:eastAsia="Times New Roman" w:hAnsi="Times New Roman" w:cs="Times New Roman"/>
          <w:color w:val="000000"/>
          <w:kern w:val="0"/>
          <w:sz w:val="26"/>
          <w:szCs w:val="26"/>
          <w:lang w:val="uk-UA" w:eastAsia="uk-UA" w:bidi="uk-UA"/>
        </w:rPr>
        <w:t xml:space="preserve">та обґрунтування методичних положень щодо оцінки рівня трансакційних витрат виробничого підприємства, прогнозування ризиків застосування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виробничій діяльності підприємств.</w:t>
      </w:r>
    </w:p>
    <w:p w:rsidR="00081E09" w:rsidRPr="00081E09" w:rsidRDefault="00081E09" w:rsidP="00081E09">
      <w:pPr>
        <w:tabs>
          <w:tab w:val="clear" w:pos="709"/>
          <w:tab w:val="left" w:pos="3601"/>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Апробація роботи</w:t>
      </w:r>
      <w:r w:rsidRPr="00081E09">
        <w:rPr>
          <w:rFonts w:ascii="Times New Roman" w:eastAsia="Times New Roman" w:hAnsi="Times New Roman" w:cs="Times New Roman"/>
          <w:color w:val="000000"/>
          <w:kern w:val="0"/>
          <w:sz w:val="26"/>
          <w:szCs w:val="26"/>
          <w:lang w:val="uk-UA" w:eastAsia="uk-UA" w:bidi="uk-UA"/>
        </w:rPr>
        <w:t>. Основні положення і висновки дисертації доповідались на Міжнародних науково-практичних конференціях: «Інформаційні технології:</w:t>
      </w:r>
      <w:r w:rsidRPr="00081E09">
        <w:rPr>
          <w:rFonts w:ascii="Times New Roman" w:eastAsia="Times New Roman" w:hAnsi="Times New Roman" w:cs="Times New Roman"/>
          <w:color w:val="000000"/>
          <w:kern w:val="0"/>
          <w:sz w:val="26"/>
          <w:szCs w:val="26"/>
          <w:lang w:val="uk-UA" w:eastAsia="uk-UA" w:bidi="uk-UA"/>
        </w:rPr>
        <w:tab/>
        <w:t>наука, техніка, технологія, освіта, здоров’я»</w:t>
      </w:r>
    </w:p>
    <w:p w:rsidR="00081E09" w:rsidRPr="00081E09" w:rsidRDefault="00081E09" w:rsidP="00081E09">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(м. Харків, 2011-2013 </w:t>
      </w:r>
      <w:r w:rsidRPr="00081E09">
        <w:rPr>
          <w:rFonts w:ascii="Times New Roman" w:eastAsia="Times New Roman" w:hAnsi="Times New Roman" w:cs="Times New Roman"/>
          <w:color w:val="000000"/>
          <w:kern w:val="0"/>
          <w:sz w:val="26"/>
          <w:szCs w:val="26"/>
          <w:lang w:eastAsia="ru-RU" w:bidi="ru-RU"/>
        </w:rPr>
        <w:t xml:space="preserve">р.); «Переяславская </w:t>
      </w:r>
      <w:r w:rsidRPr="00081E09">
        <w:rPr>
          <w:rFonts w:ascii="Times New Roman" w:eastAsia="Times New Roman" w:hAnsi="Times New Roman" w:cs="Times New Roman"/>
          <w:color w:val="000000"/>
          <w:kern w:val="0"/>
          <w:sz w:val="26"/>
          <w:szCs w:val="26"/>
          <w:lang w:val="uk-UA" w:eastAsia="uk-UA" w:bidi="uk-UA"/>
        </w:rPr>
        <w:t xml:space="preserve">Рада: </w:t>
      </w:r>
      <w:r w:rsidRPr="00081E09">
        <w:rPr>
          <w:rFonts w:ascii="Times New Roman" w:eastAsia="Times New Roman" w:hAnsi="Times New Roman" w:cs="Times New Roman"/>
          <w:color w:val="000000"/>
          <w:kern w:val="0"/>
          <w:sz w:val="26"/>
          <w:szCs w:val="26"/>
          <w:lang w:eastAsia="ru-RU" w:bidi="ru-RU"/>
        </w:rPr>
        <w:t xml:space="preserve">её историческое значение и перспективы развития восточно-славянской цивилизации» (м. </w:t>
      </w:r>
      <w:r w:rsidRPr="00081E09">
        <w:rPr>
          <w:rFonts w:ascii="Times New Roman" w:eastAsia="Times New Roman" w:hAnsi="Times New Roman" w:cs="Times New Roman"/>
          <w:color w:val="000000"/>
          <w:kern w:val="0"/>
          <w:sz w:val="26"/>
          <w:szCs w:val="26"/>
          <w:lang w:val="uk-UA" w:eastAsia="uk-UA" w:bidi="uk-UA"/>
        </w:rPr>
        <w:t xml:space="preserve">Харків, </w:t>
      </w:r>
      <w:r w:rsidRPr="00081E09">
        <w:rPr>
          <w:rFonts w:ascii="Times New Roman" w:eastAsia="Times New Roman" w:hAnsi="Times New Roman" w:cs="Times New Roman"/>
          <w:color w:val="000000"/>
          <w:kern w:val="0"/>
          <w:sz w:val="26"/>
          <w:szCs w:val="26"/>
          <w:lang w:eastAsia="ru-RU" w:bidi="ru-RU"/>
        </w:rPr>
        <w:t xml:space="preserve">2011-2012 р.); </w:t>
      </w:r>
      <w:r w:rsidRPr="00081E09">
        <w:rPr>
          <w:rFonts w:ascii="Times New Roman" w:eastAsia="Times New Roman" w:hAnsi="Times New Roman" w:cs="Times New Roman"/>
          <w:color w:val="000000"/>
          <w:kern w:val="0"/>
          <w:sz w:val="26"/>
          <w:szCs w:val="26"/>
          <w:lang w:val="uk-UA" w:eastAsia="uk-UA" w:bidi="uk-UA"/>
        </w:rPr>
        <w:t xml:space="preserve">«Проблеми соціально-економічного розвитку підприємств» (м. Харків, 2012 </w:t>
      </w:r>
      <w:r w:rsidRPr="00081E09">
        <w:rPr>
          <w:rFonts w:ascii="Times New Roman" w:eastAsia="Times New Roman" w:hAnsi="Times New Roman" w:cs="Times New Roman"/>
          <w:color w:val="000000"/>
          <w:kern w:val="0"/>
          <w:sz w:val="26"/>
          <w:szCs w:val="26"/>
          <w:lang w:eastAsia="ru-RU" w:bidi="ru-RU"/>
        </w:rPr>
        <w:t xml:space="preserve">р.); «Экономические перспективы развития страны: примеры и возможности» (м. Санкт-Петербург, 2013 р.); «Оценка экономической векторности развития субъектов рынка в </w:t>
      </w:r>
      <w:r w:rsidRPr="00081E09">
        <w:rPr>
          <w:rFonts w:ascii="Times New Roman" w:eastAsia="Times New Roman" w:hAnsi="Times New Roman" w:cs="Times New Roman"/>
          <w:color w:val="000000"/>
          <w:kern w:val="0"/>
          <w:sz w:val="26"/>
          <w:szCs w:val="26"/>
          <w:lang w:val="uk-UA" w:eastAsia="uk-UA" w:bidi="uk-UA"/>
        </w:rPr>
        <w:t xml:space="preserve">ХХІ </w:t>
      </w:r>
      <w:r w:rsidRPr="00081E09">
        <w:rPr>
          <w:rFonts w:ascii="Times New Roman" w:eastAsia="Times New Roman" w:hAnsi="Times New Roman" w:cs="Times New Roman"/>
          <w:color w:val="000000"/>
          <w:kern w:val="0"/>
          <w:sz w:val="26"/>
          <w:szCs w:val="26"/>
          <w:lang w:eastAsia="ru-RU" w:bidi="ru-RU"/>
        </w:rPr>
        <w:t xml:space="preserve">веке» (м. Москва, 2013 р.); </w:t>
      </w:r>
      <w:r w:rsidRPr="00081E09">
        <w:rPr>
          <w:rFonts w:ascii="Times New Roman" w:eastAsia="Times New Roman" w:hAnsi="Times New Roman" w:cs="Times New Roman"/>
          <w:color w:val="000000"/>
          <w:kern w:val="0"/>
          <w:sz w:val="26"/>
          <w:szCs w:val="26"/>
          <w:lang w:val="uk-UA" w:eastAsia="uk-UA" w:bidi="uk-UA"/>
        </w:rPr>
        <w:t xml:space="preserve">«Проблеми соціально-економічного розвитку підприємств» (м. Харків, 2013 </w:t>
      </w:r>
      <w:r w:rsidRPr="00081E09">
        <w:rPr>
          <w:rFonts w:ascii="Times New Roman" w:eastAsia="Times New Roman" w:hAnsi="Times New Roman" w:cs="Times New Roman"/>
          <w:color w:val="000000"/>
          <w:kern w:val="0"/>
          <w:sz w:val="26"/>
          <w:szCs w:val="26"/>
          <w:lang w:eastAsia="ru-RU" w:bidi="ru-RU"/>
        </w:rPr>
        <w:t xml:space="preserve">р.); </w:t>
      </w:r>
      <w:r w:rsidRPr="00081E09">
        <w:rPr>
          <w:rFonts w:ascii="Times New Roman" w:eastAsia="Times New Roman" w:hAnsi="Times New Roman" w:cs="Times New Roman"/>
          <w:color w:val="000000"/>
          <w:kern w:val="0"/>
          <w:sz w:val="26"/>
          <w:szCs w:val="26"/>
          <w:lang w:val="uk-UA" w:eastAsia="uk-UA" w:bidi="uk-UA"/>
        </w:rPr>
        <w:t xml:space="preserve">«Наука в </w:t>
      </w:r>
      <w:r w:rsidRPr="00081E09">
        <w:rPr>
          <w:rFonts w:ascii="Times New Roman" w:eastAsia="Times New Roman" w:hAnsi="Times New Roman" w:cs="Times New Roman"/>
          <w:color w:val="000000"/>
          <w:kern w:val="0"/>
          <w:sz w:val="26"/>
          <w:szCs w:val="26"/>
          <w:lang w:eastAsia="ru-RU" w:bidi="ru-RU"/>
        </w:rPr>
        <w:t xml:space="preserve">современном информационном обществе» (м. Москва, 2013 р.); </w:t>
      </w:r>
      <w:r w:rsidRPr="00081E09">
        <w:rPr>
          <w:rFonts w:ascii="Times New Roman" w:eastAsia="Times New Roman" w:hAnsi="Times New Roman" w:cs="Times New Roman"/>
          <w:color w:val="000000"/>
          <w:kern w:val="0"/>
          <w:sz w:val="26"/>
          <w:szCs w:val="26"/>
          <w:lang w:val="uk-UA" w:eastAsia="uk-UA" w:bidi="uk-UA"/>
        </w:rPr>
        <w:t xml:space="preserve">«Проблеми </w:t>
      </w:r>
      <w:r w:rsidRPr="00081E09">
        <w:rPr>
          <w:rFonts w:ascii="Times New Roman" w:eastAsia="Times New Roman" w:hAnsi="Times New Roman" w:cs="Times New Roman"/>
          <w:color w:val="000000"/>
          <w:kern w:val="0"/>
          <w:sz w:val="26"/>
          <w:szCs w:val="26"/>
          <w:lang w:eastAsia="ru-RU" w:bidi="ru-RU"/>
        </w:rPr>
        <w:t xml:space="preserve">та </w:t>
      </w:r>
      <w:r w:rsidRPr="00081E09">
        <w:rPr>
          <w:rFonts w:ascii="Times New Roman" w:eastAsia="Times New Roman" w:hAnsi="Times New Roman" w:cs="Times New Roman"/>
          <w:color w:val="000000"/>
          <w:kern w:val="0"/>
          <w:sz w:val="26"/>
          <w:szCs w:val="26"/>
          <w:lang w:val="uk-UA" w:eastAsia="uk-UA" w:bidi="uk-UA"/>
        </w:rPr>
        <w:t xml:space="preserve">перспективи інноваційного розвитку економіки» (м. Одеса, 2014 </w:t>
      </w:r>
      <w:r w:rsidRPr="00081E09">
        <w:rPr>
          <w:rFonts w:ascii="Times New Roman" w:eastAsia="Times New Roman" w:hAnsi="Times New Roman" w:cs="Times New Roman"/>
          <w:color w:val="000000"/>
          <w:kern w:val="0"/>
          <w:sz w:val="26"/>
          <w:szCs w:val="26"/>
          <w:lang w:eastAsia="ru-RU" w:bidi="ru-RU"/>
        </w:rPr>
        <w:t xml:space="preserve">р.); </w:t>
      </w:r>
      <w:r w:rsidRPr="00081E09">
        <w:rPr>
          <w:rFonts w:ascii="Times New Roman" w:eastAsia="Times New Roman" w:hAnsi="Times New Roman" w:cs="Times New Roman"/>
          <w:color w:val="000000"/>
          <w:kern w:val="0"/>
          <w:sz w:val="26"/>
          <w:szCs w:val="26"/>
          <w:lang w:val="uk-UA" w:eastAsia="uk-UA" w:bidi="uk-UA"/>
        </w:rPr>
        <w:t xml:space="preserve">«Економіка - погляд у майбутнє. Тенденції інноваційного розвитку економіки» (м. Дніпропетровськ, 2014 </w:t>
      </w:r>
      <w:r w:rsidRPr="00081E09">
        <w:rPr>
          <w:rFonts w:ascii="Times New Roman" w:eastAsia="Times New Roman" w:hAnsi="Times New Roman" w:cs="Times New Roman"/>
          <w:color w:val="000000"/>
          <w:kern w:val="0"/>
          <w:sz w:val="26"/>
          <w:szCs w:val="26"/>
          <w:lang w:val="uk-UA" w:eastAsia="ru-RU" w:bidi="ru-RU"/>
        </w:rPr>
        <w:t xml:space="preserve">р.); </w:t>
      </w:r>
      <w:r w:rsidRPr="00081E09">
        <w:rPr>
          <w:rFonts w:ascii="Times New Roman" w:eastAsia="Times New Roman" w:hAnsi="Times New Roman" w:cs="Times New Roman"/>
          <w:color w:val="000000"/>
          <w:kern w:val="0"/>
          <w:sz w:val="26"/>
          <w:szCs w:val="26"/>
          <w:lang w:val="uk-UA" w:eastAsia="uk-UA" w:bidi="uk-UA"/>
        </w:rPr>
        <w:t xml:space="preserve">Міжнародних конференціях «Наука в </w:t>
      </w:r>
      <w:r w:rsidRPr="00081E09">
        <w:rPr>
          <w:rFonts w:ascii="Times New Roman" w:eastAsia="Times New Roman" w:hAnsi="Times New Roman" w:cs="Times New Roman"/>
          <w:color w:val="000000"/>
          <w:kern w:val="0"/>
          <w:sz w:val="26"/>
          <w:szCs w:val="26"/>
          <w:lang w:val="uk-UA" w:eastAsia="ru-RU" w:bidi="ru-RU"/>
        </w:rPr>
        <w:t xml:space="preserve">информационном обществе» (м. </w:t>
      </w:r>
      <w:r w:rsidRPr="00081E09">
        <w:rPr>
          <w:rFonts w:ascii="Times New Roman" w:eastAsia="Times New Roman" w:hAnsi="Times New Roman" w:cs="Times New Roman"/>
          <w:color w:val="000000"/>
          <w:kern w:val="0"/>
          <w:sz w:val="26"/>
          <w:szCs w:val="26"/>
          <w:lang w:val="uk-UA" w:eastAsia="uk-UA" w:bidi="uk-UA"/>
        </w:rPr>
        <w:t xml:space="preserve">Донецьк, </w:t>
      </w:r>
      <w:r w:rsidRPr="00081E09">
        <w:rPr>
          <w:rFonts w:ascii="Times New Roman" w:eastAsia="Times New Roman" w:hAnsi="Times New Roman" w:cs="Times New Roman"/>
          <w:color w:val="000000"/>
          <w:kern w:val="0"/>
          <w:sz w:val="26"/>
          <w:szCs w:val="26"/>
          <w:lang w:val="uk-UA" w:eastAsia="ru-RU" w:bidi="ru-RU"/>
        </w:rPr>
        <w:t xml:space="preserve">2013 р.); </w:t>
      </w:r>
      <w:r w:rsidRPr="00081E09">
        <w:rPr>
          <w:rFonts w:ascii="Times New Roman" w:eastAsia="Times New Roman" w:hAnsi="Times New Roman" w:cs="Times New Roman"/>
          <w:color w:val="000000"/>
          <w:kern w:val="0"/>
          <w:sz w:val="26"/>
          <w:szCs w:val="26"/>
          <w:lang w:val="uk-UA" w:eastAsia="uk-UA" w:bidi="uk-UA"/>
        </w:rPr>
        <w:t xml:space="preserve">«Розвиток </w:t>
      </w:r>
      <w:r w:rsidRPr="00081E09">
        <w:rPr>
          <w:rFonts w:ascii="Times New Roman" w:eastAsia="Times New Roman" w:hAnsi="Times New Roman" w:cs="Times New Roman"/>
          <w:color w:val="000000"/>
          <w:kern w:val="0"/>
          <w:sz w:val="26"/>
          <w:szCs w:val="26"/>
          <w:lang w:val="uk-UA" w:eastAsia="ru-RU" w:bidi="ru-RU"/>
        </w:rPr>
        <w:t xml:space="preserve">науки у </w:t>
      </w:r>
      <w:r w:rsidRPr="00081E09">
        <w:rPr>
          <w:rFonts w:ascii="Times New Roman" w:eastAsia="Times New Roman" w:hAnsi="Times New Roman" w:cs="Times New Roman"/>
          <w:color w:val="000000"/>
          <w:kern w:val="0"/>
          <w:sz w:val="26"/>
          <w:szCs w:val="26"/>
          <w:lang w:val="uk-UA" w:eastAsia="uk-UA" w:bidi="uk-UA"/>
        </w:rPr>
        <w:t xml:space="preserve">вік інформаційних технологій» </w:t>
      </w:r>
      <w:r w:rsidRPr="00081E09">
        <w:rPr>
          <w:rFonts w:ascii="Times New Roman" w:eastAsia="Times New Roman" w:hAnsi="Times New Roman" w:cs="Times New Roman"/>
          <w:color w:val="000000"/>
          <w:kern w:val="0"/>
          <w:sz w:val="26"/>
          <w:szCs w:val="26"/>
          <w:lang w:val="uk-UA" w:eastAsia="ru-RU" w:bidi="ru-RU"/>
        </w:rPr>
        <w:t xml:space="preserve">(м. </w:t>
      </w:r>
      <w:r w:rsidRPr="00081E09">
        <w:rPr>
          <w:rFonts w:ascii="Times New Roman" w:eastAsia="Times New Roman" w:hAnsi="Times New Roman" w:cs="Times New Roman"/>
          <w:color w:val="000000"/>
          <w:kern w:val="0"/>
          <w:sz w:val="26"/>
          <w:szCs w:val="26"/>
          <w:lang w:val="uk-UA" w:eastAsia="uk-UA" w:bidi="uk-UA"/>
        </w:rPr>
        <w:t xml:space="preserve">Київ, </w:t>
      </w:r>
      <w:r w:rsidRPr="00081E09">
        <w:rPr>
          <w:rFonts w:ascii="Times New Roman" w:eastAsia="Times New Roman" w:hAnsi="Times New Roman" w:cs="Times New Roman"/>
          <w:color w:val="000000"/>
          <w:kern w:val="0"/>
          <w:sz w:val="26"/>
          <w:szCs w:val="26"/>
          <w:lang w:val="uk-UA" w:eastAsia="ru-RU" w:bidi="ru-RU"/>
        </w:rPr>
        <w:t xml:space="preserve">2013 р.); </w:t>
      </w:r>
      <w:r w:rsidRPr="00081E09">
        <w:rPr>
          <w:rFonts w:ascii="Times New Roman" w:eastAsia="Times New Roman" w:hAnsi="Times New Roman" w:cs="Times New Roman"/>
          <w:color w:val="000000"/>
          <w:kern w:val="0"/>
          <w:sz w:val="26"/>
          <w:szCs w:val="26"/>
          <w:lang w:val="uk-UA" w:eastAsia="uk-UA" w:bidi="uk-UA"/>
        </w:rPr>
        <w:t xml:space="preserve">а також </w:t>
      </w:r>
      <w:r w:rsidRPr="00081E09">
        <w:rPr>
          <w:rFonts w:ascii="Times New Roman" w:eastAsia="Times New Roman" w:hAnsi="Times New Roman" w:cs="Times New Roman"/>
          <w:color w:val="000000"/>
          <w:kern w:val="0"/>
          <w:sz w:val="26"/>
          <w:szCs w:val="26"/>
          <w:lang w:val="uk-UA" w:eastAsia="ru-RU" w:bidi="ru-RU"/>
        </w:rPr>
        <w:t xml:space="preserve">на </w:t>
      </w:r>
      <w:r w:rsidRPr="00081E09">
        <w:rPr>
          <w:rFonts w:ascii="Times New Roman" w:eastAsia="Times New Roman" w:hAnsi="Times New Roman" w:cs="Times New Roman"/>
          <w:color w:val="000000"/>
          <w:kern w:val="0"/>
          <w:sz w:val="26"/>
          <w:szCs w:val="26"/>
          <w:lang w:val="uk-UA" w:eastAsia="uk-UA" w:bidi="uk-UA"/>
        </w:rPr>
        <w:t xml:space="preserve">ІІ Всеукраїнській науково-практичної конференції студентів і молодих вчених «Актуальні економіко-правові проблеми розвитку суб’єктів господарювання в Україні: теоретичні й практичні аспекти» (м. Харків, 2013 </w:t>
      </w:r>
      <w:r w:rsidRPr="00081E09">
        <w:rPr>
          <w:rFonts w:ascii="Times New Roman" w:eastAsia="Times New Roman" w:hAnsi="Times New Roman" w:cs="Times New Roman"/>
          <w:color w:val="000000"/>
          <w:kern w:val="0"/>
          <w:sz w:val="26"/>
          <w:szCs w:val="26"/>
          <w:lang w:val="uk-UA" w:eastAsia="ru-RU" w:bidi="ru-RU"/>
        </w:rPr>
        <w:t>р.).</w:t>
      </w:r>
    </w:p>
    <w:p w:rsidR="00081E09" w:rsidRPr="00081E09" w:rsidRDefault="00081E09" w:rsidP="00081E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 xml:space="preserve">Публікації. </w:t>
      </w:r>
      <w:r w:rsidRPr="00081E09">
        <w:rPr>
          <w:rFonts w:ascii="Times New Roman" w:eastAsia="Times New Roman" w:hAnsi="Times New Roman" w:cs="Times New Roman"/>
          <w:color w:val="000000"/>
          <w:kern w:val="0"/>
          <w:sz w:val="26"/>
          <w:szCs w:val="26"/>
          <w:lang w:val="uk-UA" w:eastAsia="uk-UA" w:bidi="uk-UA"/>
        </w:rPr>
        <w:t>Основний зміст дисертації відображено у 25 наукових публікаціях, з них: 8 статей у наукових фахових виданнях України, 1 - у закордонних періодичних фахових виданнях, 1-у міжнародних наукометричних базах, 15 - у матеріалах наукових конференцій.</w:t>
      </w:r>
    </w:p>
    <w:p w:rsidR="00081E09" w:rsidRDefault="00081E09" w:rsidP="00081E09">
      <w:pPr>
        <w:rPr>
          <w:rFonts w:ascii="Courier New" w:hAnsi="Courier New"/>
          <w:color w:val="000000"/>
          <w:kern w:val="0"/>
          <w:sz w:val="24"/>
          <w:szCs w:val="24"/>
          <w:lang w:val="uk-UA" w:eastAsia="uk-UA" w:bidi="uk-UA"/>
        </w:rPr>
      </w:pPr>
      <w:r w:rsidRPr="00081E09">
        <w:rPr>
          <w:rFonts w:ascii="Times New Roman" w:hAnsi="Times New Roman" w:cs="Times New Roman"/>
          <w:b/>
          <w:bCs/>
          <w:color w:val="000000"/>
          <w:kern w:val="0"/>
          <w:sz w:val="26"/>
          <w:szCs w:val="26"/>
          <w:lang w:val="uk-UA" w:eastAsia="uk-UA" w:bidi="uk-UA"/>
        </w:rPr>
        <w:t xml:space="preserve">Структура й обсяг дисертації. </w:t>
      </w:r>
      <w:r w:rsidRPr="00081E09">
        <w:rPr>
          <w:rFonts w:ascii="Courier New" w:hAnsi="Courier New"/>
          <w:color w:val="000000"/>
          <w:kern w:val="0"/>
          <w:sz w:val="24"/>
          <w:szCs w:val="24"/>
          <w:lang w:val="uk-UA" w:eastAsia="uk-UA" w:bidi="uk-UA"/>
        </w:rPr>
        <w:t>Дисертаційна робота складається зі вступу, трьох розділів, висновків, списку використаних джерел, додатків. Загальний обсяг дисертації становить 261 сторінка; з них 29 рисунків по тексту; 9 рисунків на окремих 9 сторінках; 25 таблиць по тексту; 5 таблиць на 5 сторінках; списку використаних джерел з 243 найменувань на 25 сторінках; 14 додатків на 46 сторінках.</w:t>
      </w:r>
    </w:p>
    <w:p w:rsidR="00081E09" w:rsidRDefault="00081E09" w:rsidP="00081E09">
      <w:pPr>
        <w:rPr>
          <w:rFonts w:ascii="Courier New" w:hAnsi="Courier New"/>
          <w:color w:val="000000"/>
          <w:kern w:val="0"/>
          <w:sz w:val="24"/>
          <w:szCs w:val="24"/>
          <w:lang w:val="uk-UA" w:eastAsia="uk-UA" w:bidi="uk-UA"/>
        </w:rPr>
      </w:pPr>
    </w:p>
    <w:p w:rsidR="00081E09" w:rsidRDefault="00081E09" w:rsidP="00081E09">
      <w:pPr>
        <w:rPr>
          <w:rFonts w:ascii="Courier New" w:hAnsi="Courier New"/>
          <w:color w:val="000000"/>
          <w:kern w:val="0"/>
          <w:sz w:val="24"/>
          <w:szCs w:val="24"/>
          <w:lang w:val="uk-UA" w:eastAsia="uk-UA" w:bidi="uk-UA"/>
        </w:rPr>
      </w:pPr>
    </w:p>
    <w:p w:rsidR="00081E09" w:rsidRPr="00081E09" w:rsidRDefault="00081E09" w:rsidP="00081E09">
      <w:pPr>
        <w:tabs>
          <w:tab w:val="clear" w:pos="709"/>
        </w:tabs>
        <w:suppressAutoHyphens w:val="0"/>
        <w:spacing w:after="486" w:line="260" w:lineRule="exact"/>
        <w:ind w:firstLine="0"/>
        <w:jc w:val="center"/>
        <w:rPr>
          <w:rFonts w:ascii="Times New Roman" w:eastAsia="Times New Roman" w:hAnsi="Times New Roman" w:cs="Times New Roman"/>
          <w:b/>
          <w:bCs/>
          <w:kern w:val="0"/>
          <w:sz w:val="26"/>
          <w:szCs w:val="26"/>
          <w:lang w:val="uk-UA" w:eastAsia="uk-UA" w:bidi="uk-UA"/>
        </w:rPr>
      </w:pPr>
      <w:r w:rsidRPr="00081E09">
        <w:rPr>
          <w:rFonts w:ascii="Times New Roman" w:eastAsia="Times New Roman" w:hAnsi="Times New Roman" w:cs="Times New Roman"/>
          <w:b/>
          <w:bCs/>
          <w:color w:val="000000"/>
          <w:kern w:val="0"/>
          <w:sz w:val="26"/>
          <w:szCs w:val="26"/>
          <w:lang w:val="uk-UA" w:eastAsia="uk-UA" w:bidi="uk-UA"/>
        </w:rPr>
        <w:t>ВИСНОВКИ</w:t>
      </w:r>
    </w:p>
    <w:p w:rsidR="00081E09" w:rsidRPr="00081E09" w:rsidRDefault="00081E09" w:rsidP="00081E09">
      <w:pPr>
        <w:tabs>
          <w:tab w:val="clear" w:pos="709"/>
        </w:tabs>
        <w:suppressAutoHyphens w:val="0"/>
        <w:spacing w:after="0" w:line="480" w:lineRule="exact"/>
        <w:ind w:right="20" w:firstLine="580"/>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У дисертаційній роботі вирішено науково-практичне завдання дослідження впливу трансакційних витрат на процес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у виробничу діяльність промислових підприємств. Основні висновки та результати, які отримано у процесі дослідження, полягають у </w:t>
      </w:r>
      <w:r w:rsidRPr="00081E09">
        <w:rPr>
          <w:rFonts w:ascii="Times New Roman" w:eastAsia="Times New Roman" w:hAnsi="Times New Roman" w:cs="Times New Roman"/>
          <w:color w:val="000000"/>
          <w:kern w:val="0"/>
          <w:sz w:val="26"/>
          <w:szCs w:val="26"/>
          <w:lang w:eastAsia="ru-RU" w:bidi="ru-RU"/>
        </w:rPr>
        <w:t>такому:</w:t>
      </w:r>
    </w:p>
    <w:p w:rsidR="00081E09" w:rsidRPr="00081E09" w:rsidRDefault="00081E09" w:rsidP="00081E09">
      <w:pPr>
        <w:numPr>
          <w:ilvl w:val="0"/>
          <w:numId w:val="41"/>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На підставі узагальнення існуючих підходів до визначення категорії трансакційних витрат, запропоновано поняття «трансакційних витрат виробничої діяльності» - як сукупності втрат, що виникають на всіх стадіях виробничої діяльності і пов’язані з плануванням та узгодженням технічних завдань на виробництво, придбанням прав власності на специфічні виробничі ресурси, укладанням та моніторингом контрактів, подоланням опортунізму, внаслідок обмеженої кількості та високої спеціалізації учасників угод, зміною державних стандартів на виробництво, а також видатків, пов’язаних зі зменшенням збитків. Визначення умов виникнення трансакційних витрат у виробничій діяльності підвищує точність ідентифікації виробничих трансакційних витрат у загальній сукупності витрат підприємства.</w:t>
      </w:r>
    </w:p>
    <w:p w:rsidR="00081E09" w:rsidRPr="00081E09" w:rsidRDefault="00081E09" w:rsidP="00081E09">
      <w:pPr>
        <w:numPr>
          <w:ilvl w:val="0"/>
          <w:numId w:val="41"/>
        </w:numPr>
        <w:tabs>
          <w:tab w:val="clear" w:pos="709"/>
          <w:tab w:val="left" w:pos="1632"/>
        </w:tabs>
        <w:suppressAutoHyphens w:val="0"/>
        <w:spacing w:after="0" w:line="480" w:lineRule="exact"/>
        <w:ind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Визначивши особливості виникнення трансакційних витрат у виробничій діяльності підприємства, запропоновано класифікацію на основі принципів:</w:t>
      </w:r>
      <w:r w:rsidRPr="00081E09">
        <w:rPr>
          <w:rFonts w:ascii="Times New Roman" w:eastAsia="Times New Roman" w:hAnsi="Times New Roman" w:cs="Times New Roman"/>
          <w:color w:val="000000"/>
          <w:kern w:val="0"/>
          <w:sz w:val="26"/>
          <w:szCs w:val="26"/>
          <w:lang w:val="uk-UA" w:eastAsia="uk-UA" w:bidi="uk-UA"/>
        </w:rPr>
        <w:tab/>
        <w:t>розмежування трансакційних витрат за трьома стадіями: передвиробничою, виробничою та експлуатаційною; виділення трансакційних видатків та втрат для кожної стадії. Здійснена класифікація трансакційних витрат дозволила проаналізувати характер впливу окремих видів витрат на результативність діяльності підприємства для визначення заходів щодо підвищення ефективності його функціонування.</w:t>
      </w:r>
    </w:p>
    <w:p w:rsidR="00081E09" w:rsidRPr="00081E09" w:rsidRDefault="00081E09" w:rsidP="00081E09">
      <w:pPr>
        <w:numPr>
          <w:ilvl w:val="0"/>
          <w:numId w:val="41"/>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В ході аналізу структури та рівня трансакційних витрат виробничих підприємств доведено значний вплив трансакційних витрат передвиробничої стадії на розмір витрат наступних стадій та рівень прибутку. Засобами кореляційного аналізу встановлено, що великий розмір трансакційних витрат </w:t>
      </w:r>
      <w:r w:rsidRPr="00081E09">
        <w:rPr>
          <w:rFonts w:ascii="Times New Roman" w:eastAsia="Times New Roman" w:hAnsi="Times New Roman" w:cs="Times New Roman"/>
          <w:color w:val="000000"/>
          <w:kern w:val="0"/>
          <w:sz w:val="26"/>
          <w:szCs w:val="26"/>
          <w:lang w:eastAsia="ru-RU" w:bidi="ru-RU"/>
        </w:rPr>
        <w:t xml:space="preserve">на </w:t>
      </w:r>
      <w:r w:rsidRPr="00081E09">
        <w:rPr>
          <w:rFonts w:ascii="Times New Roman" w:eastAsia="Times New Roman" w:hAnsi="Times New Roman" w:cs="Times New Roman"/>
          <w:color w:val="000000"/>
          <w:kern w:val="0"/>
          <w:sz w:val="26"/>
          <w:szCs w:val="26"/>
          <w:lang w:val="uk-UA" w:eastAsia="uk-UA" w:bidi="uk-UA"/>
        </w:rPr>
        <w:t xml:space="preserve">попередній стадії </w:t>
      </w:r>
      <w:r w:rsidRPr="00081E09">
        <w:rPr>
          <w:rFonts w:ascii="Times New Roman" w:eastAsia="Times New Roman" w:hAnsi="Times New Roman" w:cs="Times New Roman"/>
          <w:color w:val="000000"/>
          <w:kern w:val="0"/>
          <w:sz w:val="26"/>
          <w:szCs w:val="26"/>
          <w:lang w:eastAsia="ru-RU" w:bidi="ru-RU"/>
        </w:rPr>
        <w:t xml:space="preserve">автоматично призводить до </w:t>
      </w:r>
      <w:r w:rsidRPr="00081E09">
        <w:rPr>
          <w:rFonts w:ascii="Times New Roman" w:eastAsia="Times New Roman" w:hAnsi="Times New Roman" w:cs="Times New Roman"/>
          <w:color w:val="000000"/>
          <w:kern w:val="0"/>
          <w:sz w:val="26"/>
          <w:szCs w:val="26"/>
          <w:lang w:val="uk-UA" w:eastAsia="uk-UA" w:bidi="uk-UA"/>
        </w:rPr>
        <w:t xml:space="preserve">їх </w:t>
      </w:r>
      <w:r w:rsidRPr="00081E09">
        <w:rPr>
          <w:rFonts w:ascii="Times New Roman" w:eastAsia="Times New Roman" w:hAnsi="Times New Roman" w:cs="Times New Roman"/>
          <w:color w:val="000000"/>
          <w:kern w:val="0"/>
          <w:sz w:val="26"/>
          <w:szCs w:val="26"/>
          <w:lang w:eastAsia="ru-RU" w:bidi="ru-RU"/>
        </w:rPr>
        <w:t xml:space="preserve">зменшення на </w:t>
      </w:r>
      <w:r w:rsidRPr="00081E09">
        <w:rPr>
          <w:rFonts w:ascii="Times New Roman" w:eastAsia="Times New Roman" w:hAnsi="Times New Roman" w:cs="Times New Roman"/>
          <w:color w:val="000000"/>
          <w:kern w:val="0"/>
          <w:sz w:val="26"/>
          <w:szCs w:val="26"/>
          <w:lang w:val="uk-UA" w:eastAsia="uk-UA" w:bidi="uk-UA"/>
        </w:rPr>
        <w:t xml:space="preserve">кожній наступній, що доводить недоцільність економії трансакційних витрат на передвиробничій стадії. З метою удосконалення оцінки рівня трансакційних витрат, було запропоновано підхід, що дозволив на підставі зіставлення показників трансакційних витрат та прибутку з прогнозуванням тенденцій їх змін, розподілити витрати за наступними рівнями: критичний, прийнятний та оптимальний. Запропонований принцип розподілу удосконалює аналіз рівня трансакційних витрат для обґрунтування доцільності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виробничу діяльність підприємства.</w:t>
      </w:r>
    </w:p>
    <w:p w:rsidR="00081E09" w:rsidRPr="00081E09" w:rsidRDefault="00081E09" w:rsidP="00081E09">
      <w:pPr>
        <w:numPr>
          <w:ilvl w:val="0"/>
          <w:numId w:val="41"/>
        </w:numPr>
        <w:tabs>
          <w:tab w:val="clear" w:pos="709"/>
          <w:tab w:val="left" w:pos="7815"/>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З метою обґрунтування доцільності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у виробничу діяльність запропоновано науково-методичний підхід, заснований на використанні матриці доцільності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у виробничій діяльності. На підставі запропонованих показників матриці, а саме:</w:t>
      </w:r>
      <w:r w:rsidRPr="00081E09">
        <w:rPr>
          <w:rFonts w:ascii="Times New Roman" w:eastAsia="Times New Roman" w:hAnsi="Times New Roman" w:cs="Times New Roman"/>
          <w:color w:val="000000"/>
          <w:kern w:val="0"/>
          <w:sz w:val="26"/>
          <w:szCs w:val="26"/>
          <w:lang w:val="uk-UA" w:eastAsia="uk-UA" w:bidi="uk-UA"/>
        </w:rPr>
        <w:tab/>
        <w:t>типів товарів промислового призначення за атрибутами трансакції та рівнів трансакційних витрат, визначено товари, при виробництві яких доцільно залучення послуг аутсорсингу для підвищення ефективності виробничої діяльності підприємства за рахунок скорочення трансакійних витрат.</w:t>
      </w:r>
    </w:p>
    <w:p w:rsidR="00081E09" w:rsidRPr="00081E09" w:rsidRDefault="00081E09" w:rsidP="00081E09">
      <w:pPr>
        <w:numPr>
          <w:ilvl w:val="0"/>
          <w:numId w:val="41"/>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Для прогнозування величини економічної ефективності запропоновано методичний підхід на підставі використання апарату нечітких множин, що дозволив визначити інтервал прогнозних значень показників економічної ефективності від впровадження аутсорсингу та підвищити обґрунтованість прийняття рішення про його використання. Апробація методичного підходу </w:t>
      </w:r>
      <w:r w:rsidRPr="00081E09">
        <w:rPr>
          <w:rFonts w:ascii="Times New Roman" w:eastAsia="Times New Roman" w:hAnsi="Times New Roman" w:cs="Times New Roman"/>
          <w:color w:val="000000"/>
          <w:kern w:val="0"/>
          <w:sz w:val="26"/>
          <w:szCs w:val="26"/>
          <w:lang w:val="uk-UA" w:eastAsia="ru-RU" w:bidi="ru-RU"/>
        </w:rPr>
        <w:t xml:space="preserve">дала </w:t>
      </w:r>
      <w:r w:rsidRPr="00081E09">
        <w:rPr>
          <w:rFonts w:ascii="Times New Roman" w:eastAsia="Times New Roman" w:hAnsi="Times New Roman" w:cs="Times New Roman"/>
          <w:color w:val="000000"/>
          <w:kern w:val="0"/>
          <w:sz w:val="26"/>
          <w:szCs w:val="26"/>
          <w:lang w:val="uk-UA" w:eastAsia="uk-UA" w:bidi="uk-UA"/>
        </w:rPr>
        <w:t>змогу визначити відсутність зони неефективності застосування аутсорсингу для обраних в ході попереднього аналізу товарів, що доводить доцільність його впровадження у виробничу діяльність.</w:t>
      </w:r>
    </w:p>
    <w:p w:rsidR="00081E09" w:rsidRPr="00081E09" w:rsidRDefault="00081E09" w:rsidP="00081E09">
      <w:pPr>
        <w:numPr>
          <w:ilvl w:val="0"/>
          <w:numId w:val="41"/>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081E09">
        <w:rPr>
          <w:rFonts w:ascii="Times New Roman" w:eastAsia="Times New Roman" w:hAnsi="Times New Roman" w:cs="Times New Roman"/>
          <w:color w:val="000000"/>
          <w:kern w:val="0"/>
          <w:sz w:val="26"/>
          <w:szCs w:val="26"/>
          <w:lang w:val="uk-UA" w:eastAsia="uk-UA" w:bidi="uk-UA"/>
        </w:rPr>
        <w:t xml:space="preserve"> Теоретичне узагальнення існуючих наукових досліджень щодо ризик- менеджменту на підприємстві дозволило розробити методичні рекомендації до проведення комплексного аналізу ризиків застосування аутсорсингу з урахуванням трансакційних витрат. На підставі аналізу основних чинників формування ризиків застосування аутсорсингу, теоретично обґрунтована та </w:t>
      </w:r>
      <w:r w:rsidRPr="00081E09">
        <w:rPr>
          <w:rFonts w:ascii="Times New Roman" w:eastAsia="Times New Roman" w:hAnsi="Times New Roman" w:cs="Times New Roman"/>
          <w:color w:val="000000"/>
          <w:kern w:val="0"/>
          <w:sz w:val="26"/>
          <w:szCs w:val="26"/>
          <w:lang w:val="uk-UA" w:eastAsia="ru-RU" w:bidi="ru-RU"/>
        </w:rPr>
        <w:t xml:space="preserve">систематизована </w:t>
      </w:r>
      <w:r w:rsidRPr="00081E09">
        <w:rPr>
          <w:rFonts w:ascii="Times New Roman" w:eastAsia="Times New Roman" w:hAnsi="Times New Roman" w:cs="Times New Roman"/>
          <w:color w:val="000000"/>
          <w:kern w:val="0"/>
          <w:sz w:val="26"/>
          <w:szCs w:val="26"/>
          <w:lang w:val="uk-UA" w:eastAsia="uk-UA" w:bidi="uk-UA"/>
        </w:rPr>
        <w:t xml:space="preserve">класифікація ризиків, </w:t>
      </w:r>
      <w:r w:rsidRPr="00081E09">
        <w:rPr>
          <w:rFonts w:ascii="Times New Roman" w:eastAsia="Times New Roman" w:hAnsi="Times New Roman" w:cs="Times New Roman"/>
          <w:color w:val="000000"/>
          <w:kern w:val="0"/>
          <w:sz w:val="26"/>
          <w:szCs w:val="26"/>
          <w:lang w:val="uk-UA" w:eastAsia="ru-RU" w:bidi="ru-RU"/>
        </w:rPr>
        <w:t xml:space="preserve">що виникають при </w:t>
      </w:r>
      <w:r w:rsidRPr="00081E09">
        <w:rPr>
          <w:rFonts w:ascii="Times New Roman" w:eastAsia="Times New Roman" w:hAnsi="Times New Roman" w:cs="Times New Roman"/>
          <w:color w:val="000000"/>
          <w:kern w:val="0"/>
          <w:sz w:val="26"/>
          <w:szCs w:val="26"/>
          <w:lang w:val="uk-UA" w:eastAsia="uk-UA" w:bidi="uk-UA"/>
        </w:rPr>
        <w:t xml:space="preserve">впровадженні </w:t>
      </w:r>
      <w:r w:rsidRPr="00081E09">
        <w:rPr>
          <w:rFonts w:ascii="Times New Roman" w:eastAsia="Times New Roman" w:hAnsi="Times New Roman" w:cs="Times New Roman"/>
          <w:color w:val="000000"/>
          <w:kern w:val="0"/>
          <w:sz w:val="26"/>
          <w:szCs w:val="26"/>
          <w:lang w:val="uk-UA" w:eastAsia="ru-RU" w:bidi="ru-RU"/>
        </w:rPr>
        <w:t xml:space="preserve">аутсорсингу у </w:t>
      </w:r>
      <w:r w:rsidRPr="00081E09">
        <w:rPr>
          <w:rFonts w:ascii="Times New Roman" w:eastAsia="Times New Roman" w:hAnsi="Times New Roman" w:cs="Times New Roman"/>
          <w:color w:val="000000"/>
          <w:kern w:val="0"/>
          <w:sz w:val="26"/>
          <w:szCs w:val="26"/>
          <w:lang w:val="uk-UA" w:eastAsia="uk-UA" w:bidi="uk-UA"/>
        </w:rPr>
        <w:t xml:space="preserve">виробничу діяльність підприємства. Це стало підґрунтям розробки механізму здійснення якісної оцінки ризиків засобами матричного аналізу та сформувати три зони: високого, середнього та низького ризиків впровадження </w:t>
      </w:r>
      <w:r w:rsidRPr="00081E09">
        <w:rPr>
          <w:rFonts w:ascii="Times New Roman" w:eastAsia="Times New Roman" w:hAnsi="Times New Roman" w:cs="Times New Roman"/>
          <w:color w:val="000000"/>
          <w:kern w:val="0"/>
          <w:sz w:val="26"/>
          <w:szCs w:val="26"/>
          <w:lang w:val="uk-UA" w:eastAsia="ru-RU" w:bidi="ru-RU"/>
        </w:rPr>
        <w:t xml:space="preserve">аутсорсингу. </w:t>
      </w:r>
      <w:r w:rsidRPr="00081E09">
        <w:rPr>
          <w:rFonts w:ascii="Times New Roman" w:eastAsia="Times New Roman" w:hAnsi="Times New Roman" w:cs="Times New Roman"/>
          <w:color w:val="000000"/>
          <w:kern w:val="0"/>
          <w:sz w:val="26"/>
          <w:szCs w:val="26"/>
          <w:lang w:val="uk-UA" w:eastAsia="uk-UA" w:bidi="uk-UA"/>
        </w:rPr>
        <w:t xml:space="preserve">Проведення кількісної оцінки ризиків на підставі імітаційного моделювання за методом Монте-Карло </w:t>
      </w:r>
      <w:r w:rsidRPr="00081E09">
        <w:rPr>
          <w:rFonts w:ascii="Times New Roman" w:eastAsia="Times New Roman" w:hAnsi="Times New Roman" w:cs="Times New Roman"/>
          <w:color w:val="000000"/>
          <w:kern w:val="0"/>
          <w:sz w:val="26"/>
          <w:szCs w:val="26"/>
          <w:lang w:val="uk-UA" w:eastAsia="ru-RU" w:bidi="ru-RU"/>
        </w:rPr>
        <w:t xml:space="preserve">дозволило </w:t>
      </w:r>
      <w:r w:rsidRPr="00081E09">
        <w:rPr>
          <w:rFonts w:ascii="Times New Roman" w:eastAsia="Times New Roman" w:hAnsi="Times New Roman" w:cs="Times New Roman"/>
          <w:color w:val="000000"/>
          <w:kern w:val="0"/>
          <w:sz w:val="26"/>
          <w:szCs w:val="26"/>
          <w:lang w:val="uk-UA" w:eastAsia="uk-UA" w:bidi="uk-UA"/>
        </w:rPr>
        <w:t xml:space="preserve">побудувати математичну модель для </w:t>
      </w:r>
      <w:r w:rsidRPr="00081E09">
        <w:rPr>
          <w:rFonts w:ascii="Times New Roman" w:eastAsia="Times New Roman" w:hAnsi="Times New Roman" w:cs="Times New Roman"/>
          <w:color w:val="000000"/>
          <w:kern w:val="0"/>
          <w:sz w:val="26"/>
          <w:szCs w:val="26"/>
          <w:lang w:val="uk-UA" w:eastAsia="ru-RU" w:bidi="ru-RU"/>
        </w:rPr>
        <w:t xml:space="preserve">проекту </w:t>
      </w:r>
      <w:r w:rsidRPr="00081E09">
        <w:rPr>
          <w:rFonts w:ascii="Times New Roman" w:eastAsia="Times New Roman" w:hAnsi="Times New Roman" w:cs="Times New Roman"/>
          <w:color w:val="000000"/>
          <w:kern w:val="0"/>
          <w:sz w:val="26"/>
          <w:szCs w:val="26"/>
          <w:lang w:val="uk-UA" w:eastAsia="uk-UA" w:bidi="uk-UA"/>
        </w:rPr>
        <w:t xml:space="preserve">з невизначеними значеннями параметрів на підставі даних їх імовірнісного розподілу з урахуванням зв'язків між змінами параметрів. Це дозволило визначити показники доходності </w:t>
      </w:r>
      <w:r w:rsidRPr="00081E09">
        <w:rPr>
          <w:rFonts w:ascii="Times New Roman" w:eastAsia="Times New Roman" w:hAnsi="Times New Roman" w:cs="Times New Roman"/>
          <w:color w:val="000000"/>
          <w:kern w:val="0"/>
          <w:sz w:val="26"/>
          <w:szCs w:val="26"/>
          <w:lang w:eastAsia="ru-RU" w:bidi="ru-RU"/>
        </w:rPr>
        <w:t xml:space="preserve">аутсорсингового проекту для забезпечення </w:t>
      </w:r>
      <w:r w:rsidRPr="00081E09">
        <w:rPr>
          <w:rFonts w:ascii="Times New Roman" w:eastAsia="Times New Roman" w:hAnsi="Times New Roman" w:cs="Times New Roman"/>
          <w:color w:val="000000"/>
          <w:kern w:val="0"/>
          <w:sz w:val="26"/>
          <w:szCs w:val="26"/>
          <w:lang w:val="uk-UA" w:eastAsia="uk-UA" w:bidi="uk-UA"/>
        </w:rPr>
        <w:t>високої результативності виробничої діяльності підприємства.</w:t>
      </w:r>
    </w:p>
    <w:p w:rsidR="00081E09" w:rsidRPr="00081E09" w:rsidRDefault="00081E09" w:rsidP="00081E09">
      <w:pPr>
        <w:rPr>
          <w:lang w:val="uk-UA"/>
        </w:rPr>
      </w:pPr>
      <w:r w:rsidRPr="00081E09">
        <w:rPr>
          <w:rFonts w:ascii="Courier New" w:hAnsi="Courier New"/>
          <w:color w:val="000000"/>
          <w:kern w:val="0"/>
          <w:sz w:val="24"/>
          <w:szCs w:val="24"/>
          <w:lang w:val="uk-UA" w:eastAsia="uk-UA" w:bidi="uk-UA"/>
        </w:rPr>
        <w:t xml:space="preserve">Основні </w:t>
      </w:r>
      <w:r w:rsidRPr="00081E09">
        <w:rPr>
          <w:rFonts w:ascii="Courier New" w:hAnsi="Courier New"/>
          <w:color w:val="000000"/>
          <w:kern w:val="0"/>
          <w:sz w:val="24"/>
          <w:szCs w:val="24"/>
          <w:lang w:val="uk-UA" w:eastAsia="ru-RU" w:bidi="ru-RU"/>
        </w:rPr>
        <w:t xml:space="preserve">результати </w:t>
      </w:r>
      <w:r w:rsidRPr="00081E09">
        <w:rPr>
          <w:rFonts w:ascii="Courier New" w:hAnsi="Courier New"/>
          <w:color w:val="000000"/>
          <w:kern w:val="0"/>
          <w:sz w:val="24"/>
          <w:szCs w:val="24"/>
          <w:lang w:val="uk-UA" w:eastAsia="uk-UA" w:bidi="uk-UA"/>
        </w:rPr>
        <w:t xml:space="preserve">дисертаційного дослідження </w:t>
      </w:r>
      <w:r w:rsidRPr="00081E09">
        <w:rPr>
          <w:rFonts w:ascii="Courier New" w:hAnsi="Courier New"/>
          <w:color w:val="000000"/>
          <w:kern w:val="0"/>
          <w:sz w:val="24"/>
          <w:szCs w:val="24"/>
          <w:lang w:val="uk-UA" w:eastAsia="ru-RU" w:bidi="ru-RU"/>
        </w:rPr>
        <w:t xml:space="preserve">використовуються в </w:t>
      </w:r>
      <w:r w:rsidRPr="00081E09">
        <w:rPr>
          <w:rFonts w:ascii="Courier New" w:hAnsi="Courier New"/>
          <w:color w:val="000000"/>
          <w:kern w:val="0"/>
          <w:sz w:val="24"/>
          <w:szCs w:val="24"/>
          <w:lang w:val="uk-UA" w:eastAsia="uk-UA" w:bidi="uk-UA"/>
        </w:rPr>
        <w:t>практичній діяльності машинобудівних підприємств ДНВП «Об’єднання Комунар», ТОВ «НВП «КЕС», та впроваджені у навчальний процес Національного технічного університету «Харківській політехнічний інститут» (Додаток Р).</w:t>
      </w:r>
    </w:p>
    <w:sectPr w:rsidR="00081E09" w:rsidRPr="00081E0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8F29D4" w:rsidRPr="008F29D4">
                      <w:rPr>
                        <w:rStyle w:val="afffff9"/>
                        <w:b w:val="0"/>
                        <w:bCs w:val="0"/>
                        <w:noProof/>
                      </w:rPr>
                      <w:t>29</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9B4589"/>
    <w:multiLevelType w:val="multilevel"/>
    <w:tmpl w:val="DDFCAE9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07CD8"/>
    <w:multiLevelType w:val="multilevel"/>
    <w:tmpl w:val="7660C0A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0A7C8D"/>
    <w:multiLevelType w:val="multilevel"/>
    <w:tmpl w:val="F558B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EA2BD4"/>
    <w:multiLevelType w:val="multilevel"/>
    <w:tmpl w:val="31CE0BE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397355B"/>
    <w:multiLevelType w:val="multilevel"/>
    <w:tmpl w:val="54A234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3C08EC"/>
    <w:multiLevelType w:val="multilevel"/>
    <w:tmpl w:val="F8A47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E74ABE"/>
    <w:multiLevelType w:val="multilevel"/>
    <w:tmpl w:val="5A5ABC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5574BE"/>
    <w:multiLevelType w:val="multilevel"/>
    <w:tmpl w:val="E31E78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DF6C0B"/>
    <w:multiLevelType w:val="multilevel"/>
    <w:tmpl w:val="4762D4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2823E5"/>
    <w:multiLevelType w:val="multilevel"/>
    <w:tmpl w:val="635EA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6">
    <w:nsid w:val="32871BFB"/>
    <w:multiLevelType w:val="multilevel"/>
    <w:tmpl w:val="6B006D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F31EE3"/>
    <w:multiLevelType w:val="multilevel"/>
    <w:tmpl w:val="2C228D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091AC4"/>
    <w:multiLevelType w:val="multilevel"/>
    <w:tmpl w:val="11507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E45369"/>
    <w:multiLevelType w:val="multilevel"/>
    <w:tmpl w:val="66FAF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F27B34"/>
    <w:multiLevelType w:val="multilevel"/>
    <w:tmpl w:val="A308ED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895FB5"/>
    <w:multiLevelType w:val="multilevel"/>
    <w:tmpl w:val="B6B6F6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1C8574F"/>
    <w:multiLevelType w:val="multilevel"/>
    <w:tmpl w:val="742C5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6E0A70"/>
    <w:multiLevelType w:val="multilevel"/>
    <w:tmpl w:val="4676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BD436D"/>
    <w:multiLevelType w:val="multilevel"/>
    <w:tmpl w:val="F73E9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F21B29"/>
    <w:multiLevelType w:val="multilevel"/>
    <w:tmpl w:val="73DAD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453304"/>
    <w:multiLevelType w:val="multilevel"/>
    <w:tmpl w:val="D5E67D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8199C"/>
    <w:multiLevelType w:val="multilevel"/>
    <w:tmpl w:val="4A5877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AC0BD1"/>
    <w:multiLevelType w:val="multilevel"/>
    <w:tmpl w:val="FFA06A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2C339A"/>
    <w:multiLevelType w:val="multilevel"/>
    <w:tmpl w:val="9782FE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E23948"/>
    <w:multiLevelType w:val="multilevel"/>
    <w:tmpl w:val="77B26B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5D1B23"/>
    <w:multiLevelType w:val="multilevel"/>
    <w:tmpl w:val="8F9617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91C17"/>
    <w:multiLevelType w:val="multilevel"/>
    <w:tmpl w:val="B8121E9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C365FD"/>
    <w:multiLevelType w:val="multilevel"/>
    <w:tmpl w:val="DFAC8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39143C"/>
    <w:multiLevelType w:val="multilevel"/>
    <w:tmpl w:val="D004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6B29640B"/>
    <w:multiLevelType w:val="multilevel"/>
    <w:tmpl w:val="89761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F209CB"/>
    <w:multiLevelType w:val="multilevel"/>
    <w:tmpl w:val="BF48A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D27A05"/>
    <w:multiLevelType w:val="multilevel"/>
    <w:tmpl w:val="E4427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5C900F4"/>
    <w:multiLevelType w:val="multilevel"/>
    <w:tmpl w:val="92343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2754D0"/>
    <w:multiLevelType w:val="multilevel"/>
    <w:tmpl w:val="F77C07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1A1D01"/>
    <w:multiLevelType w:val="multilevel"/>
    <w:tmpl w:val="E6B447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705EEF"/>
    <w:multiLevelType w:val="multilevel"/>
    <w:tmpl w:val="7B387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2"/>
  </w:num>
  <w:num w:numId="8">
    <w:abstractNumId w:val="91"/>
  </w:num>
  <w:num w:numId="9">
    <w:abstractNumId w:val="99"/>
  </w:num>
  <w:num w:numId="10">
    <w:abstractNumId w:val="109"/>
  </w:num>
  <w:num w:numId="11">
    <w:abstractNumId w:val="101"/>
  </w:num>
  <w:num w:numId="12">
    <w:abstractNumId w:val="111"/>
  </w:num>
  <w:num w:numId="13">
    <w:abstractNumId w:val="124"/>
  </w:num>
  <w:num w:numId="14">
    <w:abstractNumId w:val="110"/>
  </w:num>
  <w:num w:numId="15">
    <w:abstractNumId w:val="87"/>
  </w:num>
  <w:num w:numId="16">
    <w:abstractNumId w:val="100"/>
  </w:num>
  <w:num w:numId="17">
    <w:abstractNumId w:val="106"/>
  </w:num>
  <w:num w:numId="18">
    <w:abstractNumId w:val="125"/>
  </w:num>
  <w:num w:numId="19">
    <w:abstractNumId w:val="121"/>
  </w:num>
  <w:num w:numId="20">
    <w:abstractNumId w:val="86"/>
  </w:num>
  <w:num w:numId="21">
    <w:abstractNumId w:val="122"/>
  </w:num>
  <w:num w:numId="22">
    <w:abstractNumId w:val="74"/>
  </w:num>
  <w:num w:numId="23">
    <w:abstractNumId w:val="77"/>
  </w:num>
  <w:num w:numId="24">
    <w:abstractNumId w:val="113"/>
  </w:num>
  <w:num w:numId="25">
    <w:abstractNumId w:val="115"/>
  </w:num>
  <w:num w:numId="26">
    <w:abstractNumId w:val="118"/>
  </w:num>
  <w:num w:numId="27">
    <w:abstractNumId w:val="94"/>
  </w:num>
  <w:num w:numId="28">
    <w:abstractNumId w:val="112"/>
  </w:num>
  <w:num w:numId="29">
    <w:abstractNumId w:val="97"/>
  </w:num>
  <w:num w:numId="30">
    <w:abstractNumId w:val="92"/>
  </w:num>
  <w:num w:numId="31">
    <w:abstractNumId w:val="114"/>
  </w:num>
  <w:num w:numId="32">
    <w:abstractNumId w:val="80"/>
  </w:num>
  <w:num w:numId="33">
    <w:abstractNumId w:val="88"/>
  </w:num>
  <w:num w:numId="34">
    <w:abstractNumId w:val="96"/>
  </w:num>
  <w:num w:numId="35">
    <w:abstractNumId w:val="103"/>
  </w:num>
  <w:num w:numId="36">
    <w:abstractNumId w:val="98"/>
  </w:num>
  <w:num w:numId="37">
    <w:abstractNumId w:val="117"/>
  </w:num>
  <w:num w:numId="38">
    <w:abstractNumId w:val="105"/>
  </w:num>
  <w:num w:numId="39">
    <w:abstractNumId w:val="107"/>
  </w:num>
  <w:num w:numId="40">
    <w:abstractNumId w:val="108"/>
  </w:num>
  <w:num w:numId="41">
    <w:abstractNumId w:val="1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74B51-D643-4B6F-BE25-00653AC8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2020-05-27T06:03:00Z</dcterms:created>
  <dcterms:modified xsi:type="dcterms:W3CDTF">2020-05-27T06:41:00Z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