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520B1F9E" w:rsidR="00B012C2" w:rsidRPr="008712C0" w:rsidRDefault="008712C0" w:rsidP="008712C0">
      <w:r>
        <w:t>Цзен Гуанхай, аспірант Харківського національного педагогічного університету імені Г.С. Сковороди, тема дисертації: «Організація дозвілля дорослих з особливими освітніми потребами в системі неформальної освіти КНР», (011 Освітні, педагогічні науки). Спеціалізована вчена рада ДФ 64.053.062 у Харківському національному педагогічному університеті імені Г. С. Сковороди</w:t>
      </w:r>
    </w:p>
    <w:sectPr w:rsidR="00B012C2" w:rsidRPr="008712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D509" w14:textId="77777777" w:rsidR="00DE62C4" w:rsidRDefault="00DE62C4">
      <w:pPr>
        <w:spacing w:after="0" w:line="240" w:lineRule="auto"/>
      </w:pPr>
      <w:r>
        <w:separator/>
      </w:r>
    </w:p>
  </w:endnote>
  <w:endnote w:type="continuationSeparator" w:id="0">
    <w:p w14:paraId="3AF15CFF" w14:textId="77777777" w:rsidR="00DE62C4" w:rsidRDefault="00DE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759F" w14:textId="77777777" w:rsidR="00DE62C4" w:rsidRDefault="00DE62C4">
      <w:pPr>
        <w:spacing w:after="0" w:line="240" w:lineRule="auto"/>
      </w:pPr>
      <w:r>
        <w:separator/>
      </w:r>
    </w:p>
  </w:footnote>
  <w:footnote w:type="continuationSeparator" w:id="0">
    <w:p w14:paraId="40FB7124" w14:textId="77777777" w:rsidR="00DE62C4" w:rsidRDefault="00DE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62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2C4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4040</cp:revision>
  <dcterms:created xsi:type="dcterms:W3CDTF">2024-06-20T08:51:00Z</dcterms:created>
  <dcterms:modified xsi:type="dcterms:W3CDTF">2024-07-12T16:48:00Z</dcterms:modified>
  <cp:category/>
</cp:coreProperties>
</file>