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83E1C6F" w:rsidR="00254859" w:rsidRPr="00976C18" w:rsidRDefault="00976C18" w:rsidP="00976C18">
      <w:r>
        <w:rPr>
          <w:rFonts w:ascii="Verdana" w:hAnsi="Verdana"/>
          <w:b/>
          <w:bCs/>
          <w:color w:val="000000"/>
          <w:shd w:val="clear" w:color="auto" w:fill="FFFFFF"/>
        </w:rPr>
        <w:t>Базилевич Андрій Ярославович. Особливості перебігу ішемічної хвороби серця у поєднанні з неалкогольною жировою хворобою печінки: механізми формування, діагностика, оптимізація лікування, прогноз : Дис... д-ра наук: 14.01.02 - 2011</w:t>
      </w:r>
    </w:p>
    <w:sectPr w:rsidR="00254859" w:rsidRPr="00976C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A5AE" w14:textId="77777777" w:rsidR="00465DF1" w:rsidRDefault="00465DF1">
      <w:pPr>
        <w:spacing w:after="0" w:line="240" w:lineRule="auto"/>
      </w:pPr>
      <w:r>
        <w:separator/>
      </w:r>
    </w:p>
  </w:endnote>
  <w:endnote w:type="continuationSeparator" w:id="0">
    <w:p w14:paraId="4E167D21" w14:textId="77777777" w:rsidR="00465DF1" w:rsidRDefault="004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ED75" w14:textId="77777777" w:rsidR="00465DF1" w:rsidRDefault="00465DF1">
      <w:pPr>
        <w:spacing w:after="0" w:line="240" w:lineRule="auto"/>
      </w:pPr>
      <w:r>
        <w:separator/>
      </w:r>
    </w:p>
  </w:footnote>
  <w:footnote w:type="continuationSeparator" w:id="0">
    <w:p w14:paraId="5968AF9B" w14:textId="77777777" w:rsidR="00465DF1" w:rsidRDefault="0046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DF1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113142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2924</cp:revision>
  <dcterms:created xsi:type="dcterms:W3CDTF">2024-06-20T08:51:00Z</dcterms:created>
  <dcterms:modified xsi:type="dcterms:W3CDTF">2025-01-05T13:02:00Z</dcterms:modified>
  <cp:category/>
</cp:coreProperties>
</file>