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3140" w14:textId="77777777" w:rsidR="001715A6" w:rsidRDefault="001715A6" w:rsidP="001715A6">
      <w:pPr>
        <w:pStyle w:val="afffffffffffffffffffffffffff5"/>
        <w:rPr>
          <w:rFonts w:ascii="Verdana" w:hAnsi="Verdana"/>
          <w:color w:val="000000"/>
          <w:sz w:val="21"/>
          <w:szCs w:val="21"/>
        </w:rPr>
      </w:pPr>
      <w:r>
        <w:rPr>
          <w:rFonts w:ascii="Helvetica" w:hAnsi="Helvetica" w:cs="Helvetica"/>
          <w:b/>
          <w:bCs w:val="0"/>
          <w:color w:val="222222"/>
          <w:sz w:val="21"/>
          <w:szCs w:val="21"/>
        </w:rPr>
        <w:t>Шафаревич, Андрей Игоревич.</w:t>
      </w:r>
    </w:p>
    <w:p w14:paraId="5BE2152D" w14:textId="77777777" w:rsidR="001715A6" w:rsidRDefault="001715A6" w:rsidP="001715A6">
      <w:pPr>
        <w:pStyle w:val="20"/>
        <w:spacing w:before="0" w:after="312"/>
        <w:rPr>
          <w:rFonts w:ascii="Arial" w:hAnsi="Arial" w:cs="Arial"/>
          <w:caps/>
          <w:color w:val="333333"/>
          <w:sz w:val="27"/>
          <w:szCs w:val="27"/>
        </w:rPr>
      </w:pPr>
      <w:r>
        <w:rPr>
          <w:rFonts w:ascii="Helvetica" w:hAnsi="Helvetica" w:cs="Helvetica"/>
          <w:caps/>
          <w:color w:val="222222"/>
          <w:sz w:val="21"/>
          <w:szCs w:val="21"/>
        </w:rPr>
        <w:t>Локализованные решения уравнений Навье-</w:t>
      </w:r>
      <w:proofErr w:type="gramStart"/>
      <w:r>
        <w:rPr>
          <w:rFonts w:ascii="Helvetica" w:hAnsi="Helvetica" w:cs="Helvetica"/>
          <w:caps/>
          <w:color w:val="222222"/>
          <w:sz w:val="21"/>
          <w:szCs w:val="21"/>
        </w:rPr>
        <w:t>Стокса :</w:t>
      </w:r>
      <w:proofErr w:type="gramEnd"/>
      <w:r>
        <w:rPr>
          <w:rFonts w:ascii="Helvetica" w:hAnsi="Helvetica" w:cs="Helvetica"/>
          <w:caps/>
          <w:color w:val="222222"/>
          <w:sz w:val="21"/>
          <w:szCs w:val="21"/>
        </w:rPr>
        <w:t xml:space="preserve"> диссертация ... доктора физико-математических наук : 01.01.03. - Москва, 1999. - 311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B5350A5" w14:textId="77777777" w:rsidR="001715A6" w:rsidRDefault="001715A6" w:rsidP="001715A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Шафаревич, Андрей Игоревич</w:t>
      </w:r>
    </w:p>
    <w:p w14:paraId="16496FA2"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4C5B57"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ЛОКАЛИЗОВАННЫЕ АСИМПТОТИЧЕСКИЕ РЕШЕНИЯ ЛИНЕАРИЗОВАННЫХ УРАВНЕНИЙ НАВЬЕ-СТОКСА.</w:t>
      </w:r>
    </w:p>
    <w:p w14:paraId="7E58E900"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 и формулы геометрической асимптотики.</w:t>
      </w:r>
    </w:p>
    <w:p w14:paraId="33EFA162"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Параметрикс задачи Коши для линеаризованных уравнений Эйлера.</w:t>
      </w:r>
    </w:p>
    <w:p w14:paraId="0B0EF429"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Двойная асимптотика разрешающего оператора задачи Коши для линеаризованной системы Навье - Стокса.</w:t>
      </w:r>
    </w:p>
    <w:p w14:paraId="57B98E47"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Асимптотика функции Грина системы Навье - Стокса при V 0.</w:t>
      </w:r>
    </w:p>
    <w:p w14:paraId="04941B47"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Локализованные решения, сосредоточенные в окрестности точки.</w:t>
      </w:r>
    </w:p>
    <w:p w14:paraId="40E73255"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Решения, локализованные в малой окрестности кривой.</w:t>
      </w:r>
    </w:p>
    <w:p w14:paraId="0082C1EC"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Решения, сосредоточенные вблизи двумерной поверхности.</w:t>
      </w:r>
    </w:p>
    <w:p w14:paraId="33562273"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ВРЕМЕННАЯ ЭВОЛЮЦИЯ ЛОКАЛИЗОВАННЫХ РЕШЕНИЙ ЛИНЕАРИЗОВАННЫХ УРАВНЕНИЙ НАВЬЕ - СТОКСА.</w:t>
      </w:r>
    </w:p>
    <w:p w14:paraId="0A745399"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Асимптотические свойства параллельного переноса.</w:t>
      </w:r>
    </w:p>
    <w:p w14:paraId="2BB7CDF1"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Временная эволюция асимптотических решений, локализованных вблизи кривой или поверхности.</w:t>
      </w:r>
    </w:p>
    <w:p w14:paraId="45645EF8"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Поведение при £ —» оо асимптотических решений, сосредоточенных в окрестности точки.</w:t>
      </w:r>
    </w:p>
    <w:p w14:paraId="369C2C12"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"МАЛЫЕ" ЛОКАЛИЗОВАННЫЕ РЕШЕНИЯ НЕЛИНЕЙНЫХ УРАВНЕНИЙ НАВЬЕ - СТОКСА.</w:t>
      </w:r>
    </w:p>
    <w:p w14:paraId="205373C6"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Малые решения нелинейной системы Навье - Стокса, сосредоточенные в окрестности поверхности.</w:t>
      </w:r>
    </w:p>
    <w:p w14:paraId="3C8D467A"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 Локализованные асимптотики в задаче о ламинарном следе (стационарные решения, сосредоточенные вблизи кривой).</w:t>
      </w:r>
    </w:p>
    <w:p w14:paraId="12D57E1B"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Асимптотические свойства линеаризованных уравнений ламинарного следа.</w:t>
      </w:r>
    </w:p>
    <w:p w14:paraId="235385BC"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Нестационарные малые решения, локализованные вблизи кривой или точки.</w:t>
      </w:r>
    </w:p>
    <w:p w14:paraId="563E526A"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НЕЛИНЕЙНЫЕ ЛОКАЛИЗОВАННЫЕ АСИМПТОТИКИ В ЗАДАЧАХ О ВИХРЯХ И ТАНГЕНЦИАЛЬНЫХ РАЗРЫВАХ.</w:t>
      </w:r>
    </w:p>
    <w:p w14:paraId="2FEC9389"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Асимптотическое описание сглаженных тангенциальных разрывов (решения, быстро меняющиеся вблизи поверхности).</w:t>
      </w:r>
    </w:p>
    <w:p w14:paraId="21E4BF3F"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Асимптотика стационарных решений уравнений Навье - Стокса, описывающих вытянутые вихри.</w:t>
      </w:r>
    </w:p>
    <w:p w14:paraId="5F898A82"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Уравнения вытянутого вихря, заданные на графе Риба. Условия Кирхгофа, интегральные тождества и законы сохранения.</w:t>
      </w:r>
    </w:p>
    <w:p w14:paraId="3A938707"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Дополнительные условия на параметры и интеграл уравнений вихря и определение угла подкрутки.</w:t>
      </w:r>
    </w:p>
    <w:p w14:paraId="48AFDD4D"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Радиально-симметричный вытянутый вихрь.</w:t>
      </w:r>
    </w:p>
    <w:p w14:paraId="1DC9B0EF" w14:textId="77777777" w:rsidR="001715A6" w:rsidRDefault="001715A6" w:rsidP="001715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 Решения, сосредоточенные в окрестности точки, и топологические инварианты лиувиллевых слоений.</w:t>
      </w:r>
    </w:p>
    <w:p w14:paraId="54F2B699" w14:textId="279D05F4" w:rsidR="00F505A7" w:rsidRPr="001715A6" w:rsidRDefault="00F505A7" w:rsidP="001715A6"/>
    <w:sectPr w:rsidR="00F505A7" w:rsidRPr="001715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B97B" w14:textId="77777777" w:rsidR="00004BED" w:rsidRDefault="00004BED">
      <w:pPr>
        <w:spacing w:after="0" w:line="240" w:lineRule="auto"/>
      </w:pPr>
      <w:r>
        <w:separator/>
      </w:r>
    </w:p>
  </w:endnote>
  <w:endnote w:type="continuationSeparator" w:id="0">
    <w:p w14:paraId="62523DB4" w14:textId="77777777" w:rsidR="00004BED" w:rsidRDefault="0000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833F5" w14:textId="77777777" w:rsidR="00004BED" w:rsidRDefault="00004BED"/>
    <w:p w14:paraId="25CE433A" w14:textId="77777777" w:rsidR="00004BED" w:rsidRDefault="00004BED"/>
    <w:p w14:paraId="74F5E068" w14:textId="77777777" w:rsidR="00004BED" w:rsidRDefault="00004BED"/>
    <w:p w14:paraId="17AEFBE8" w14:textId="77777777" w:rsidR="00004BED" w:rsidRDefault="00004BED"/>
    <w:p w14:paraId="2F02AC27" w14:textId="77777777" w:rsidR="00004BED" w:rsidRDefault="00004BED"/>
    <w:p w14:paraId="149328D7" w14:textId="77777777" w:rsidR="00004BED" w:rsidRDefault="00004BED"/>
    <w:p w14:paraId="6C927D52" w14:textId="77777777" w:rsidR="00004BED" w:rsidRDefault="00004B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A4DED9" wp14:editId="300612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AD59E" w14:textId="77777777" w:rsidR="00004BED" w:rsidRDefault="00004B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A4DE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6AD59E" w14:textId="77777777" w:rsidR="00004BED" w:rsidRDefault="00004B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DE9BFD" w14:textId="77777777" w:rsidR="00004BED" w:rsidRDefault="00004BED"/>
    <w:p w14:paraId="591313A6" w14:textId="77777777" w:rsidR="00004BED" w:rsidRDefault="00004BED"/>
    <w:p w14:paraId="4BE59FDF" w14:textId="77777777" w:rsidR="00004BED" w:rsidRDefault="00004B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F654BF" wp14:editId="4C1E12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E1331" w14:textId="77777777" w:rsidR="00004BED" w:rsidRDefault="00004BED"/>
                          <w:p w14:paraId="25D2EDEF" w14:textId="77777777" w:rsidR="00004BED" w:rsidRDefault="00004B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F654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1E1331" w14:textId="77777777" w:rsidR="00004BED" w:rsidRDefault="00004BED"/>
                    <w:p w14:paraId="25D2EDEF" w14:textId="77777777" w:rsidR="00004BED" w:rsidRDefault="00004B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32FC50" w14:textId="77777777" w:rsidR="00004BED" w:rsidRDefault="00004BED"/>
    <w:p w14:paraId="16065BC9" w14:textId="77777777" w:rsidR="00004BED" w:rsidRDefault="00004BED">
      <w:pPr>
        <w:rPr>
          <w:sz w:val="2"/>
          <w:szCs w:val="2"/>
        </w:rPr>
      </w:pPr>
    </w:p>
    <w:p w14:paraId="0CFBF5E1" w14:textId="77777777" w:rsidR="00004BED" w:rsidRDefault="00004BED"/>
    <w:p w14:paraId="391473A2" w14:textId="77777777" w:rsidR="00004BED" w:rsidRDefault="00004BED">
      <w:pPr>
        <w:spacing w:after="0" w:line="240" w:lineRule="auto"/>
      </w:pPr>
    </w:p>
  </w:footnote>
  <w:footnote w:type="continuationSeparator" w:id="0">
    <w:p w14:paraId="7C5D58A5" w14:textId="77777777" w:rsidR="00004BED" w:rsidRDefault="00004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BED"/>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106495</TotalTime>
  <Pages>2</Pages>
  <Words>336</Words>
  <Characters>1917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1463</cp:revision>
  <cp:lastPrinted>2009-02-06T05:36:00Z</cp:lastPrinted>
  <dcterms:created xsi:type="dcterms:W3CDTF">2024-01-07T13:43:00Z</dcterms:created>
  <dcterms:modified xsi:type="dcterms:W3CDTF">2025-06-04T19:51:00Z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